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06BBA" w:rsidRPr="00263C7D" w:rsidRDefault="002C7C33" w:rsidP="00910481">
      <w:pPr>
        <w:pStyle w:val="Headerfooter"/>
      </w:pPr>
      <w:r w:rsidRPr="00263C7D">
        <w:t>SPIS ZAWARTOŚCI</w:t>
      </w:r>
      <w:bookmarkStart w:id="0" w:name="_GoBack"/>
      <w:bookmarkEnd w:id="0"/>
    </w:p>
    <w:p w:rsidR="0054368D" w:rsidRDefault="00DC50A3">
      <w:pPr>
        <w:pStyle w:val="Spistreci1"/>
        <w:rPr>
          <w:rFonts w:asciiTheme="minorHAnsi" w:eastAsiaTheme="minorEastAsia" w:hAnsiTheme="minorHAnsi" w:cstheme="minorBidi"/>
          <w:sz w:val="22"/>
          <w:szCs w:val="22"/>
          <w:lang w:eastAsia="pl-PL"/>
        </w:rPr>
      </w:pPr>
      <w:r w:rsidRPr="00263C7D">
        <w:rPr>
          <w:rFonts w:asciiTheme="minorHAnsi" w:hAnsiTheme="minorHAnsi"/>
          <w:sz w:val="28"/>
          <w:szCs w:val="28"/>
        </w:rPr>
        <w:fldChar w:fldCharType="begin"/>
      </w:r>
      <w:r w:rsidR="00C164C8" w:rsidRPr="00263C7D">
        <w:rPr>
          <w:sz w:val="28"/>
          <w:szCs w:val="28"/>
        </w:rPr>
        <w:instrText xml:space="preserve"> TOC \o "1-3" \h \z \u </w:instrText>
      </w:r>
      <w:r w:rsidRPr="00263C7D">
        <w:rPr>
          <w:rFonts w:asciiTheme="minorHAnsi" w:hAnsiTheme="minorHAnsi"/>
          <w:sz w:val="28"/>
          <w:szCs w:val="28"/>
        </w:rPr>
        <w:fldChar w:fldCharType="separate"/>
      </w:r>
      <w:hyperlink w:anchor="_Toc34746039" w:history="1">
        <w:r w:rsidR="0054368D" w:rsidRPr="00D17685">
          <w:rPr>
            <w:rStyle w:val="Hipercze"/>
          </w:rPr>
          <w:t>I.</w:t>
        </w:r>
        <w:r w:rsidR="0054368D">
          <w:rPr>
            <w:rFonts w:asciiTheme="minorHAnsi" w:eastAsiaTheme="minorEastAsia" w:hAnsiTheme="minorHAnsi" w:cstheme="minorBidi"/>
            <w:sz w:val="22"/>
            <w:szCs w:val="22"/>
            <w:lang w:eastAsia="pl-PL"/>
          </w:rPr>
          <w:tab/>
        </w:r>
        <w:r w:rsidR="0054368D" w:rsidRPr="00D17685">
          <w:rPr>
            <w:rStyle w:val="Hipercze"/>
          </w:rPr>
          <w:t>OPIS TECHNICZNY</w:t>
        </w:r>
        <w:r w:rsidR="0054368D">
          <w:rPr>
            <w:webHidden/>
          </w:rPr>
          <w:tab/>
        </w:r>
        <w:r w:rsidR="0054368D">
          <w:rPr>
            <w:webHidden/>
          </w:rPr>
          <w:fldChar w:fldCharType="begin"/>
        </w:r>
        <w:r w:rsidR="0054368D">
          <w:rPr>
            <w:webHidden/>
          </w:rPr>
          <w:instrText xml:space="preserve"> PAGEREF _Toc34746039 \h </w:instrText>
        </w:r>
        <w:r w:rsidR="0054368D">
          <w:rPr>
            <w:webHidden/>
          </w:rPr>
        </w:r>
        <w:r w:rsidR="0054368D">
          <w:rPr>
            <w:webHidden/>
          </w:rPr>
          <w:fldChar w:fldCharType="separate"/>
        </w:r>
        <w:r w:rsidR="0054368D">
          <w:rPr>
            <w:webHidden/>
          </w:rPr>
          <w:t>2</w:t>
        </w:r>
        <w:r w:rsidR="0054368D">
          <w:rPr>
            <w:webHidden/>
          </w:rPr>
          <w:fldChar w:fldCharType="end"/>
        </w:r>
      </w:hyperlink>
    </w:p>
    <w:p w:rsidR="0054368D" w:rsidRDefault="0054368D">
      <w:pPr>
        <w:pStyle w:val="Spistreci2"/>
        <w:tabs>
          <w:tab w:val="left" w:pos="800"/>
        </w:tabs>
        <w:rPr>
          <w:rFonts w:asciiTheme="minorHAnsi" w:eastAsiaTheme="minorEastAsia" w:hAnsiTheme="minorHAnsi" w:cstheme="minorBidi"/>
          <w:noProof/>
          <w:sz w:val="22"/>
          <w:szCs w:val="22"/>
          <w:lang w:eastAsia="pl-PL"/>
        </w:rPr>
      </w:pPr>
      <w:hyperlink w:anchor="_Toc34746040" w:history="1">
        <w:r w:rsidRPr="00D17685">
          <w:rPr>
            <w:rStyle w:val="Hipercze"/>
            <w:noProof/>
          </w:rPr>
          <w:t>1.</w:t>
        </w:r>
        <w:r>
          <w:rPr>
            <w:rFonts w:asciiTheme="minorHAnsi" w:eastAsiaTheme="minorEastAsia" w:hAnsiTheme="minorHAnsi" w:cstheme="minorBidi"/>
            <w:noProof/>
            <w:sz w:val="22"/>
            <w:szCs w:val="22"/>
            <w:lang w:eastAsia="pl-PL"/>
          </w:rPr>
          <w:tab/>
        </w:r>
        <w:r w:rsidRPr="00D17685">
          <w:rPr>
            <w:rStyle w:val="Hipercze"/>
            <w:noProof/>
          </w:rPr>
          <w:t>Wstęp</w:t>
        </w:r>
        <w:r>
          <w:rPr>
            <w:noProof/>
            <w:webHidden/>
          </w:rPr>
          <w:tab/>
        </w:r>
        <w:r>
          <w:rPr>
            <w:noProof/>
            <w:webHidden/>
          </w:rPr>
          <w:fldChar w:fldCharType="begin"/>
        </w:r>
        <w:r>
          <w:rPr>
            <w:noProof/>
            <w:webHidden/>
          </w:rPr>
          <w:instrText xml:space="preserve"> PAGEREF _Toc34746040 \h </w:instrText>
        </w:r>
        <w:r>
          <w:rPr>
            <w:noProof/>
            <w:webHidden/>
          </w:rPr>
        </w:r>
        <w:r>
          <w:rPr>
            <w:noProof/>
            <w:webHidden/>
          </w:rPr>
          <w:fldChar w:fldCharType="separate"/>
        </w:r>
        <w:r>
          <w:rPr>
            <w:noProof/>
            <w:webHidden/>
          </w:rPr>
          <w:t>2</w:t>
        </w:r>
        <w:r>
          <w:rPr>
            <w:noProof/>
            <w:webHidden/>
          </w:rPr>
          <w:fldChar w:fldCharType="end"/>
        </w:r>
      </w:hyperlink>
    </w:p>
    <w:p w:rsidR="0054368D" w:rsidRDefault="0054368D">
      <w:pPr>
        <w:pStyle w:val="Spistreci2"/>
        <w:tabs>
          <w:tab w:val="left" w:pos="800"/>
        </w:tabs>
        <w:rPr>
          <w:rFonts w:asciiTheme="minorHAnsi" w:eastAsiaTheme="minorEastAsia" w:hAnsiTheme="minorHAnsi" w:cstheme="minorBidi"/>
          <w:noProof/>
          <w:sz w:val="22"/>
          <w:szCs w:val="22"/>
          <w:lang w:eastAsia="pl-PL"/>
        </w:rPr>
      </w:pPr>
      <w:hyperlink w:anchor="_Toc34746041" w:history="1">
        <w:r w:rsidRPr="00D17685">
          <w:rPr>
            <w:rStyle w:val="Hipercze"/>
            <w:noProof/>
          </w:rPr>
          <w:t>2.</w:t>
        </w:r>
        <w:r>
          <w:rPr>
            <w:rFonts w:asciiTheme="minorHAnsi" w:eastAsiaTheme="minorEastAsia" w:hAnsiTheme="minorHAnsi" w:cstheme="minorBidi"/>
            <w:noProof/>
            <w:sz w:val="22"/>
            <w:szCs w:val="22"/>
            <w:lang w:eastAsia="pl-PL"/>
          </w:rPr>
          <w:tab/>
        </w:r>
        <w:r w:rsidRPr="00D17685">
          <w:rPr>
            <w:rStyle w:val="Hipercze"/>
            <w:noProof/>
          </w:rPr>
          <w:t>Podstawa opracowania</w:t>
        </w:r>
        <w:r>
          <w:rPr>
            <w:noProof/>
            <w:webHidden/>
          </w:rPr>
          <w:tab/>
        </w:r>
        <w:r>
          <w:rPr>
            <w:noProof/>
            <w:webHidden/>
          </w:rPr>
          <w:fldChar w:fldCharType="begin"/>
        </w:r>
        <w:r>
          <w:rPr>
            <w:noProof/>
            <w:webHidden/>
          </w:rPr>
          <w:instrText xml:space="preserve"> PAGEREF _Toc34746041 \h </w:instrText>
        </w:r>
        <w:r>
          <w:rPr>
            <w:noProof/>
            <w:webHidden/>
          </w:rPr>
        </w:r>
        <w:r>
          <w:rPr>
            <w:noProof/>
            <w:webHidden/>
          </w:rPr>
          <w:fldChar w:fldCharType="separate"/>
        </w:r>
        <w:r>
          <w:rPr>
            <w:noProof/>
            <w:webHidden/>
          </w:rPr>
          <w:t>2</w:t>
        </w:r>
        <w:r>
          <w:rPr>
            <w:noProof/>
            <w:webHidden/>
          </w:rPr>
          <w:fldChar w:fldCharType="end"/>
        </w:r>
      </w:hyperlink>
    </w:p>
    <w:p w:rsidR="0054368D" w:rsidRDefault="0054368D">
      <w:pPr>
        <w:pStyle w:val="Spistreci2"/>
        <w:tabs>
          <w:tab w:val="left" w:pos="800"/>
        </w:tabs>
        <w:rPr>
          <w:rFonts w:asciiTheme="minorHAnsi" w:eastAsiaTheme="minorEastAsia" w:hAnsiTheme="minorHAnsi" w:cstheme="minorBidi"/>
          <w:noProof/>
          <w:sz w:val="22"/>
          <w:szCs w:val="22"/>
          <w:lang w:eastAsia="pl-PL"/>
        </w:rPr>
      </w:pPr>
      <w:hyperlink w:anchor="_Toc34746042" w:history="1">
        <w:r w:rsidRPr="00D17685">
          <w:rPr>
            <w:rStyle w:val="Hipercze"/>
            <w:noProof/>
          </w:rPr>
          <w:t>3.</w:t>
        </w:r>
        <w:r>
          <w:rPr>
            <w:rFonts w:asciiTheme="minorHAnsi" w:eastAsiaTheme="minorEastAsia" w:hAnsiTheme="minorHAnsi" w:cstheme="minorBidi"/>
            <w:noProof/>
            <w:sz w:val="22"/>
            <w:szCs w:val="22"/>
            <w:lang w:eastAsia="pl-PL"/>
          </w:rPr>
          <w:tab/>
        </w:r>
        <w:r w:rsidRPr="00D17685">
          <w:rPr>
            <w:rStyle w:val="Hipercze"/>
            <w:noProof/>
          </w:rPr>
          <w:t>Rozwiązania techniczne</w:t>
        </w:r>
        <w:r>
          <w:rPr>
            <w:noProof/>
            <w:webHidden/>
          </w:rPr>
          <w:tab/>
        </w:r>
        <w:r>
          <w:rPr>
            <w:noProof/>
            <w:webHidden/>
          </w:rPr>
          <w:fldChar w:fldCharType="begin"/>
        </w:r>
        <w:r>
          <w:rPr>
            <w:noProof/>
            <w:webHidden/>
          </w:rPr>
          <w:instrText xml:space="preserve"> PAGEREF _Toc34746042 \h </w:instrText>
        </w:r>
        <w:r>
          <w:rPr>
            <w:noProof/>
            <w:webHidden/>
          </w:rPr>
        </w:r>
        <w:r>
          <w:rPr>
            <w:noProof/>
            <w:webHidden/>
          </w:rPr>
          <w:fldChar w:fldCharType="separate"/>
        </w:r>
        <w:r>
          <w:rPr>
            <w:noProof/>
            <w:webHidden/>
          </w:rPr>
          <w:t>2</w:t>
        </w:r>
        <w:r>
          <w:rPr>
            <w:noProof/>
            <w:webHidden/>
          </w:rPr>
          <w:fldChar w:fldCharType="end"/>
        </w:r>
      </w:hyperlink>
    </w:p>
    <w:p w:rsidR="0054368D" w:rsidRDefault="0054368D">
      <w:pPr>
        <w:pStyle w:val="Spistreci3"/>
        <w:tabs>
          <w:tab w:val="left" w:pos="1000"/>
          <w:tab w:val="right" w:leader="dot" w:pos="9627"/>
        </w:tabs>
        <w:rPr>
          <w:rFonts w:asciiTheme="minorHAnsi" w:eastAsiaTheme="minorEastAsia" w:hAnsiTheme="minorHAnsi" w:cstheme="minorBidi"/>
          <w:noProof/>
          <w:sz w:val="22"/>
          <w:szCs w:val="22"/>
          <w:lang w:eastAsia="pl-PL"/>
        </w:rPr>
      </w:pPr>
      <w:hyperlink w:anchor="_Toc34746043" w:history="1">
        <w:r w:rsidRPr="00D17685">
          <w:rPr>
            <w:rStyle w:val="Hipercze"/>
            <w:noProof/>
          </w:rPr>
          <w:t>3.1.</w:t>
        </w:r>
        <w:r>
          <w:rPr>
            <w:rFonts w:asciiTheme="minorHAnsi" w:eastAsiaTheme="minorEastAsia" w:hAnsiTheme="minorHAnsi" w:cstheme="minorBidi"/>
            <w:noProof/>
            <w:sz w:val="22"/>
            <w:szCs w:val="22"/>
            <w:lang w:eastAsia="pl-PL"/>
          </w:rPr>
          <w:tab/>
        </w:r>
        <w:r w:rsidRPr="00D17685">
          <w:rPr>
            <w:rStyle w:val="Hipercze"/>
            <w:noProof/>
          </w:rPr>
          <w:t>Instalacja wentylacji mechanicznej</w:t>
        </w:r>
        <w:r>
          <w:rPr>
            <w:noProof/>
            <w:webHidden/>
          </w:rPr>
          <w:tab/>
        </w:r>
        <w:r>
          <w:rPr>
            <w:noProof/>
            <w:webHidden/>
          </w:rPr>
          <w:fldChar w:fldCharType="begin"/>
        </w:r>
        <w:r>
          <w:rPr>
            <w:noProof/>
            <w:webHidden/>
          </w:rPr>
          <w:instrText xml:space="preserve"> PAGEREF _Toc34746043 \h </w:instrText>
        </w:r>
        <w:r>
          <w:rPr>
            <w:noProof/>
            <w:webHidden/>
          </w:rPr>
        </w:r>
        <w:r>
          <w:rPr>
            <w:noProof/>
            <w:webHidden/>
          </w:rPr>
          <w:fldChar w:fldCharType="separate"/>
        </w:r>
        <w:r>
          <w:rPr>
            <w:noProof/>
            <w:webHidden/>
          </w:rPr>
          <w:t>2</w:t>
        </w:r>
        <w:r>
          <w:rPr>
            <w:noProof/>
            <w:webHidden/>
          </w:rPr>
          <w:fldChar w:fldCharType="end"/>
        </w:r>
      </w:hyperlink>
    </w:p>
    <w:p w:rsidR="0054368D" w:rsidRDefault="0054368D">
      <w:pPr>
        <w:pStyle w:val="Spistreci3"/>
        <w:tabs>
          <w:tab w:val="left" w:pos="1000"/>
          <w:tab w:val="right" w:leader="dot" w:pos="9627"/>
        </w:tabs>
        <w:rPr>
          <w:rFonts w:asciiTheme="minorHAnsi" w:eastAsiaTheme="minorEastAsia" w:hAnsiTheme="minorHAnsi" w:cstheme="minorBidi"/>
          <w:noProof/>
          <w:sz w:val="22"/>
          <w:szCs w:val="22"/>
          <w:lang w:eastAsia="pl-PL"/>
        </w:rPr>
      </w:pPr>
      <w:hyperlink w:anchor="_Toc34746044" w:history="1">
        <w:r w:rsidRPr="00D17685">
          <w:rPr>
            <w:rStyle w:val="Hipercze"/>
            <w:noProof/>
          </w:rPr>
          <w:t>3.2.</w:t>
        </w:r>
        <w:r>
          <w:rPr>
            <w:rFonts w:asciiTheme="minorHAnsi" w:eastAsiaTheme="minorEastAsia" w:hAnsiTheme="minorHAnsi" w:cstheme="minorBidi"/>
            <w:noProof/>
            <w:sz w:val="22"/>
            <w:szCs w:val="22"/>
            <w:lang w:eastAsia="pl-PL"/>
          </w:rPr>
          <w:tab/>
        </w:r>
        <w:r w:rsidRPr="00D17685">
          <w:rPr>
            <w:rStyle w:val="Hipercze"/>
            <w:noProof/>
          </w:rPr>
          <w:t>Instalacja centralnego ogrzewania</w:t>
        </w:r>
        <w:r>
          <w:rPr>
            <w:noProof/>
            <w:webHidden/>
          </w:rPr>
          <w:tab/>
        </w:r>
        <w:r>
          <w:rPr>
            <w:noProof/>
            <w:webHidden/>
          </w:rPr>
          <w:fldChar w:fldCharType="begin"/>
        </w:r>
        <w:r>
          <w:rPr>
            <w:noProof/>
            <w:webHidden/>
          </w:rPr>
          <w:instrText xml:space="preserve"> PAGEREF _Toc34746044 \h </w:instrText>
        </w:r>
        <w:r>
          <w:rPr>
            <w:noProof/>
            <w:webHidden/>
          </w:rPr>
        </w:r>
        <w:r>
          <w:rPr>
            <w:noProof/>
            <w:webHidden/>
          </w:rPr>
          <w:fldChar w:fldCharType="separate"/>
        </w:r>
        <w:r>
          <w:rPr>
            <w:noProof/>
            <w:webHidden/>
          </w:rPr>
          <w:t>6</w:t>
        </w:r>
        <w:r>
          <w:rPr>
            <w:noProof/>
            <w:webHidden/>
          </w:rPr>
          <w:fldChar w:fldCharType="end"/>
        </w:r>
      </w:hyperlink>
    </w:p>
    <w:p w:rsidR="0054368D" w:rsidRDefault="0054368D">
      <w:pPr>
        <w:pStyle w:val="Spistreci3"/>
        <w:tabs>
          <w:tab w:val="left" w:pos="1000"/>
          <w:tab w:val="right" w:leader="dot" w:pos="9627"/>
        </w:tabs>
        <w:rPr>
          <w:rFonts w:asciiTheme="minorHAnsi" w:eastAsiaTheme="minorEastAsia" w:hAnsiTheme="minorHAnsi" w:cstheme="minorBidi"/>
          <w:noProof/>
          <w:sz w:val="22"/>
          <w:szCs w:val="22"/>
          <w:lang w:eastAsia="pl-PL"/>
        </w:rPr>
      </w:pPr>
      <w:hyperlink w:anchor="_Toc34746045" w:history="1">
        <w:r w:rsidRPr="00D17685">
          <w:rPr>
            <w:rStyle w:val="Hipercze"/>
            <w:noProof/>
          </w:rPr>
          <w:t>3.3.</w:t>
        </w:r>
        <w:r>
          <w:rPr>
            <w:rFonts w:asciiTheme="minorHAnsi" w:eastAsiaTheme="minorEastAsia" w:hAnsiTheme="minorHAnsi" w:cstheme="minorBidi"/>
            <w:noProof/>
            <w:sz w:val="22"/>
            <w:szCs w:val="22"/>
            <w:lang w:eastAsia="pl-PL"/>
          </w:rPr>
          <w:tab/>
        </w:r>
        <w:r w:rsidRPr="00D17685">
          <w:rPr>
            <w:rStyle w:val="Hipercze"/>
            <w:noProof/>
          </w:rPr>
          <w:t>Instalacja wody zimnej na cele bytowo-gospodarcze.</w:t>
        </w:r>
        <w:r>
          <w:rPr>
            <w:noProof/>
            <w:webHidden/>
          </w:rPr>
          <w:tab/>
        </w:r>
        <w:r>
          <w:rPr>
            <w:noProof/>
            <w:webHidden/>
          </w:rPr>
          <w:fldChar w:fldCharType="begin"/>
        </w:r>
        <w:r>
          <w:rPr>
            <w:noProof/>
            <w:webHidden/>
          </w:rPr>
          <w:instrText xml:space="preserve"> PAGEREF _Toc34746045 \h </w:instrText>
        </w:r>
        <w:r>
          <w:rPr>
            <w:noProof/>
            <w:webHidden/>
          </w:rPr>
        </w:r>
        <w:r>
          <w:rPr>
            <w:noProof/>
            <w:webHidden/>
          </w:rPr>
          <w:fldChar w:fldCharType="separate"/>
        </w:r>
        <w:r>
          <w:rPr>
            <w:noProof/>
            <w:webHidden/>
          </w:rPr>
          <w:t>8</w:t>
        </w:r>
        <w:r>
          <w:rPr>
            <w:noProof/>
            <w:webHidden/>
          </w:rPr>
          <w:fldChar w:fldCharType="end"/>
        </w:r>
      </w:hyperlink>
    </w:p>
    <w:p w:rsidR="0054368D" w:rsidRDefault="0054368D">
      <w:pPr>
        <w:pStyle w:val="Spistreci3"/>
        <w:tabs>
          <w:tab w:val="left" w:pos="1000"/>
          <w:tab w:val="right" w:leader="dot" w:pos="9627"/>
        </w:tabs>
        <w:rPr>
          <w:rFonts w:asciiTheme="minorHAnsi" w:eastAsiaTheme="minorEastAsia" w:hAnsiTheme="minorHAnsi" w:cstheme="minorBidi"/>
          <w:noProof/>
          <w:sz w:val="22"/>
          <w:szCs w:val="22"/>
          <w:lang w:eastAsia="pl-PL"/>
        </w:rPr>
      </w:pPr>
      <w:hyperlink w:anchor="_Toc34746046" w:history="1">
        <w:r w:rsidRPr="00D17685">
          <w:rPr>
            <w:rStyle w:val="Hipercze"/>
            <w:noProof/>
          </w:rPr>
          <w:t>3.4.</w:t>
        </w:r>
        <w:r>
          <w:rPr>
            <w:rFonts w:asciiTheme="minorHAnsi" w:eastAsiaTheme="minorEastAsia" w:hAnsiTheme="minorHAnsi" w:cstheme="minorBidi"/>
            <w:noProof/>
            <w:sz w:val="22"/>
            <w:szCs w:val="22"/>
            <w:lang w:eastAsia="pl-PL"/>
          </w:rPr>
          <w:tab/>
        </w:r>
        <w:r w:rsidRPr="00D17685">
          <w:rPr>
            <w:rStyle w:val="Hipercze"/>
            <w:noProof/>
          </w:rPr>
          <w:t>Instalacja przeciwpożarowa wodna - hydrantowa.</w:t>
        </w:r>
        <w:r>
          <w:rPr>
            <w:noProof/>
            <w:webHidden/>
          </w:rPr>
          <w:tab/>
        </w:r>
        <w:r>
          <w:rPr>
            <w:noProof/>
            <w:webHidden/>
          </w:rPr>
          <w:fldChar w:fldCharType="begin"/>
        </w:r>
        <w:r>
          <w:rPr>
            <w:noProof/>
            <w:webHidden/>
          </w:rPr>
          <w:instrText xml:space="preserve"> PAGEREF _Toc34746046 \h </w:instrText>
        </w:r>
        <w:r>
          <w:rPr>
            <w:noProof/>
            <w:webHidden/>
          </w:rPr>
        </w:r>
        <w:r>
          <w:rPr>
            <w:noProof/>
            <w:webHidden/>
          </w:rPr>
          <w:fldChar w:fldCharType="separate"/>
        </w:r>
        <w:r>
          <w:rPr>
            <w:noProof/>
            <w:webHidden/>
          </w:rPr>
          <w:t>9</w:t>
        </w:r>
        <w:r>
          <w:rPr>
            <w:noProof/>
            <w:webHidden/>
          </w:rPr>
          <w:fldChar w:fldCharType="end"/>
        </w:r>
      </w:hyperlink>
    </w:p>
    <w:p w:rsidR="0054368D" w:rsidRDefault="0054368D">
      <w:pPr>
        <w:pStyle w:val="Spistreci3"/>
        <w:tabs>
          <w:tab w:val="left" w:pos="1000"/>
          <w:tab w:val="right" w:leader="dot" w:pos="9627"/>
        </w:tabs>
        <w:rPr>
          <w:rFonts w:asciiTheme="minorHAnsi" w:eastAsiaTheme="minorEastAsia" w:hAnsiTheme="minorHAnsi" w:cstheme="minorBidi"/>
          <w:noProof/>
          <w:sz w:val="22"/>
          <w:szCs w:val="22"/>
          <w:lang w:eastAsia="pl-PL"/>
        </w:rPr>
      </w:pPr>
      <w:hyperlink w:anchor="_Toc34746047" w:history="1">
        <w:r w:rsidRPr="00D17685">
          <w:rPr>
            <w:rStyle w:val="Hipercze"/>
            <w:noProof/>
          </w:rPr>
          <w:t>3.5.</w:t>
        </w:r>
        <w:r>
          <w:rPr>
            <w:rFonts w:asciiTheme="minorHAnsi" w:eastAsiaTheme="minorEastAsia" w:hAnsiTheme="minorHAnsi" w:cstheme="minorBidi"/>
            <w:noProof/>
            <w:sz w:val="22"/>
            <w:szCs w:val="22"/>
            <w:lang w:eastAsia="pl-PL"/>
          </w:rPr>
          <w:tab/>
        </w:r>
        <w:r w:rsidRPr="00D17685">
          <w:rPr>
            <w:rStyle w:val="Hipercze"/>
            <w:noProof/>
          </w:rPr>
          <w:t>Instalacja wody ciepłej i cyrkulacji.</w:t>
        </w:r>
        <w:r>
          <w:rPr>
            <w:noProof/>
            <w:webHidden/>
          </w:rPr>
          <w:tab/>
        </w:r>
        <w:r>
          <w:rPr>
            <w:noProof/>
            <w:webHidden/>
          </w:rPr>
          <w:fldChar w:fldCharType="begin"/>
        </w:r>
        <w:r>
          <w:rPr>
            <w:noProof/>
            <w:webHidden/>
          </w:rPr>
          <w:instrText xml:space="preserve"> PAGEREF _Toc34746047 \h </w:instrText>
        </w:r>
        <w:r>
          <w:rPr>
            <w:noProof/>
            <w:webHidden/>
          </w:rPr>
        </w:r>
        <w:r>
          <w:rPr>
            <w:noProof/>
            <w:webHidden/>
          </w:rPr>
          <w:fldChar w:fldCharType="separate"/>
        </w:r>
        <w:r>
          <w:rPr>
            <w:noProof/>
            <w:webHidden/>
          </w:rPr>
          <w:t>10</w:t>
        </w:r>
        <w:r>
          <w:rPr>
            <w:noProof/>
            <w:webHidden/>
          </w:rPr>
          <w:fldChar w:fldCharType="end"/>
        </w:r>
      </w:hyperlink>
    </w:p>
    <w:p w:rsidR="0054368D" w:rsidRDefault="0054368D">
      <w:pPr>
        <w:pStyle w:val="Spistreci3"/>
        <w:tabs>
          <w:tab w:val="left" w:pos="1000"/>
          <w:tab w:val="right" w:leader="dot" w:pos="9627"/>
        </w:tabs>
        <w:rPr>
          <w:rFonts w:asciiTheme="minorHAnsi" w:eastAsiaTheme="minorEastAsia" w:hAnsiTheme="minorHAnsi" w:cstheme="minorBidi"/>
          <w:noProof/>
          <w:sz w:val="22"/>
          <w:szCs w:val="22"/>
          <w:lang w:eastAsia="pl-PL"/>
        </w:rPr>
      </w:pPr>
      <w:hyperlink w:anchor="_Toc34746048" w:history="1">
        <w:r w:rsidRPr="00D17685">
          <w:rPr>
            <w:rStyle w:val="Hipercze"/>
            <w:noProof/>
          </w:rPr>
          <w:t>3.6.</w:t>
        </w:r>
        <w:r>
          <w:rPr>
            <w:rFonts w:asciiTheme="minorHAnsi" w:eastAsiaTheme="minorEastAsia" w:hAnsiTheme="minorHAnsi" w:cstheme="minorBidi"/>
            <w:noProof/>
            <w:sz w:val="22"/>
            <w:szCs w:val="22"/>
            <w:lang w:eastAsia="pl-PL"/>
          </w:rPr>
          <w:tab/>
        </w:r>
        <w:r w:rsidRPr="00D17685">
          <w:rPr>
            <w:rStyle w:val="Hipercze"/>
            <w:noProof/>
          </w:rPr>
          <w:t>Instalacja kanalizacji sanitarnej.</w:t>
        </w:r>
        <w:r>
          <w:rPr>
            <w:noProof/>
            <w:webHidden/>
          </w:rPr>
          <w:tab/>
        </w:r>
        <w:r>
          <w:rPr>
            <w:noProof/>
            <w:webHidden/>
          </w:rPr>
          <w:fldChar w:fldCharType="begin"/>
        </w:r>
        <w:r>
          <w:rPr>
            <w:noProof/>
            <w:webHidden/>
          </w:rPr>
          <w:instrText xml:space="preserve"> PAGEREF _Toc34746048 \h </w:instrText>
        </w:r>
        <w:r>
          <w:rPr>
            <w:noProof/>
            <w:webHidden/>
          </w:rPr>
        </w:r>
        <w:r>
          <w:rPr>
            <w:noProof/>
            <w:webHidden/>
          </w:rPr>
          <w:fldChar w:fldCharType="separate"/>
        </w:r>
        <w:r>
          <w:rPr>
            <w:noProof/>
            <w:webHidden/>
          </w:rPr>
          <w:t>12</w:t>
        </w:r>
        <w:r>
          <w:rPr>
            <w:noProof/>
            <w:webHidden/>
          </w:rPr>
          <w:fldChar w:fldCharType="end"/>
        </w:r>
      </w:hyperlink>
    </w:p>
    <w:p w:rsidR="0054368D" w:rsidRDefault="0054368D">
      <w:pPr>
        <w:pStyle w:val="Spistreci3"/>
        <w:tabs>
          <w:tab w:val="left" w:pos="1000"/>
          <w:tab w:val="right" w:leader="dot" w:pos="9627"/>
        </w:tabs>
        <w:rPr>
          <w:rFonts w:asciiTheme="minorHAnsi" w:eastAsiaTheme="minorEastAsia" w:hAnsiTheme="minorHAnsi" w:cstheme="minorBidi"/>
          <w:noProof/>
          <w:sz w:val="22"/>
          <w:szCs w:val="22"/>
          <w:lang w:eastAsia="pl-PL"/>
        </w:rPr>
      </w:pPr>
      <w:hyperlink w:anchor="_Toc34746049" w:history="1">
        <w:r w:rsidRPr="00D17685">
          <w:rPr>
            <w:rStyle w:val="Hipercze"/>
            <w:noProof/>
          </w:rPr>
          <w:t>3.7.</w:t>
        </w:r>
        <w:r>
          <w:rPr>
            <w:rFonts w:asciiTheme="minorHAnsi" w:eastAsiaTheme="minorEastAsia" w:hAnsiTheme="minorHAnsi" w:cstheme="minorBidi"/>
            <w:noProof/>
            <w:sz w:val="22"/>
            <w:szCs w:val="22"/>
            <w:lang w:eastAsia="pl-PL"/>
          </w:rPr>
          <w:tab/>
        </w:r>
        <w:r w:rsidRPr="00D17685">
          <w:rPr>
            <w:rStyle w:val="Hipercze"/>
            <w:noProof/>
          </w:rPr>
          <w:t>Instalacja kanalizacji deszczowej.</w:t>
        </w:r>
        <w:r>
          <w:rPr>
            <w:noProof/>
            <w:webHidden/>
          </w:rPr>
          <w:tab/>
        </w:r>
        <w:r>
          <w:rPr>
            <w:noProof/>
            <w:webHidden/>
          </w:rPr>
          <w:fldChar w:fldCharType="begin"/>
        </w:r>
        <w:r>
          <w:rPr>
            <w:noProof/>
            <w:webHidden/>
          </w:rPr>
          <w:instrText xml:space="preserve"> PAGEREF _Toc34746049 \h </w:instrText>
        </w:r>
        <w:r>
          <w:rPr>
            <w:noProof/>
            <w:webHidden/>
          </w:rPr>
        </w:r>
        <w:r>
          <w:rPr>
            <w:noProof/>
            <w:webHidden/>
          </w:rPr>
          <w:fldChar w:fldCharType="separate"/>
        </w:r>
        <w:r>
          <w:rPr>
            <w:noProof/>
            <w:webHidden/>
          </w:rPr>
          <w:t>12</w:t>
        </w:r>
        <w:r>
          <w:rPr>
            <w:noProof/>
            <w:webHidden/>
          </w:rPr>
          <w:fldChar w:fldCharType="end"/>
        </w:r>
      </w:hyperlink>
    </w:p>
    <w:p w:rsidR="0054368D" w:rsidRDefault="0054368D">
      <w:pPr>
        <w:pStyle w:val="Spistreci3"/>
        <w:tabs>
          <w:tab w:val="left" w:pos="1000"/>
          <w:tab w:val="right" w:leader="dot" w:pos="9627"/>
        </w:tabs>
        <w:rPr>
          <w:rFonts w:asciiTheme="minorHAnsi" w:eastAsiaTheme="minorEastAsia" w:hAnsiTheme="minorHAnsi" w:cstheme="minorBidi"/>
          <w:noProof/>
          <w:sz w:val="22"/>
          <w:szCs w:val="22"/>
          <w:lang w:eastAsia="pl-PL"/>
        </w:rPr>
      </w:pPr>
      <w:hyperlink w:anchor="_Toc34746050" w:history="1">
        <w:r w:rsidRPr="00D17685">
          <w:rPr>
            <w:rStyle w:val="Hipercze"/>
            <w:noProof/>
          </w:rPr>
          <w:t>3.8.</w:t>
        </w:r>
        <w:r>
          <w:rPr>
            <w:rFonts w:asciiTheme="minorHAnsi" w:eastAsiaTheme="minorEastAsia" w:hAnsiTheme="minorHAnsi" w:cstheme="minorBidi"/>
            <w:noProof/>
            <w:sz w:val="22"/>
            <w:szCs w:val="22"/>
            <w:lang w:eastAsia="pl-PL"/>
          </w:rPr>
          <w:tab/>
        </w:r>
        <w:r w:rsidRPr="00D17685">
          <w:rPr>
            <w:rStyle w:val="Hipercze"/>
            <w:noProof/>
          </w:rPr>
          <w:t>Instalacja gazowa.</w:t>
        </w:r>
        <w:r>
          <w:rPr>
            <w:noProof/>
            <w:webHidden/>
          </w:rPr>
          <w:tab/>
        </w:r>
        <w:r>
          <w:rPr>
            <w:noProof/>
            <w:webHidden/>
          </w:rPr>
          <w:fldChar w:fldCharType="begin"/>
        </w:r>
        <w:r>
          <w:rPr>
            <w:noProof/>
            <w:webHidden/>
          </w:rPr>
          <w:instrText xml:space="preserve"> PAGEREF _Toc34746050 \h </w:instrText>
        </w:r>
        <w:r>
          <w:rPr>
            <w:noProof/>
            <w:webHidden/>
          </w:rPr>
        </w:r>
        <w:r>
          <w:rPr>
            <w:noProof/>
            <w:webHidden/>
          </w:rPr>
          <w:fldChar w:fldCharType="separate"/>
        </w:r>
        <w:r>
          <w:rPr>
            <w:noProof/>
            <w:webHidden/>
          </w:rPr>
          <w:t>13</w:t>
        </w:r>
        <w:r>
          <w:rPr>
            <w:noProof/>
            <w:webHidden/>
          </w:rPr>
          <w:fldChar w:fldCharType="end"/>
        </w:r>
      </w:hyperlink>
    </w:p>
    <w:p w:rsidR="0054368D" w:rsidRDefault="0054368D">
      <w:pPr>
        <w:pStyle w:val="Spistreci3"/>
        <w:tabs>
          <w:tab w:val="left" w:pos="1000"/>
          <w:tab w:val="right" w:leader="dot" w:pos="9627"/>
        </w:tabs>
        <w:rPr>
          <w:rFonts w:asciiTheme="minorHAnsi" w:eastAsiaTheme="minorEastAsia" w:hAnsiTheme="minorHAnsi" w:cstheme="minorBidi"/>
          <w:noProof/>
          <w:sz w:val="22"/>
          <w:szCs w:val="22"/>
          <w:lang w:eastAsia="pl-PL"/>
        </w:rPr>
      </w:pPr>
      <w:hyperlink w:anchor="_Toc34746051" w:history="1">
        <w:r w:rsidRPr="00D17685">
          <w:rPr>
            <w:rStyle w:val="Hipercze"/>
            <w:noProof/>
          </w:rPr>
          <w:t>3.9.</w:t>
        </w:r>
        <w:r>
          <w:rPr>
            <w:rFonts w:asciiTheme="minorHAnsi" w:eastAsiaTheme="minorEastAsia" w:hAnsiTheme="minorHAnsi" w:cstheme="minorBidi"/>
            <w:noProof/>
            <w:sz w:val="22"/>
            <w:szCs w:val="22"/>
            <w:lang w:eastAsia="pl-PL"/>
          </w:rPr>
          <w:tab/>
        </w:r>
        <w:r w:rsidRPr="00D17685">
          <w:rPr>
            <w:rStyle w:val="Hipercze"/>
            <w:noProof/>
          </w:rPr>
          <w:t>Kotłownia gazowa</w:t>
        </w:r>
        <w:r>
          <w:rPr>
            <w:noProof/>
            <w:webHidden/>
          </w:rPr>
          <w:tab/>
        </w:r>
        <w:r>
          <w:rPr>
            <w:noProof/>
            <w:webHidden/>
          </w:rPr>
          <w:fldChar w:fldCharType="begin"/>
        </w:r>
        <w:r>
          <w:rPr>
            <w:noProof/>
            <w:webHidden/>
          </w:rPr>
          <w:instrText xml:space="preserve"> PAGEREF _Toc34746051 \h </w:instrText>
        </w:r>
        <w:r>
          <w:rPr>
            <w:noProof/>
            <w:webHidden/>
          </w:rPr>
        </w:r>
        <w:r>
          <w:rPr>
            <w:noProof/>
            <w:webHidden/>
          </w:rPr>
          <w:fldChar w:fldCharType="separate"/>
        </w:r>
        <w:r>
          <w:rPr>
            <w:noProof/>
            <w:webHidden/>
          </w:rPr>
          <w:t>14</w:t>
        </w:r>
        <w:r>
          <w:rPr>
            <w:noProof/>
            <w:webHidden/>
          </w:rPr>
          <w:fldChar w:fldCharType="end"/>
        </w:r>
      </w:hyperlink>
    </w:p>
    <w:p w:rsidR="0054368D" w:rsidRDefault="0054368D">
      <w:pPr>
        <w:pStyle w:val="Spistreci2"/>
        <w:tabs>
          <w:tab w:val="left" w:pos="800"/>
        </w:tabs>
        <w:rPr>
          <w:rFonts w:asciiTheme="minorHAnsi" w:eastAsiaTheme="minorEastAsia" w:hAnsiTheme="minorHAnsi" w:cstheme="minorBidi"/>
          <w:noProof/>
          <w:sz w:val="22"/>
          <w:szCs w:val="22"/>
          <w:lang w:eastAsia="pl-PL"/>
        </w:rPr>
      </w:pPr>
      <w:hyperlink w:anchor="_Toc34746052" w:history="1">
        <w:r w:rsidRPr="00D17685">
          <w:rPr>
            <w:rStyle w:val="Hipercze"/>
            <w:noProof/>
          </w:rPr>
          <w:t>4.</w:t>
        </w:r>
        <w:r>
          <w:rPr>
            <w:rFonts w:asciiTheme="minorHAnsi" w:eastAsiaTheme="minorEastAsia" w:hAnsiTheme="minorHAnsi" w:cstheme="minorBidi"/>
            <w:noProof/>
            <w:sz w:val="22"/>
            <w:szCs w:val="22"/>
            <w:lang w:eastAsia="pl-PL"/>
          </w:rPr>
          <w:tab/>
        </w:r>
        <w:r w:rsidRPr="00D17685">
          <w:rPr>
            <w:rStyle w:val="Hipercze"/>
            <w:noProof/>
          </w:rPr>
          <w:t>Warunki ochrony przeciwpożarowej.</w:t>
        </w:r>
        <w:r>
          <w:rPr>
            <w:noProof/>
            <w:webHidden/>
          </w:rPr>
          <w:tab/>
        </w:r>
        <w:r>
          <w:rPr>
            <w:noProof/>
            <w:webHidden/>
          </w:rPr>
          <w:fldChar w:fldCharType="begin"/>
        </w:r>
        <w:r>
          <w:rPr>
            <w:noProof/>
            <w:webHidden/>
          </w:rPr>
          <w:instrText xml:space="preserve"> PAGEREF _Toc34746052 \h </w:instrText>
        </w:r>
        <w:r>
          <w:rPr>
            <w:noProof/>
            <w:webHidden/>
          </w:rPr>
        </w:r>
        <w:r>
          <w:rPr>
            <w:noProof/>
            <w:webHidden/>
          </w:rPr>
          <w:fldChar w:fldCharType="separate"/>
        </w:r>
        <w:r>
          <w:rPr>
            <w:noProof/>
            <w:webHidden/>
          </w:rPr>
          <w:t>17</w:t>
        </w:r>
        <w:r>
          <w:rPr>
            <w:noProof/>
            <w:webHidden/>
          </w:rPr>
          <w:fldChar w:fldCharType="end"/>
        </w:r>
      </w:hyperlink>
    </w:p>
    <w:p w:rsidR="0054368D" w:rsidRDefault="0054368D">
      <w:pPr>
        <w:pStyle w:val="Spistreci3"/>
        <w:tabs>
          <w:tab w:val="left" w:pos="1000"/>
          <w:tab w:val="right" w:leader="dot" w:pos="9627"/>
        </w:tabs>
        <w:rPr>
          <w:rFonts w:asciiTheme="minorHAnsi" w:eastAsiaTheme="minorEastAsia" w:hAnsiTheme="minorHAnsi" w:cstheme="minorBidi"/>
          <w:noProof/>
          <w:sz w:val="22"/>
          <w:szCs w:val="22"/>
          <w:lang w:eastAsia="pl-PL"/>
        </w:rPr>
      </w:pPr>
      <w:hyperlink w:anchor="_Toc34746053" w:history="1">
        <w:r w:rsidRPr="00D17685">
          <w:rPr>
            <w:rStyle w:val="Hipercze"/>
            <w:noProof/>
          </w:rPr>
          <w:t>4.1.</w:t>
        </w:r>
        <w:r>
          <w:rPr>
            <w:rFonts w:asciiTheme="minorHAnsi" w:eastAsiaTheme="minorEastAsia" w:hAnsiTheme="minorHAnsi" w:cstheme="minorBidi"/>
            <w:noProof/>
            <w:sz w:val="22"/>
            <w:szCs w:val="22"/>
            <w:lang w:eastAsia="pl-PL"/>
          </w:rPr>
          <w:tab/>
        </w:r>
        <w:r w:rsidRPr="00D17685">
          <w:rPr>
            <w:rStyle w:val="Hipercze"/>
            <w:noProof/>
          </w:rPr>
          <w:t>Kotłownia gazowa:</w:t>
        </w:r>
        <w:r>
          <w:rPr>
            <w:noProof/>
            <w:webHidden/>
          </w:rPr>
          <w:tab/>
        </w:r>
        <w:r>
          <w:rPr>
            <w:noProof/>
            <w:webHidden/>
          </w:rPr>
          <w:fldChar w:fldCharType="begin"/>
        </w:r>
        <w:r>
          <w:rPr>
            <w:noProof/>
            <w:webHidden/>
          </w:rPr>
          <w:instrText xml:space="preserve"> PAGEREF _Toc34746053 \h </w:instrText>
        </w:r>
        <w:r>
          <w:rPr>
            <w:noProof/>
            <w:webHidden/>
          </w:rPr>
        </w:r>
        <w:r>
          <w:rPr>
            <w:noProof/>
            <w:webHidden/>
          </w:rPr>
          <w:fldChar w:fldCharType="separate"/>
        </w:r>
        <w:r>
          <w:rPr>
            <w:noProof/>
            <w:webHidden/>
          </w:rPr>
          <w:t>17</w:t>
        </w:r>
        <w:r>
          <w:rPr>
            <w:noProof/>
            <w:webHidden/>
          </w:rPr>
          <w:fldChar w:fldCharType="end"/>
        </w:r>
      </w:hyperlink>
    </w:p>
    <w:p w:rsidR="0054368D" w:rsidRDefault="0054368D">
      <w:pPr>
        <w:pStyle w:val="Spistreci2"/>
        <w:tabs>
          <w:tab w:val="left" w:pos="800"/>
        </w:tabs>
        <w:rPr>
          <w:rFonts w:asciiTheme="minorHAnsi" w:eastAsiaTheme="minorEastAsia" w:hAnsiTheme="minorHAnsi" w:cstheme="minorBidi"/>
          <w:noProof/>
          <w:sz w:val="22"/>
          <w:szCs w:val="22"/>
          <w:lang w:eastAsia="pl-PL"/>
        </w:rPr>
      </w:pPr>
      <w:hyperlink w:anchor="_Toc34746054" w:history="1">
        <w:r w:rsidRPr="00D17685">
          <w:rPr>
            <w:rStyle w:val="Hipercze"/>
            <w:noProof/>
          </w:rPr>
          <w:t>5.</w:t>
        </w:r>
        <w:r>
          <w:rPr>
            <w:rFonts w:asciiTheme="minorHAnsi" w:eastAsiaTheme="minorEastAsia" w:hAnsiTheme="minorHAnsi" w:cstheme="minorBidi"/>
            <w:noProof/>
            <w:sz w:val="22"/>
            <w:szCs w:val="22"/>
            <w:lang w:eastAsia="pl-PL"/>
          </w:rPr>
          <w:tab/>
        </w:r>
        <w:r w:rsidRPr="00D17685">
          <w:rPr>
            <w:rStyle w:val="Hipercze"/>
            <w:noProof/>
          </w:rPr>
          <w:t>Wytyczne branżowe</w:t>
        </w:r>
        <w:r>
          <w:rPr>
            <w:noProof/>
            <w:webHidden/>
          </w:rPr>
          <w:tab/>
        </w:r>
        <w:r>
          <w:rPr>
            <w:noProof/>
            <w:webHidden/>
          </w:rPr>
          <w:fldChar w:fldCharType="begin"/>
        </w:r>
        <w:r>
          <w:rPr>
            <w:noProof/>
            <w:webHidden/>
          </w:rPr>
          <w:instrText xml:space="preserve"> PAGEREF _Toc34746054 \h </w:instrText>
        </w:r>
        <w:r>
          <w:rPr>
            <w:noProof/>
            <w:webHidden/>
          </w:rPr>
        </w:r>
        <w:r>
          <w:rPr>
            <w:noProof/>
            <w:webHidden/>
          </w:rPr>
          <w:fldChar w:fldCharType="separate"/>
        </w:r>
        <w:r>
          <w:rPr>
            <w:noProof/>
            <w:webHidden/>
          </w:rPr>
          <w:t>17</w:t>
        </w:r>
        <w:r>
          <w:rPr>
            <w:noProof/>
            <w:webHidden/>
          </w:rPr>
          <w:fldChar w:fldCharType="end"/>
        </w:r>
      </w:hyperlink>
    </w:p>
    <w:p w:rsidR="0054368D" w:rsidRDefault="0054368D">
      <w:pPr>
        <w:pStyle w:val="Spistreci3"/>
        <w:tabs>
          <w:tab w:val="left" w:pos="1000"/>
          <w:tab w:val="right" w:leader="dot" w:pos="9627"/>
        </w:tabs>
        <w:rPr>
          <w:rFonts w:asciiTheme="minorHAnsi" w:eastAsiaTheme="minorEastAsia" w:hAnsiTheme="minorHAnsi" w:cstheme="minorBidi"/>
          <w:noProof/>
          <w:sz w:val="22"/>
          <w:szCs w:val="22"/>
          <w:lang w:eastAsia="pl-PL"/>
        </w:rPr>
      </w:pPr>
      <w:hyperlink w:anchor="_Toc34746055" w:history="1">
        <w:r w:rsidRPr="00D17685">
          <w:rPr>
            <w:rStyle w:val="Hipercze"/>
            <w:noProof/>
          </w:rPr>
          <w:t>5.1.</w:t>
        </w:r>
        <w:r>
          <w:rPr>
            <w:rFonts w:asciiTheme="minorHAnsi" w:eastAsiaTheme="minorEastAsia" w:hAnsiTheme="minorHAnsi" w:cstheme="minorBidi"/>
            <w:noProof/>
            <w:sz w:val="22"/>
            <w:szCs w:val="22"/>
            <w:lang w:eastAsia="pl-PL"/>
          </w:rPr>
          <w:tab/>
        </w:r>
        <w:r w:rsidRPr="00D17685">
          <w:rPr>
            <w:rStyle w:val="Hipercze"/>
            <w:noProof/>
          </w:rPr>
          <w:t>Dla branży konstrukcyjno-budowlanej.</w:t>
        </w:r>
        <w:r>
          <w:rPr>
            <w:noProof/>
            <w:webHidden/>
          </w:rPr>
          <w:tab/>
        </w:r>
        <w:r>
          <w:rPr>
            <w:noProof/>
            <w:webHidden/>
          </w:rPr>
          <w:fldChar w:fldCharType="begin"/>
        </w:r>
        <w:r>
          <w:rPr>
            <w:noProof/>
            <w:webHidden/>
          </w:rPr>
          <w:instrText xml:space="preserve"> PAGEREF _Toc34746055 \h </w:instrText>
        </w:r>
        <w:r>
          <w:rPr>
            <w:noProof/>
            <w:webHidden/>
          </w:rPr>
        </w:r>
        <w:r>
          <w:rPr>
            <w:noProof/>
            <w:webHidden/>
          </w:rPr>
          <w:fldChar w:fldCharType="separate"/>
        </w:r>
        <w:r>
          <w:rPr>
            <w:noProof/>
            <w:webHidden/>
          </w:rPr>
          <w:t>17</w:t>
        </w:r>
        <w:r>
          <w:rPr>
            <w:noProof/>
            <w:webHidden/>
          </w:rPr>
          <w:fldChar w:fldCharType="end"/>
        </w:r>
      </w:hyperlink>
    </w:p>
    <w:p w:rsidR="0054368D" w:rsidRDefault="0054368D">
      <w:pPr>
        <w:pStyle w:val="Spistreci3"/>
        <w:tabs>
          <w:tab w:val="left" w:pos="1000"/>
          <w:tab w:val="right" w:leader="dot" w:pos="9627"/>
        </w:tabs>
        <w:rPr>
          <w:rFonts w:asciiTheme="minorHAnsi" w:eastAsiaTheme="minorEastAsia" w:hAnsiTheme="minorHAnsi" w:cstheme="minorBidi"/>
          <w:noProof/>
          <w:sz w:val="22"/>
          <w:szCs w:val="22"/>
          <w:lang w:eastAsia="pl-PL"/>
        </w:rPr>
      </w:pPr>
      <w:hyperlink w:anchor="_Toc34746056" w:history="1">
        <w:r w:rsidRPr="00D17685">
          <w:rPr>
            <w:rStyle w:val="Hipercze"/>
            <w:noProof/>
          </w:rPr>
          <w:t>5.2.</w:t>
        </w:r>
        <w:r>
          <w:rPr>
            <w:rFonts w:asciiTheme="minorHAnsi" w:eastAsiaTheme="minorEastAsia" w:hAnsiTheme="minorHAnsi" w:cstheme="minorBidi"/>
            <w:noProof/>
            <w:sz w:val="22"/>
            <w:szCs w:val="22"/>
            <w:lang w:eastAsia="pl-PL"/>
          </w:rPr>
          <w:tab/>
        </w:r>
        <w:r w:rsidRPr="00D17685">
          <w:rPr>
            <w:rStyle w:val="Hipercze"/>
            <w:noProof/>
          </w:rPr>
          <w:t>Dla branży elektrycznej i automatycznej regulacji.</w:t>
        </w:r>
        <w:r>
          <w:rPr>
            <w:noProof/>
            <w:webHidden/>
          </w:rPr>
          <w:tab/>
        </w:r>
        <w:r>
          <w:rPr>
            <w:noProof/>
            <w:webHidden/>
          </w:rPr>
          <w:fldChar w:fldCharType="begin"/>
        </w:r>
        <w:r>
          <w:rPr>
            <w:noProof/>
            <w:webHidden/>
          </w:rPr>
          <w:instrText xml:space="preserve"> PAGEREF _Toc34746056 \h </w:instrText>
        </w:r>
        <w:r>
          <w:rPr>
            <w:noProof/>
            <w:webHidden/>
          </w:rPr>
        </w:r>
        <w:r>
          <w:rPr>
            <w:noProof/>
            <w:webHidden/>
          </w:rPr>
          <w:fldChar w:fldCharType="separate"/>
        </w:r>
        <w:r>
          <w:rPr>
            <w:noProof/>
            <w:webHidden/>
          </w:rPr>
          <w:t>17</w:t>
        </w:r>
        <w:r>
          <w:rPr>
            <w:noProof/>
            <w:webHidden/>
          </w:rPr>
          <w:fldChar w:fldCharType="end"/>
        </w:r>
      </w:hyperlink>
    </w:p>
    <w:p w:rsidR="0054368D" w:rsidRDefault="0054368D">
      <w:pPr>
        <w:pStyle w:val="Spistreci2"/>
        <w:tabs>
          <w:tab w:val="left" w:pos="800"/>
        </w:tabs>
        <w:rPr>
          <w:rFonts w:asciiTheme="minorHAnsi" w:eastAsiaTheme="minorEastAsia" w:hAnsiTheme="minorHAnsi" w:cstheme="minorBidi"/>
          <w:noProof/>
          <w:sz w:val="22"/>
          <w:szCs w:val="22"/>
          <w:lang w:eastAsia="pl-PL"/>
        </w:rPr>
      </w:pPr>
      <w:hyperlink w:anchor="_Toc34746057" w:history="1">
        <w:r w:rsidRPr="00D17685">
          <w:rPr>
            <w:rStyle w:val="Hipercze"/>
            <w:noProof/>
          </w:rPr>
          <w:t>6.</w:t>
        </w:r>
        <w:r>
          <w:rPr>
            <w:rFonts w:asciiTheme="minorHAnsi" w:eastAsiaTheme="minorEastAsia" w:hAnsiTheme="minorHAnsi" w:cstheme="minorBidi"/>
            <w:noProof/>
            <w:sz w:val="22"/>
            <w:szCs w:val="22"/>
            <w:lang w:eastAsia="pl-PL"/>
          </w:rPr>
          <w:tab/>
        </w:r>
        <w:r w:rsidRPr="00D17685">
          <w:rPr>
            <w:rStyle w:val="Hipercze"/>
            <w:noProof/>
          </w:rPr>
          <w:t>Uwagi</w:t>
        </w:r>
        <w:r>
          <w:rPr>
            <w:noProof/>
            <w:webHidden/>
          </w:rPr>
          <w:tab/>
        </w:r>
        <w:r>
          <w:rPr>
            <w:noProof/>
            <w:webHidden/>
          </w:rPr>
          <w:fldChar w:fldCharType="begin"/>
        </w:r>
        <w:r>
          <w:rPr>
            <w:noProof/>
            <w:webHidden/>
          </w:rPr>
          <w:instrText xml:space="preserve"> PAGEREF _Toc34746057 \h </w:instrText>
        </w:r>
        <w:r>
          <w:rPr>
            <w:noProof/>
            <w:webHidden/>
          </w:rPr>
        </w:r>
        <w:r>
          <w:rPr>
            <w:noProof/>
            <w:webHidden/>
          </w:rPr>
          <w:fldChar w:fldCharType="separate"/>
        </w:r>
        <w:r>
          <w:rPr>
            <w:noProof/>
            <w:webHidden/>
          </w:rPr>
          <w:t>17</w:t>
        </w:r>
        <w:r>
          <w:rPr>
            <w:noProof/>
            <w:webHidden/>
          </w:rPr>
          <w:fldChar w:fldCharType="end"/>
        </w:r>
      </w:hyperlink>
    </w:p>
    <w:p w:rsidR="0054368D" w:rsidRDefault="0054368D">
      <w:pPr>
        <w:pStyle w:val="Spistreci2"/>
        <w:tabs>
          <w:tab w:val="left" w:pos="800"/>
        </w:tabs>
        <w:rPr>
          <w:rFonts w:asciiTheme="minorHAnsi" w:eastAsiaTheme="minorEastAsia" w:hAnsiTheme="minorHAnsi" w:cstheme="minorBidi"/>
          <w:noProof/>
          <w:sz w:val="22"/>
          <w:szCs w:val="22"/>
          <w:lang w:eastAsia="pl-PL"/>
        </w:rPr>
      </w:pPr>
      <w:hyperlink w:anchor="_Toc34746058" w:history="1">
        <w:r w:rsidRPr="00D17685">
          <w:rPr>
            <w:rStyle w:val="Hipercze"/>
            <w:noProof/>
          </w:rPr>
          <w:t>7.</w:t>
        </w:r>
        <w:r>
          <w:rPr>
            <w:rFonts w:asciiTheme="minorHAnsi" w:eastAsiaTheme="minorEastAsia" w:hAnsiTheme="minorHAnsi" w:cstheme="minorBidi"/>
            <w:noProof/>
            <w:sz w:val="22"/>
            <w:szCs w:val="22"/>
            <w:lang w:eastAsia="pl-PL"/>
          </w:rPr>
          <w:tab/>
        </w:r>
        <w:r w:rsidRPr="00D17685">
          <w:rPr>
            <w:rStyle w:val="Hipercze"/>
            <w:noProof/>
          </w:rPr>
          <w:t>Obowiązki wykonawcy</w:t>
        </w:r>
        <w:r>
          <w:rPr>
            <w:noProof/>
            <w:webHidden/>
          </w:rPr>
          <w:tab/>
        </w:r>
        <w:r>
          <w:rPr>
            <w:noProof/>
            <w:webHidden/>
          </w:rPr>
          <w:fldChar w:fldCharType="begin"/>
        </w:r>
        <w:r>
          <w:rPr>
            <w:noProof/>
            <w:webHidden/>
          </w:rPr>
          <w:instrText xml:space="preserve"> PAGEREF _Toc34746058 \h </w:instrText>
        </w:r>
        <w:r>
          <w:rPr>
            <w:noProof/>
            <w:webHidden/>
          </w:rPr>
        </w:r>
        <w:r>
          <w:rPr>
            <w:noProof/>
            <w:webHidden/>
          </w:rPr>
          <w:fldChar w:fldCharType="separate"/>
        </w:r>
        <w:r>
          <w:rPr>
            <w:noProof/>
            <w:webHidden/>
          </w:rPr>
          <w:t>18</w:t>
        </w:r>
        <w:r>
          <w:rPr>
            <w:noProof/>
            <w:webHidden/>
          </w:rPr>
          <w:fldChar w:fldCharType="end"/>
        </w:r>
      </w:hyperlink>
    </w:p>
    <w:p w:rsidR="00EF4030" w:rsidRPr="00263C7D" w:rsidRDefault="00DC50A3" w:rsidP="00EF4030">
      <w:pPr>
        <w:pStyle w:val="Headerfooter"/>
      </w:pPr>
      <w:r w:rsidRPr="00263C7D">
        <w:fldChar w:fldCharType="end"/>
      </w:r>
      <w:r w:rsidR="00EF4030" w:rsidRPr="00263C7D">
        <w:t>SPIS ZAŁĄCZNIKÓW</w:t>
      </w:r>
    </w:p>
    <w:p w:rsidR="00E839D4" w:rsidRPr="00263C7D" w:rsidRDefault="00E839D4" w:rsidP="00E839D4">
      <w:pPr>
        <w:rPr>
          <w:rFonts w:ascii="Arial Narrow" w:hAnsi="Arial Narrow"/>
        </w:rPr>
      </w:pPr>
      <w:r w:rsidRPr="00263C7D">
        <w:rPr>
          <w:rFonts w:ascii="Arial Narrow" w:hAnsi="Arial Narrow"/>
        </w:rPr>
        <w:t xml:space="preserve">ZAŁĄCZNIK NR </w:t>
      </w:r>
      <w:r w:rsidR="00B36C80" w:rsidRPr="00263C7D">
        <w:rPr>
          <w:rFonts w:ascii="Arial Narrow" w:hAnsi="Arial Narrow"/>
        </w:rPr>
        <w:t>1</w:t>
      </w:r>
      <w:r w:rsidRPr="00263C7D">
        <w:rPr>
          <w:rFonts w:ascii="Arial Narrow" w:hAnsi="Arial Narrow"/>
        </w:rPr>
        <w:t xml:space="preserve"> – BILANS POWIETRZA WENTYLACYJNEGO</w:t>
      </w:r>
    </w:p>
    <w:p w:rsidR="00B36C80" w:rsidRPr="00263C7D" w:rsidRDefault="00B36C80" w:rsidP="00E839D4">
      <w:pPr>
        <w:rPr>
          <w:rFonts w:ascii="Arial Narrow" w:hAnsi="Arial Narrow"/>
        </w:rPr>
      </w:pPr>
      <w:r w:rsidRPr="00263C7D">
        <w:rPr>
          <w:rFonts w:ascii="Arial Narrow" w:hAnsi="Arial Narrow"/>
        </w:rPr>
        <w:t>ZAŁACZNIK NR 2 – KARTY DOBOR</w:t>
      </w:r>
      <w:r w:rsidR="006276C3" w:rsidRPr="00263C7D">
        <w:rPr>
          <w:rFonts w:ascii="Arial Narrow" w:hAnsi="Arial Narrow"/>
        </w:rPr>
        <w:t>OWE</w:t>
      </w:r>
    </w:p>
    <w:p w:rsidR="006276C3" w:rsidRPr="00263C7D" w:rsidRDefault="006276C3" w:rsidP="006276C3">
      <w:pPr>
        <w:rPr>
          <w:rFonts w:ascii="Arial Narrow" w:hAnsi="Arial Narrow"/>
        </w:rPr>
      </w:pPr>
      <w:r w:rsidRPr="00263C7D">
        <w:rPr>
          <w:rFonts w:ascii="Arial Narrow" w:hAnsi="Arial Narrow"/>
        </w:rPr>
        <w:t>ZAŁACZNIK NR 3 – ZESTAWIENIE MATERIAŁÓW I URZĄDZEŃ</w:t>
      </w:r>
    </w:p>
    <w:p w:rsidR="00B36C80" w:rsidRPr="00263C7D" w:rsidRDefault="00910481" w:rsidP="00D66726">
      <w:pPr>
        <w:pStyle w:val="Headerfooter"/>
      </w:pPr>
      <w:r w:rsidRPr="00263C7D">
        <w:t xml:space="preserve">SPIS </w:t>
      </w:r>
      <w:r w:rsidR="003E716E" w:rsidRPr="00263C7D">
        <w:t>RYSUNK</w:t>
      </w:r>
      <w:r w:rsidRPr="00263C7D">
        <w:t>ÓW</w:t>
      </w:r>
    </w:p>
    <w:tbl>
      <w:tblPr>
        <w:tblW w:w="85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5670"/>
        <w:gridCol w:w="1077"/>
      </w:tblGrid>
      <w:tr w:rsidR="00DF1662" w:rsidRPr="00263C7D" w:rsidTr="00851986">
        <w:tc>
          <w:tcPr>
            <w:tcW w:w="1843" w:type="dxa"/>
            <w:tcBorders>
              <w:bottom w:val="single" w:sz="4" w:space="0" w:color="auto"/>
            </w:tcBorders>
            <w:shd w:val="pct15" w:color="auto" w:fill="auto"/>
            <w:vAlign w:val="center"/>
          </w:tcPr>
          <w:p w:rsidR="00DF1662" w:rsidRPr="00263C7D" w:rsidRDefault="00DF1662" w:rsidP="00851986">
            <w:bookmarkStart w:id="1" w:name="_Toc328121827"/>
            <w:bookmarkStart w:id="2" w:name="_Toc391873690"/>
            <w:r w:rsidRPr="00263C7D">
              <w:t>NR RYS.</w:t>
            </w:r>
          </w:p>
        </w:tc>
        <w:tc>
          <w:tcPr>
            <w:tcW w:w="5670" w:type="dxa"/>
            <w:tcBorders>
              <w:bottom w:val="single" w:sz="4" w:space="0" w:color="auto"/>
            </w:tcBorders>
            <w:shd w:val="pct15" w:color="auto" w:fill="auto"/>
            <w:vAlign w:val="center"/>
          </w:tcPr>
          <w:p w:rsidR="00DF1662" w:rsidRPr="00263C7D" w:rsidRDefault="00DF1662" w:rsidP="00851986">
            <w:r w:rsidRPr="00263C7D">
              <w:t>OPIS RYSUNKU</w:t>
            </w:r>
          </w:p>
        </w:tc>
        <w:tc>
          <w:tcPr>
            <w:tcW w:w="1077" w:type="dxa"/>
            <w:tcBorders>
              <w:bottom w:val="single" w:sz="4" w:space="0" w:color="auto"/>
            </w:tcBorders>
            <w:shd w:val="pct15" w:color="auto" w:fill="auto"/>
            <w:vAlign w:val="center"/>
          </w:tcPr>
          <w:p w:rsidR="00DF1662" w:rsidRPr="00263C7D" w:rsidRDefault="00DF1662" w:rsidP="00851986">
            <w:r w:rsidRPr="00263C7D">
              <w:t>SKALA</w:t>
            </w:r>
          </w:p>
        </w:tc>
      </w:tr>
      <w:tr w:rsidR="00DF1662" w:rsidRPr="00263C7D" w:rsidTr="00851986">
        <w:tc>
          <w:tcPr>
            <w:tcW w:w="1843" w:type="dxa"/>
            <w:shd w:val="clear" w:color="auto" w:fill="auto"/>
            <w:vAlign w:val="center"/>
          </w:tcPr>
          <w:p w:rsidR="00DF1662" w:rsidRPr="00263C7D" w:rsidRDefault="00DF1662" w:rsidP="00851986">
            <w:pPr>
              <w:rPr>
                <w:rFonts w:ascii="Arial Narrow" w:hAnsi="Arial Narrow"/>
              </w:rPr>
            </w:pPr>
            <w:r w:rsidRPr="00263C7D">
              <w:rPr>
                <w:rFonts w:ascii="Arial Narrow" w:hAnsi="Arial Narrow"/>
              </w:rPr>
              <w:t>WM1</w:t>
            </w:r>
          </w:p>
        </w:tc>
        <w:tc>
          <w:tcPr>
            <w:tcW w:w="5670" w:type="dxa"/>
            <w:shd w:val="clear" w:color="auto" w:fill="auto"/>
            <w:vAlign w:val="center"/>
          </w:tcPr>
          <w:p w:rsidR="00DF1662" w:rsidRPr="00263C7D" w:rsidRDefault="00DF1662" w:rsidP="00851986">
            <w:pPr>
              <w:rPr>
                <w:rFonts w:ascii="Arial Narrow" w:hAnsi="Arial Narrow"/>
              </w:rPr>
            </w:pPr>
            <w:r w:rsidRPr="00263C7D">
              <w:rPr>
                <w:rFonts w:ascii="Arial Narrow" w:hAnsi="Arial Narrow"/>
              </w:rPr>
              <w:t>Instalacja wentylacji mechanicznej. Rzut parteru</w:t>
            </w:r>
          </w:p>
        </w:tc>
        <w:tc>
          <w:tcPr>
            <w:tcW w:w="1077" w:type="dxa"/>
            <w:shd w:val="clear" w:color="auto" w:fill="auto"/>
            <w:vAlign w:val="center"/>
          </w:tcPr>
          <w:p w:rsidR="00DF1662" w:rsidRPr="00263C7D" w:rsidRDefault="00DF1662" w:rsidP="00851986">
            <w:pPr>
              <w:rPr>
                <w:rFonts w:ascii="Arial Narrow" w:hAnsi="Arial Narrow"/>
              </w:rPr>
            </w:pPr>
            <w:r w:rsidRPr="00263C7D">
              <w:rPr>
                <w:rFonts w:ascii="Arial Narrow" w:hAnsi="Arial Narrow"/>
              </w:rPr>
              <w:t>1:50</w:t>
            </w:r>
          </w:p>
        </w:tc>
      </w:tr>
      <w:tr w:rsidR="00DF1662" w:rsidRPr="00263C7D" w:rsidTr="00851986">
        <w:tc>
          <w:tcPr>
            <w:tcW w:w="1843" w:type="dxa"/>
            <w:shd w:val="clear" w:color="auto" w:fill="auto"/>
            <w:vAlign w:val="center"/>
          </w:tcPr>
          <w:p w:rsidR="00DF1662" w:rsidRPr="00263C7D" w:rsidRDefault="00DF1662" w:rsidP="00DF1662">
            <w:pPr>
              <w:rPr>
                <w:rFonts w:ascii="Arial Narrow" w:hAnsi="Arial Narrow"/>
              </w:rPr>
            </w:pPr>
            <w:r w:rsidRPr="00263C7D">
              <w:rPr>
                <w:rFonts w:ascii="Arial Narrow" w:hAnsi="Arial Narrow"/>
              </w:rPr>
              <w:t>WM2</w:t>
            </w:r>
          </w:p>
        </w:tc>
        <w:tc>
          <w:tcPr>
            <w:tcW w:w="5670" w:type="dxa"/>
            <w:shd w:val="clear" w:color="auto" w:fill="auto"/>
            <w:vAlign w:val="center"/>
          </w:tcPr>
          <w:p w:rsidR="00DF1662" w:rsidRPr="00263C7D" w:rsidRDefault="00DF1662" w:rsidP="00DF1662">
            <w:pPr>
              <w:rPr>
                <w:rFonts w:ascii="Arial Narrow" w:hAnsi="Arial Narrow"/>
              </w:rPr>
            </w:pPr>
            <w:r w:rsidRPr="00263C7D">
              <w:rPr>
                <w:rFonts w:ascii="Arial Narrow" w:hAnsi="Arial Narrow"/>
              </w:rPr>
              <w:t>Instalacja wentylacji mechanicznej. Rzut piętra</w:t>
            </w:r>
          </w:p>
        </w:tc>
        <w:tc>
          <w:tcPr>
            <w:tcW w:w="1077" w:type="dxa"/>
            <w:shd w:val="clear" w:color="auto" w:fill="auto"/>
            <w:vAlign w:val="center"/>
          </w:tcPr>
          <w:p w:rsidR="00DF1662" w:rsidRPr="00263C7D" w:rsidRDefault="00DF1662" w:rsidP="00DF1662">
            <w:pPr>
              <w:rPr>
                <w:rFonts w:ascii="Arial Narrow" w:hAnsi="Arial Narrow"/>
              </w:rPr>
            </w:pPr>
            <w:r w:rsidRPr="00263C7D">
              <w:rPr>
                <w:rFonts w:ascii="Arial Narrow" w:hAnsi="Arial Narrow"/>
              </w:rPr>
              <w:t>1:50</w:t>
            </w:r>
          </w:p>
        </w:tc>
      </w:tr>
      <w:tr w:rsidR="00DF1662" w:rsidRPr="00263C7D" w:rsidTr="00851986">
        <w:tc>
          <w:tcPr>
            <w:tcW w:w="1843" w:type="dxa"/>
            <w:shd w:val="clear" w:color="auto" w:fill="auto"/>
            <w:vAlign w:val="center"/>
          </w:tcPr>
          <w:p w:rsidR="00DF1662" w:rsidRPr="00263C7D" w:rsidRDefault="00DF1662" w:rsidP="00DF1662">
            <w:pPr>
              <w:rPr>
                <w:rFonts w:ascii="Arial Narrow" w:hAnsi="Arial Narrow"/>
              </w:rPr>
            </w:pPr>
            <w:r w:rsidRPr="00263C7D">
              <w:rPr>
                <w:rFonts w:ascii="Arial Narrow" w:hAnsi="Arial Narrow"/>
              </w:rPr>
              <w:t>WM3</w:t>
            </w:r>
          </w:p>
        </w:tc>
        <w:tc>
          <w:tcPr>
            <w:tcW w:w="5670" w:type="dxa"/>
            <w:shd w:val="clear" w:color="auto" w:fill="auto"/>
            <w:vAlign w:val="center"/>
          </w:tcPr>
          <w:p w:rsidR="00DF1662" w:rsidRPr="00263C7D" w:rsidRDefault="00DF1662" w:rsidP="00DF1662">
            <w:pPr>
              <w:rPr>
                <w:rFonts w:ascii="Arial Narrow" w:hAnsi="Arial Narrow"/>
              </w:rPr>
            </w:pPr>
            <w:r w:rsidRPr="00263C7D">
              <w:rPr>
                <w:rFonts w:ascii="Arial Narrow" w:hAnsi="Arial Narrow"/>
              </w:rPr>
              <w:t>Instalacja wentylacji mech</w:t>
            </w:r>
            <w:r w:rsidR="00261A0A" w:rsidRPr="00263C7D">
              <w:rPr>
                <w:rFonts w:ascii="Arial Narrow" w:hAnsi="Arial Narrow"/>
              </w:rPr>
              <w:t>anicznej</w:t>
            </w:r>
            <w:r w:rsidRPr="00263C7D">
              <w:rPr>
                <w:rFonts w:ascii="Arial Narrow" w:hAnsi="Arial Narrow"/>
              </w:rPr>
              <w:t>. Rzut dachu</w:t>
            </w:r>
          </w:p>
        </w:tc>
        <w:tc>
          <w:tcPr>
            <w:tcW w:w="1077" w:type="dxa"/>
            <w:shd w:val="clear" w:color="auto" w:fill="auto"/>
            <w:vAlign w:val="center"/>
          </w:tcPr>
          <w:p w:rsidR="00DF1662" w:rsidRPr="00263C7D" w:rsidRDefault="00DF1662" w:rsidP="00DF1662">
            <w:pPr>
              <w:rPr>
                <w:rFonts w:ascii="Arial Narrow" w:hAnsi="Arial Narrow"/>
              </w:rPr>
            </w:pPr>
            <w:r w:rsidRPr="00263C7D">
              <w:rPr>
                <w:rFonts w:ascii="Arial Narrow" w:hAnsi="Arial Narrow"/>
              </w:rPr>
              <w:t>1:100</w:t>
            </w:r>
          </w:p>
        </w:tc>
      </w:tr>
      <w:tr w:rsidR="00DF1662" w:rsidRPr="00263C7D" w:rsidTr="00851986">
        <w:tc>
          <w:tcPr>
            <w:tcW w:w="1843" w:type="dxa"/>
            <w:shd w:val="clear" w:color="auto" w:fill="auto"/>
            <w:vAlign w:val="center"/>
          </w:tcPr>
          <w:p w:rsidR="00DF1662" w:rsidRPr="00263C7D" w:rsidRDefault="00DF1662" w:rsidP="00DF1662">
            <w:pPr>
              <w:rPr>
                <w:rFonts w:ascii="Arial Narrow" w:hAnsi="Arial Narrow"/>
              </w:rPr>
            </w:pPr>
            <w:r w:rsidRPr="00263C7D">
              <w:rPr>
                <w:rFonts w:ascii="Arial Narrow" w:hAnsi="Arial Narrow"/>
              </w:rPr>
              <w:t>WM4</w:t>
            </w:r>
          </w:p>
        </w:tc>
        <w:tc>
          <w:tcPr>
            <w:tcW w:w="5670" w:type="dxa"/>
            <w:shd w:val="clear" w:color="auto" w:fill="auto"/>
            <w:vAlign w:val="center"/>
          </w:tcPr>
          <w:p w:rsidR="00DF1662" w:rsidRPr="00263C7D" w:rsidRDefault="00DF1662" w:rsidP="00DF1662">
            <w:pPr>
              <w:rPr>
                <w:rFonts w:ascii="Arial Narrow" w:hAnsi="Arial Narrow"/>
              </w:rPr>
            </w:pPr>
            <w:r w:rsidRPr="00263C7D">
              <w:rPr>
                <w:rFonts w:ascii="Arial Narrow" w:hAnsi="Arial Narrow"/>
              </w:rPr>
              <w:t>Instalacja wentylacji mechanicznej. Przekr</w:t>
            </w:r>
            <w:r w:rsidR="00C01E8D" w:rsidRPr="00263C7D">
              <w:rPr>
                <w:rFonts w:ascii="Arial Narrow" w:hAnsi="Arial Narrow"/>
              </w:rPr>
              <w:t>oje</w:t>
            </w:r>
          </w:p>
        </w:tc>
        <w:tc>
          <w:tcPr>
            <w:tcW w:w="1077" w:type="dxa"/>
            <w:shd w:val="clear" w:color="auto" w:fill="auto"/>
            <w:vAlign w:val="center"/>
          </w:tcPr>
          <w:p w:rsidR="00DF1662" w:rsidRPr="00263C7D" w:rsidRDefault="00DF1662" w:rsidP="00DF1662">
            <w:pPr>
              <w:rPr>
                <w:rFonts w:ascii="Arial Narrow" w:hAnsi="Arial Narrow"/>
              </w:rPr>
            </w:pPr>
            <w:r w:rsidRPr="00263C7D">
              <w:rPr>
                <w:rFonts w:ascii="Arial Narrow" w:hAnsi="Arial Narrow"/>
              </w:rPr>
              <w:t>1:50</w:t>
            </w:r>
          </w:p>
        </w:tc>
      </w:tr>
      <w:tr w:rsidR="00DF1662" w:rsidRPr="00263C7D" w:rsidTr="00851986">
        <w:tc>
          <w:tcPr>
            <w:tcW w:w="1843" w:type="dxa"/>
            <w:shd w:val="clear" w:color="auto" w:fill="auto"/>
            <w:vAlign w:val="center"/>
          </w:tcPr>
          <w:p w:rsidR="0061035E" w:rsidRPr="00263C7D" w:rsidRDefault="00DF1662" w:rsidP="00DF1662">
            <w:pPr>
              <w:rPr>
                <w:rFonts w:ascii="Arial Narrow" w:hAnsi="Arial Narrow"/>
              </w:rPr>
            </w:pPr>
            <w:r w:rsidRPr="00263C7D">
              <w:rPr>
                <w:rFonts w:ascii="Arial Narrow" w:hAnsi="Arial Narrow"/>
              </w:rPr>
              <w:t>CO</w:t>
            </w:r>
            <w:r w:rsidR="0061035E" w:rsidRPr="00263C7D">
              <w:rPr>
                <w:rFonts w:ascii="Arial Narrow" w:hAnsi="Arial Narrow"/>
              </w:rPr>
              <w:t>1</w:t>
            </w:r>
          </w:p>
        </w:tc>
        <w:tc>
          <w:tcPr>
            <w:tcW w:w="5670" w:type="dxa"/>
            <w:shd w:val="clear" w:color="auto" w:fill="auto"/>
          </w:tcPr>
          <w:p w:rsidR="00DF1662" w:rsidRPr="00263C7D" w:rsidRDefault="00DF1662" w:rsidP="00DF1662">
            <w:pPr>
              <w:rPr>
                <w:rFonts w:ascii="Arial Narrow" w:hAnsi="Arial Narrow"/>
              </w:rPr>
            </w:pPr>
            <w:r w:rsidRPr="00263C7D">
              <w:rPr>
                <w:rFonts w:ascii="Arial Narrow" w:hAnsi="Arial Narrow"/>
              </w:rPr>
              <w:t xml:space="preserve"> Instalacja grzewcza</w:t>
            </w:r>
            <w:r w:rsidR="009E71EC" w:rsidRPr="00263C7D">
              <w:rPr>
                <w:rFonts w:ascii="Arial Narrow" w:hAnsi="Arial Narrow"/>
              </w:rPr>
              <w:t xml:space="preserve">. </w:t>
            </w:r>
            <w:r w:rsidRPr="00263C7D">
              <w:rPr>
                <w:rFonts w:ascii="Arial Narrow" w:hAnsi="Arial Narrow"/>
              </w:rPr>
              <w:t>Rzut parteru</w:t>
            </w:r>
          </w:p>
        </w:tc>
        <w:tc>
          <w:tcPr>
            <w:tcW w:w="1077" w:type="dxa"/>
            <w:shd w:val="clear" w:color="auto" w:fill="auto"/>
            <w:vAlign w:val="center"/>
          </w:tcPr>
          <w:p w:rsidR="00DF1662" w:rsidRPr="00263C7D" w:rsidRDefault="00DF1662" w:rsidP="00DF1662">
            <w:pPr>
              <w:rPr>
                <w:rFonts w:ascii="Arial Narrow" w:hAnsi="Arial Narrow"/>
              </w:rPr>
            </w:pPr>
            <w:r w:rsidRPr="00263C7D">
              <w:rPr>
                <w:rFonts w:ascii="Arial Narrow" w:hAnsi="Arial Narrow"/>
              </w:rPr>
              <w:t>1:</w:t>
            </w:r>
            <w:r w:rsidR="004862AB" w:rsidRPr="00263C7D">
              <w:rPr>
                <w:rFonts w:ascii="Arial Narrow" w:hAnsi="Arial Narrow"/>
              </w:rPr>
              <w:t>10</w:t>
            </w:r>
            <w:r w:rsidRPr="00263C7D">
              <w:rPr>
                <w:rFonts w:ascii="Arial Narrow" w:hAnsi="Arial Narrow"/>
              </w:rPr>
              <w:t>0</w:t>
            </w:r>
          </w:p>
        </w:tc>
      </w:tr>
      <w:tr w:rsidR="0061035E" w:rsidRPr="00263C7D" w:rsidTr="00851986">
        <w:tc>
          <w:tcPr>
            <w:tcW w:w="1843" w:type="dxa"/>
            <w:shd w:val="clear" w:color="auto" w:fill="auto"/>
            <w:vAlign w:val="center"/>
          </w:tcPr>
          <w:p w:rsidR="0061035E" w:rsidRPr="00263C7D" w:rsidRDefault="0061035E" w:rsidP="0061035E">
            <w:pPr>
              <w:rPr>
                <w:rFonts w:ascii="Arial Narrow" w:hAnsi="Arial Narrow"/>
              </w:rPr>
            </w:pPr>
            <w:r w:rsidRPr="00263C7D">
              <w:rPr>
                <w:rFonts w:ascii="Arial Narrow" w:hAnsi="Arial Narrow"/>
              </w:rPr>
              <w:t>CO2</w:t>
            </w:r>
          </w:p>
        </w:tc>
        <w:tc>
          <w:tcPr>
            <w:tcW w:w="5670" w:type="dxa"/>
            <w:shd w:val="clear" w:color="auto" w:fill="auto"/>
          </w:tcPr>
          <w:p w:rsidR="0061035E" w:rsidRPr="00263C7D" w:rsidRDefault="0061035E" w:rsidP="0061035E">
            <w:pPr>
              <w:rPr>
                <w:rFonts w:ascii="Arial Narrow" w:hAnsi="Arial Narrow"/>
              </w:rPr>
            </w:pPr>
            <w:r w:rsidRPr="00263C7D">
              <w:rPr>
                <w:rFonts w:ascii="Arial Narrow" w:hAnsi="Arial Narrow"/>
              </w:rPr>
              <w:t xml:space="preserve"> Instalacja grzewcza</w:t>
            </w:r>
            <w:r w:rsidR="009E71EC" w:rsidRPr="00263C7D">
              <w:rPr>
                <w:rFonts w:ascii="Arial Narrow" w:hAnsi="Arial Narrow"/>
              </w:rPr>
              <w:t xml:space="preserve">. </w:t>
            </w:r>
            <w:r w:rsidRPr="00263C7D">
              <w:rPr>
                <w:rFonts w:ascii="Arial Narrow" w:hAnsi="Arial Narrow"/>
              </w:rPr>
              <w:t>Rzut p</w:t>
            </w:r>
            <w:r w:rsidR="00851986" w:rsidRPr="00263C7D">
              <w:rPr>
                <w:rFonts w:ascii="Arial Narrow" w:hAnsi="Arial Narrow"/>
              </w:rPr>
              <w:t>iętra</w:t>
            </w:r>
          </w:p>
        </w:tc>
        <w:tc>
          <w:tcPr>
            <w:tcW w:w="1077" w:type="dxa"/>
            <w:shd w:val="clear" w:color="auto" w:fill="auto"/>
            <w:vAlign w:val="center"/>
          </w:tcPr>
          <w:p w:rsidR="0061035E" w:rsidRPr="00263C7D" w:rsidRDefault="0061035E" w:rsidP="0061035E">
            <w:pPr>
              <w:rPr>
                <w:rFonts w:ascii="Arial Narrow" w:hAnsi="Arial Narrow"/>
              </w:rPr>
            </w:pPr>
            <w:r w:rsidRPr="00263C7D">
              <w:rPr>
                <w:rFonts w:ascii="Arial Narrow" w:hAnsi="Arial Narrow"/>
              </w:rPr>
              <w:t>1:</w:t>
            </w:r>
            <w:r w:rsidR="001655D2" w:rsidRPr="00263C7D">
              <w:rPr>
                <w:rFonts w:ascii="Arial Narrow" w:hAnsi="Arial Narrow"/>
              </w:rPr>
              <w:t>10</w:t>
            </w:r>
            <w:r w:rsidRPr="00263C7D">
              <w:rPr>
                <w:rFonts w:ascii="Arial Narrow" w:hAnsi="Arial Narrow"/>
              </w:rPr>
              <w:t>0</w:t>
            </w:r>
          </w:p>
        </w:tc>
      </w:tr>
      <w:tr w:rsidR="0061035E" w:rsidRPr="00263C7D" w:rsidTr="00851986">
        <w:tc>
          <w:tcPr>
            <w:tcW w:w="1843" w:type="dxa"/>
            <w:shd w:val="clear" w:color="auto" w:fill="auto"/>
            <w:vAlign w:val="center"/>
          </w:tcPr>
          <w:p w:rsidR="0061035E" w:rsidRPr="00263C7D" w:rsidRDefault="0061035E" w:rsidP="0061035E">
            <w:pPr>
              <w:rPr>
                <w:rFonts w:ascii="Arial Narrow" w:hAnsi="Arial Narrow"/>
              </w:rPr>
            </w:pPr>
            <w:r w:rsidRPr="00263C7D">
              <w:rPr>
                <w:rFonts w:ascii="Arial Narrow" w:hAnsi="Arial Narrow"/>
              </w:rPr>
              <w:t>CO3</w:t>
            </w:r>
          </w:p>
        </w:tc>
        <w:tc>
          <w:tcPr>
            <w:tcW w:w="5670" w:type="dxa"/>
            <w:shd w:val="clear" w:color="auto" w:fill="auto"/>
          </w:tcPr>
          <w:p w:rsidR="0061035E" w:rsidRPr="00263C7D" w:rsidRDefault="0061035E" w:rsidP="0061035E">
            <w:pPr>
              <w:rPr>
                <w:rFonts w:ascii="Arial Narrow" w:hAnsi="Arial Narrow"/>
              </w:rPr>
            </w:pPr>
            <w:r w:rsidRPr="00263C7D">
              <w:rPr>
                <w:rFonts w:ascii="Arial Narrow" w:hAnsi="Arial Narrow"/>
              </w:rPr>
              <w:t xml:space="preserve"> Instalacja grzewcza</w:t>
            </w:r>
            <w:r w:rsidR="009E71EC" w:rsidRPr="00263C7D">
              <w:rPr>
                <w:rFonts w:ascii="Arial Narrow" w:hAnsi="Arial Narrow"/>
              </w:rPr>
              <w:t xml:space="preserve">. </w:t>
            </w:r>
            <w:r w:rsidR="00E47D7E" w:rsidRPr="00263C7D">
              <w:rPr>
                <w:rFonts w:ascii="Arial Narrow" w:hAnsi="Arial Narrow"/>
              </w:rPr>
              <w:t>Schemat kotłowni</w:t>
            </w:r>
            <w:r w:rsidR="00760E71">
              <w:rPr>
                <w:rFonts w:ascii="Arial Narrow" w:hAnsi="Arial Narrow"/>
              </w:rPr>
              <w:t>_R1</w:t>
            </w:r>
          </w:p>
        </w:tc>
        <w:tc>
          <w:tcPr>
            <w:tcW w:w="1077" w:type="dxa"/>
            <w:shd w:val="clear" w:color="auto" w:fill="auto"/>
            <w:vAlign w:val="center"/>
          </w:tcPr>
          <w:p w:rsidR="0061035E" w:rsidRPr="00263C7D" w:rsidRDefault="007D1E85" w:rsidP="0061035E">
            <w:pPr>
              <w:rPr>
                <w:rFonts w:ascii="Arial Narrow" w:hAnsi="Arial Narrow"/>
              </w:rPr>
            </w:pPr>
            <w:r w:rsidRPr="00263C7D">
              <w:rPr>
                <w:rFonts w:ascii="Arial Narrow" w:hAnsi="Arial Narrow"/>
              </w:rPr>
              <w:t>-</w:t>
            </w:r>
          </w:p>
        </w:tc>
      </w:tr>
      <w:tr w:rsidR="0061035E" w:rsidRPr="00263C7D" w:rsidTr="00851986">
        <w:tc>
          <w:tcPr>
            <w:tcW w:w="1843" w:type="dxa"/>
            <w:shd w:val="clear" w:color="auto" w:fill="auto"/>
            <w:vAlign w:val="center"/>
          </w:tcPr>
          <w:p w:rsidR="0061035E" w:rsidRPr="00263C7D" w:rsidRDefault="0061035E" w:rsidP="0061035E">
            <w:pPr>
              <w:rPr>
                <w:rFonts w:ascii="Arial Narrow" w:hAnsi="Arial Narrow"/>
              </w:rPr>
            </w:pPr>
            <w:r w:rsidRPr="00263C7D">
              <w:rPr>
                <w:rFonts w:ascii="Arial Narrow" w:hAnsi="Arial Narrow"/>
              </w:rPr>
              <w:t>WK1</w:t>
            </w:r>
          </w:p>
        </w:tc>
        <w:tc>
          <w:tcPr>
            <w:tcW w:w="5670" w:type="dxa"/>
            <w:shd w:val="clear" w:color="auto" w:fill="auto"/>
            <w:vAlign w:val="center"/>
          </w:tcPr>
          <w:p w:rsidR="0061035E" w:rsidRPr="00263C7D" w:rsidRDefault="0061035E" w:rsidP="0061035E">
            <w:pPr>
              <w:rPr>
                <w:rFonts w:ascii="Arial Narrow" w:hAnsi="Arial Narrow"/>
              </w:rPr>
            </w:pPr>
            <w:r w:rsidRPr="00263C7D">
              <w:rPr>
                <w:rFonts w:ascii="Arial Narrow" w:hAnsi="Arial Narrow"/>
              </w:rPr>
              <w:t xml:space="preserve">Instalacja </w:t>
            </w:r>
            <w:proofErr w:type="spellStart"/>
            <w:r w:rsidRPr="00263C7D">
              <w:rPr>
                <w:rFonts w:ascii="Arial Narrow" w:hAnsi="Arial Narrow"/>
              </w:rPr>
              <w:t>wod</w:t>
            </w:r>
            <w:proofErr w:type="spellEnd"/>
            <w:r w:rsidRPr="00263C7D">
              <w:rPr>
                <w:rFonts w:ascii="Arial Narrow" w:hAnsi="Arial Narrow"/>
              </w:rPr>
              <w:t>-kan</w:t>
            </w:r>
            <w:r w:rsidR="009E71EC" w:rsidRPr="00263C7D">
              <w:rPr>
                <w:rFonts w:ascii="Arial Narrow" w:hAnsi="Arial Narrow"/>
              </w:rPr>
              <w:t xml:space="preserve">. </w:t>
            </w:r>
            <w:r w:rsidRPr="00263C7D">
              <w:rPr>
                <w:rFonts w:ascii="Arial Narrow" w:hAnsi="Arial Narrow"/>
              </w:rPr>
              <w:t xml:space="preserve">Rzut </w:t>
            </w:r>
            <w:r w:rsidR="006732D4" w:rsidRPr="00263C7D">
              <w:rPr>
                <w:rFonts w:ascii="Arial Narrow" w:hAnsi="Arial Narrow"/>
              </w:rPr>
              <w:t xml:space="preserve">kanalizacji </w:t>
            </w:r>
            <w:proofErr w:type="spellStart"/>
            <w:r w:rsidR="006732D4" w:rsidRPr="00263C7D">
              <w:rPr>
                <w:rFonts w:ascii="Arial Narrow" w:hAnsi="Arial Narrow"/>
              </w:rPr>
              <w:t>podposadzkowej</w:t>
            </w:r>
            <w:proofErr w:type="spellEnd"/>
          </w:p>
        </w:tc>
        <w:tc>
          <w:tcPr>
            <w:tcW w:w="1077" w:type="dxa"/>
            <w:shd w:val="clear" w:color="auto" w:fill="auto"/>
            <w:vAlign w:val="center"/>
          </w:tcPr>
          <w:p w:rsidR="0061035E" w:rsidRPr="00263C7D" w:rsidRDefault="0061035E" w:rsidP="0061035E">
            <w:pPr>
              <w:rPr>
                <w:rFonts w:ascii="Arial Narrow" w:hAnsi="Arial Narrow"/>
              </w:rPr>
            </w:pPr>
            <w:r w:rsidRPr="00263C7D">
              <w:rPr>
                <w:rFonts w:ascii="Arial Narrow" w:hAnsi="Arial Narrow"/>
              </w:rPr>
              <w:t>1:100</w:t>
            </w:r>
          </w:p>
        </w:tc>
      </w:tr>
      <w:tr w:rsidR="0061035E" w:rsidRPr="00263C7D" w:rsidTr="00851986">
        <w:tc>
          <w:tcPr>
            <w:tcW w:w="1843" w:type="dxa"/>
            <w:shd w:val="clear" w:color="auto" w:fill="auto"/>
            <w:vAlign w:val="center"/>
          </w:tcPr>
          <w:p w:rsidR="0061035E" w:rsidRPr="00263C7D" w:rsidRDefault="0061035E" w:rsidP="0061035E">
            <w:pPr>
              <w:rPr>
                <w:rFonts w:ascii="Arial Narrow" w:hAnsi="Arial Narrow"/>
              </w:rPr>
            </w:pPr>
            <w:r w:rsidRPr="00263C7D">
              <w:rPr>
                <w:rFonts w:ascii="Arial Narrow" w:hAnsi="Arial Narrow"/>
              </w:rPr>
              <w:t>WK2</w:t>
            </w:r>
          </w:p>
        </w:tc>
        <w:tc>
          <w:tcPr>
            <w:tcW w:w="5670" w:type="dxa"/>
            <w:shd w:val="clear" w:color="auto" w:fill="auto"/>
            <w:vAlign w:val="center"/>
          </w:tcPr>
          <w:p w:rsidR="0061035E" w:rsidRPr="00263C7D" w:rsidRDefault="0061035E" w:rsidP="0061035E">
            <w:pPr>
              <w:rPr>
                <w:rFonts w:ascii="Arial Narrow" w:hAnsi="Arial Narrow"/>
              </w:rPr>
            </w:pPr>
            <w:r w:rsidRPr="00263C7D">
              <w:rPr>
                <w:rFonts w:ascii="Arial Narrow" w:hAnsi="Arial Narrow"/>
              </w:rPr>
              <w:t xml:space="preserve">Instalacja </w:t>
            </w:r>
            <w:proofErr w:type="spellStart"/>
            <w:r w:rsidRPr="00263C7D">
              <w:rPr>
                <w:rFonts w:ascii="Arial Narrow" w:hAnsi="Arial Narrow"/>
              </w:rPr>
              <w:t>wod</w:t>
            </w:r>
            <w:proofErr w:type="spellEnd"/>
            <w:r w:rsidRPr="00263C7D">
              <w:rPr>
                <w:rFonts w:ascii="Arial Narrow" w:hAnsi="Arial Narrow"/>
              </w:rPr>
              <w:t>-kan</w:t>
            </w:r>
            <w:r w:rsidR="009E71EC" w:rsidRPr="00263C7D">
              <w:rPr>
                <w:rFonts w:ascii="Arial Narrow" w:hAnsi="Arial Narrow"/>
              </w:rPr>
              <w:t xml:space="preserve">. </w:t>
            </w:r>
            <w:r w:rsidRPr="00263C7D">
              <w:rPr>
                <w:rFonts w:ascii="Arial Narrow" w:hAnsi="Arial Narrow"/>
              </w:rPr>
              <w:t>Rzut parteru</w:t>
            </w:r>
          </w:p>
        </w:tc>
        <w:tc>
          <w:tcPr>
            <w:tcW w:w="1077" w:type="dxa"/>
            <w:shd w:val="clear" w:color="auto" w:fill="auto"/>
            <w:vAlign w:val="center"/>
          </w:tcPr>
          <w:p w:rsidR="0061035E" w:rsidRPr="00263C7D" w:rsidRDefault="0061035E" w:rsidP="0061035E">
            <w:pPr>
              <w:rPr>
                <w:rFonts w:ascii="Arial Narrow" w:hAnsi="Arial Narrow"/>
              </w:rPr>
            </w:pPr>
            <w:r w:rsidRPr="00263C7D">
              <w:rPr>
                <w:rFonts w:ascii="Arial Narrow" w:hAnsi="Arial Narrow"/>
              </w:rPr>
              <w:t>1:</w:t>
            </w:r>
            <w:r w:rsidR="007D1E85" w:rsidRPr="00263C7D">
              <w:rPr>
                <w:rFonts w:ascii="Arial Narrow" w:hAnsi="Arial Narrow"/>
              </w:rPr>
              <w:t>10</w:t>
            </w:r>
            <w:r w:rsidRPr="00263C7D">
              <w:rPr>
                <w:rFonts w:ascii="Arial Narrow" w:hAnsi="Arial Narrow"/>
              </w:rPr>
              <w:t>0</w:t>
            </w:r>
          </w:p>
        </w:tc>
      </w:tr>
      <w:tr w:rsidR="00F413E7" w:rsidRPr="00263C7D" w:rsidTr="00851986">
        <w:tc>
          <w:tcPr>
            <w:tcW w:w="1843" w:type="dxa"/>
            <w:shd w:val="clear" w:color="auto" w:fill="auto"/>
            <w:vAlign w:val="center"/>
          </w:tcPr>
          <w:p w:rsidR="00F413E7" w:rsidRPr="00263C7D" w:rsidRDefault="00F413E7" w:rsidP="00F413E7">
            <w:pPr>
              <w:rPr>
                <w:rFonts w:ascii="Arial Narrow" w:hAnsi="Arial Narrow"/>
              </w:rPr>
            </w:pPr>
            <w:r w:rsidRPr="00263C7D">
              <w:rPr>
                <w:rFonts w:ascii="Arial Narrow" w:hAnsi="Arial Narrow"/>
              </w:rPr>
              <w:t>WK3</w:t>
            </w:r>
          </w:p>
        </w:tc>
        <w:tc>
          <w:tcPr>
            <w:tcW w:w="5670" w:type="dxa"/>
            <w:shd w:val="clear" w:color="auto" w:fill="auto"/>
            <w:vAlign w:val="center"/>
          </w:tcPr>
          <w:p w:rsidR="00F413E7" w:rsidRPr="00263C7D" w:rsidRDefault="00F413E7" w:rsidP="00F413E7">
            <w:pPr>
              <w:rPr>
                <w:rFonts w:ascii="Arial Narrow" w:hAnsi="Arial Narrow"/>
              </w:rPr>
            </w:pPr>
            <w:r w:rsidRPr="00263C7D">
              <w:rPr>
                <w:rFonts w:ascii="Arial Narrow" w:hAnsi="Arial Narrow"/>
              </w:rPr>
              <w:t xml:space="preserve">Instalacja </w:t>
            </w:r>
            <w:proofErr w:type="spellStart"/>
            <w:r w:rsidRPr="00263C7D">
              <w:rPr>
                <w:rFonts w:ascii="Arial Narrow" w:hAnsi="Arial Narrow"/>
              </w:rPr>
              <w:t>wod</w:t>
            </w:r>
            <w:proofErr w:type="spellEnd"/>
            <w:r w:rsidRPr="00263C7D">
              <w:rPr>
                <w:rFonts w:ascii="Arial Narrow" w:hAnsi="Arial Narrow"/>
              </w:rPr>
              <w:t>-kan</w:t>
            </w:r>
            <w:r w:rsidR="009E71EC" w:rsidRPr="00263C7D">
              <w:rPr>
                <w:rFonts w:ascii="Arial Narrow" w:hAnsi="Arial Narrow"/>
              </w:rPr>
              <w:t xml:space="preserve">. </w:t>
            </w:r>
            <w:r w:rsidRPr="00263C7D">
              <w:rPr>
                <w:rFonts w:ascii="Arial Narrow" w:hAnsi="Arial Narrow"/>
              </w:rPr>
              <w:t>Rzut piętra</w:t>
            </w:r>
          </w:p>
        </w:tc>
        <w:tc>
          <w:tcPr>
            <w:tcW w:w="1077" w:type="dxa"/>
            <w:shd w:val="clear" w:color="auto" w:fill="auto"/>
            <w:vAlign w:val="center"/>
          </w:tcPr>
          <w:p w:rsidR="00F413E7" w:rsidRPr="00263C7D" w:rsidRDefault="00F413E7" w:rsidP="00F413E7">
            <w:pPr>
              <w:rPr>
                <w:rFonts w:ascii="Arial Narrow" w:hAnsi="Arial Narrow"/>
              </w:rPr>
            </w:pPr>
            <w:r w:rsidRPr="00263C7D">
              <w:rPr>
                <w:rFonts w:ascii="Arial Narrow" w:hAnsi="Arial Narrow"/>
              </w:rPr>
              <w:t>1:</w:t>
            </w:r>
            <w:r w:rsidR="007D1E85" w:rsidRPr="00263C7D">
              <w:rPr>
                <w:rFonts w:ascii="Arial Narrow" w:hAnsi="Arial Narrow"/>
              </w:rPr>
              <w:t>10</w:t>
            </w:r>
            <w:r w:rsidRPr="00263C7D">
              <w:rPr>
                <w:rFonts w:ascii="Arial Narrow" w:hAnsi="Arial Narrow"/>
              </w:rPr>
              <w:t>0</w:t>
            </w:r>
          </w:p>
        </w:tc>
      </w:tr>
      <w:tr w:rsidR="00301AFF" w:rsidRPr="00263C7D" w:rsidTr="00851986">
        <w:tc>
          <w:tcPr>
            <w:tcW w:w="1843" w:type="dxa"/>
            <w:shd w:val="clear" w:color="auto" w:fill="auto"/>
            <w:vAlign w:val="center"/>
          </w:tcPr>
          <w:p w:rsidR="00301AFF" w:rsidRPr="00263C7D" w:rsidRDefault="00301AFF" w:rsidP="00301AFF">
            <w:pPr>
              <w:rPr>
                <w:rFonts w:ascii="Arial Narrow" w:hAnsi="Arial Narrow"/>
              </w:rPr>
            </w:pPr>
            <w:r w:rsidRPr="00263C7D">
              <w:rPr>
                <w:rFonts w:ascii="Arial Narrow" w:hAnsi="Arial Narrow"/>
              </w:rPr>
              <w:t>WK4</w:t>
            </w:r>
          </w:p>
        </w:tc>
        <w:tc>
          <w:tcPr>
            <w:tcW w:w="5670" w:type="dxa"/>
            <w:shd w:val="clear" w:color="auto" w:fill="auto"/>
            <w:vAlign w:val="center"/>
          </w:tcPr>
          <w:p w:rsidR="00301AFF" w:rsidRPr="00263C7D" w:rsidRDefault="00301AFF" w:rsidP="00301AFF">
            <w:pPr>
              <w:rPr>
                <w:rFonts w:ascii="Arial Narrow" w:hAnsi="Arial Narrow"/>
              </w:rPr>
            </w:pPr>
            <w:r w:rsidRPr="00263C7D">
              <w:rPr>
                <w:rFonts w:ascii="Arial Narrow" w:hAnsi="Arial Narrow"/>
              </w:rPr>
              <w:t xml:space="preserve">Instalacja </w:t>
            </w:r>
            <w:proofErr w:type="spellStart"/>
            <w:r w:rsidRPr="00263C7D">
              <w:rPr>
                <w:rFonts w:ascii="Arial Narrow" w:hAnsi="Arial Narrow"/>
              </w:rPr>
              <w:t>wod</w:t>
            </w:r>
            <w:proofErr w:type="spellEnd"/>
            <w:r w:rsidRPr="00263C7D">
              <w:rPr>
                <w:rFonts w:ascii="Arial Narrow" w:hAnsi="Arial Narrow"/>
              </w:rPr>
              <w:t>-kan. Rzut dachu</w:t>
            </w:r>
          </w:p>
        </w:tc>
        <w:tc>
          <w:tcPr>
            <w:tcW w:w="1077" w:type="dxa"/>
            <w:shd w:val="clear" w:color="auto" w:fill="auto"/>
            <w:vAlign w:val="center"/>
          </w:tcPr>
          <w:p w:rsidR="00301AFF" w:rsidRPr="00263C7D" w:rsidRDefault="00301AFF" w:rsidP="00301AFF">
            <w:pPr>
              <w:rPr>
                <w:rFonts w:ascii="Arial Narrow" w:hAnsi="Arial Narrow"/>
              </w:rPr>
            </w:pPr>
            <w:r w:rsidRPr="00263C7D">
              <w:rPr>
                <w:rFonts w:ascii="Arial Narrow" w:hAnsi="Arial Narrow"/>
              </w:rPr>
              <w:t>1:100</w:t>
            </w:r>
          </w:p>
        </w:tc>
      </w:tr>
      <w:tr w:rsidR="00207947" w:rsidRPr="00263C7D" w:rsidTr="00851986">
        <w:tc>
          <w:tcPr>
            <w:tcW w:w="1843" w:type="dxa"/>
            <w:shd w:val="clear" w:color="auto" w:fill="auto"/>
            <w:vAlign w:val="center"/>
          </w:tcPr>
          <w:p w:rsidR="00207947" w:rsidRPr="00263C7D" w:rsidRDefault="00207947" w:rsidP="00207947">
            <w:pPr>
              <w:rPr>
                <w:rFonts w:ascii="Arial Narrow" w:hAnsi="Arial Narrow"/>
              </w:rPr>
            </w:pPr>
            <w:r w:rsidRPr="00263C7D">
              <w:rPr>
                <w:rFonts w:ascii="Arial Narrow" w:hAnsi="Arial Narrow"/>
              </w:rPr>
              <w:t>WK5</w:t>
            </w:r>
          </w:p>
        </w:tc>
        <w:tc>
          <w:tcPr>
            <w:tcW w:w="5670" w:type="dxa"/>
            <w:shd w:val="clear" w:color="auto" w:fill="auto"/>
            <w:vAlign w:val="center"/>
          </w:tcPr>
          <w:p w:rsidR="00207947" w:rsidRPr="00263C7D" w:rsidRDefault="00207947" w:rsidP="00207947">
            <w:pPr>
              <w:rPr>
                <w:rFonts w:ascii="Arial Narrow" w:hAnsi="Arial Narrow"/>
              </w:rPr>
            </w:pPr>
            <w:r w:rsidRPr="00263C7D">
              <w:rPr>
                <w:rFonts w:ascii="Arial Narrow" w:hAnsi="Arial Narrow"/>
              </w:rPr>
              <w:t xml:space="preserve">Instalacja </w:t>
            </w:r>
            <w:proofErr w:type="spellStart"/>
            <w:r w:rsidRPr="00263C7D">
              <w:rPr>
                <w:rFonts w:ascii="Arial Narrow" w:hAnsi="Arial Narrow"/>
              </w:rPr>
              <w:t>wod</w:t>
            </w:r>
            <w:proofErr w:type="spellEnd"/>
            <w:r w:rsidRPr="00263C7D">
              <w:rPr>
                <w:rFonts w:ascii="Arial Narrow" w:hAnsi="Arial Narrow"/>
              </w:rPr>
              <w:t xml:space="preserve">-kan. Rozwinięcie </w:t>
            </w:r>
            <w:r w:rsidR="006732D4" w:rsidRPr="00263C7D">
              <w:rPr>
                <w:rFonts w:ascii="Arial Narrow" w:hAnsi="Arial Narrow"/>
              </w:rPr>
              <w:t xml:space="preserve">pionów </w:t>
            </w:r>
            <w:r w:rsidRPr="00263C7D">
              <w:rPr>
                <w:rFonts w:ascii="Arial Narrow" w:hAnsi="Arial Narrow"/>
              </w:rPr>
              <w:t>kanalizacji sanitarnej</w:t>
            </w:r>
          </w:p>
        </w:tc>
        <w:tc>
          <w:tcPr>
            <w:tcW w:w="1077" w:type="dxa"/>
            <w:shd w:val="clear" w:color="auto" w:fill="auto"/>
            <w:vAlign w:val="center"/>
          </w:tcPr>
          <w:p w:rsidR="00207947" w:rsidRPr="00263C7D" w:rsidRDefault="00207947" w:rsidP="00207947">
            <w:pPr>
              <w:rPr>
                <w:rFonts w:ascii="Arial Narrow" w:hAnsi="Arial Narrow"/>
              </w:rPr>
            </w:pPr>
            <w:r w:rsidRPr="00263C7D">
              <w:rPr>
                <w:rFonts w:ascii="Arial Narrow" w:hAnsi="Arial Narrow"/>
              </w:rPr>
              <w:t>1:100</w:t>
            </w:r>
          </w:p>
        </w:tc>
      </w:tr>
      <w:tr w:rsidR="00207947" w:rsidRPr="00263C7D" w:rsidTr="00851986">
        <w:tc>
          <w:tcPr>
            <w:tcW w:w="1843" w:type="dxa"/>
            <w:shd w:val="clear" w:color="auto" w:fill="auto"/>
            <w:vAlign w:val="center"/>
          </w:tcPr>
          <w:p w:rsidR="00207947" w:rsidRPr="00263C7D" w:rsidRDefault="00207947" w:rsidP="00207947">
            <w:pPr>
              <w:rPr>
                <w:rFonts w:ascii="Arial Narrow" w:hAnsi="Arial Narrow"/>
              </w:rPr>
            </w:pPr>
            <w:r w:rsidRPr="00263C7D">
              <w:rPr>
                <w:rFonts w:ascii="Arial Narrow" w:hAnsi="Arial Narrow"/>
              </w:rPr>
              <w:t>G1</w:t>
            </w:r>
          </w:p>
        </w:tc>
        <w:tc>
          <w:tcPr>
            <w:tcW w:w="5670" w:type="dxa"/>
            <w:shd w:val="clear" w:color="auto" w:fill="auto"/>
            <w:vAlign w:val="center"/>
          </w:tcPr>
          <w:p w:rsidR="00207947" w:rsidRPr="00263C7D" w:rsidRDefault="00207947" w:rsidP="00207947">
            <w:pPr>
              <w:rPr>
                <w:rFonts w:ascii="Arial Narrow" w:hAnsi="Arial Narrow"/>
              </w:rPr>
            </w:pPr>
            <w:r w:rsidRPr="00263C7D">
              <w:rPr>
                <w:rFonts w:ascii="Arial Narrow" w:hAnsi="Arial Narrow"/>
              </w:rPr>
              <w:t>Instalacja gazu. Rzut parteru. Aksonometria</w:t>
            </w:r>
          </w:p>
        </w:tc>
        <w:tc>
          <w:tcPr>
            <w:tcW w:w="1077" w:type="dxa"/>
            <w:shd w:val="clear" w:color="auto" w:fill="auto"/>
            <w:vAlign w:val="center"/>
          </w:tcPr>
          <w:p w:rsidR="00207947" w:rsidRPr="00263C7D" w:rsidRDefault="00207947" w:rsidP="00207947">
            <w:pPr>
              <w:rPr>
                <w:rFonts w:ascii="Arial Narrow" w:hAnsi="Arial Narrow"/>
              </w:rPr>
            </w:pPr>
            <w:r w:rsidRPr="00263C7D">
              <w:rPr>
                <w:rFonts w:ascii="Arial Narrow" w:hAnsi="Arial Narrow"/>
              </w:rPr>
              <w:t>1:100</w:t>
            </w:r>
          </w:p>
        </w:tc>
      </w:tr>
    </w:tbl>
    <w:p w:rsidR="00C25149" w:rsidRPr="00263C7D" w:rsidRDefault="00C25149" w:rsidP="00C25149">
      <w:pPr>
        <w:rPr>
          <w:rFonts w:ascii="Arial Narrow" w:eastAsiaTheme="majorEastAsia" w:hAnsi="Arial Narrow" w:cstheme="majorBidi"/>
          <w:sz w:val="32"/>
          <w:szCs w:val="28"/>
        </w:rPr>
      </w:pPr>
      <w:r w:rsidRPr="00263C7D">
        <w:br w:type="page"/>
      </w:r>
    </w:p>
    <w:p w:rsidR="003E716E" w:rsidRPr="00263C7D" w:rsidRDefault="003E716E" w:rsidP="003A7540">
      <w:pPr>
        <w:pStyle w:val="Nagwek1"/>
        <w:numPr>
          <w:ilvl w:val="0"/>
          <w:numId w:val="6"/>
        </w:numPr>
        <w:ind w:left="426" w:hanging="426"/>
        <w:rPr>
          <w:color w:val="auto"/>
        </w:rPr>
      </w:pPr>
      <w:bookmarkStart w:id="3" w:name="_Toc34746039"/>
      <w:r w:rsidRPr="00263C7D">
        <w:rPr>
          <w:color w:val="auto"/>
        </w:rPr>
        <w:lastRenderedPageBreak/>
        <w:t>OPIS TECHNICZNY</w:t>
      </w:r>
      <w:bookmarkEnd w:id="3"/>
      <w:r w:rsidR="005C7A72" w:rsidRPr="00263C7D">
        <w:rPr>
          <w:color w:val="auto"/>
        </w:rPr>
        <w:tab/>
      </w:r>
    </w:p>
    <w:p w:rsidR="00B36C80" w:rsidRPr="00263C7D" w:rsidRDefault="00B36C80" w:rsidP="000F0DD0">
      <w:pPr>
        <w:pStyle w:val="Nagwek2"/>
        <w:numPr>
          <w:ilvl w:val="0"/>
          <w:numId w:val="9"/>
        </w:numPr>
        <w:spacing w:before="160" w:after="100"/>
        <w:rPr>
          <w:color w:val="auto"/>
        </w:rPr>
      </w:pPr>
      <w:bookmarkStart w:id="4" w:name="_Toc470201987"/>
      <w:bookmarkStart w:id="5" w:name="_Toc492813912"/>
      <w:bookmarkStart w:id="6" w:name="_Toc34746040"/>
      <w:bookmarkEnd w:id="1"/>
      <w:bookmarkEnd w:id="2"/>
      <w:r w:rsidRPr="00263C7D">
        <w:rPr>
          <w:color w:val="auto"/>
        </w:rPr>
        <w:t>Wstęp</w:t>
      </w:r>
      <w:bookmarkEnd w:id="4"/>
      <w:bookmarkEnd w:id="5"/>
      <w:bookmarkEnd w:id="6"/>
    </w:p>
    <w:p w:rsidR="00F50129" w:rsidRPr="00263C7D" w:rsidRDefault="00B36C80" w:rsidP="00F50129">
      <w:r w:rsidRPr="00263C7D">
        <w:t xml:space="preserve">Niniejsze opracowanie stanowi Projekt </w:t>
      </w:r>
      <w:r w:rsidR="006732D4" w:rsidRPr="00263C7D">
        <w:t>Wykonawczy</w:t>
      </w:r>
      <w:r w:rsidRPr="00263C7D">
        <w:t xml:space="preserve"> instalacji sanitarnych wewnętrznych dla budowy budynku przedszkola </w:t>
      </w:r>
      <w:r w:rsidR="00F50129" w:rsidRPr="00263C7D">
        <w:t>miejskiego w standardzie pasywnym</w:t>
      </w:r>
      <w:r w:rsidRPr="00263C7D">
        <w:t xml:space="preserve"> zlokalizowanego w Podkowie Leśnej przy </w:t>
      </w:r>
      <w:r w:rsidR="00F50129" w:rsidRPr="00263C7D">
        <w:t>ul. Miejskiej 7, 05-807 w Podkowie Leśnej, na działkach o nr ew. 120,121 z obrębu 0004.</w:t>
      </w:r>
    </w:p>
    <w:p w:rsidR="00B36C80" w:rsidRPr="00263C7D" w:rsidRDefault="00B36C80" w:rsidP="00B36C80">
      <w:r w:rsidRPr="00263C7D">
        <w:t>Projekt zawiera rozwiązania następujących instalacji:</w:t>
      </w:r>
    </w:p>
    <w:p w:rsidR="00B36C80" w:rsidRPr="00263C7D" w:rsidRDefault="00B36C80" w:rsidP="000F0DD0">
      <w:pPr>
        <w:pStyle w:val="Akapitzlist"/>
        <w:numPr>
          <w:ilvl w:val="0"/>
          <w:numId w:val="8"/>
        </w:numPr>
        <w:spacing w:before="0"/>
      </w:pPr>
      <w:r w:rsidRPr="00263C7D">
        <w:t xml:space="preserve">Instalacji wentylacji mechanicznej </w:t>
      </w:r>
    </w:p>
    <w:p w:rsidR="00B36C80" w:rsidRPr="00263C7D" w:rsidRDefault="00B36C80" w:rsidP="000F0DD0">
      <w:pPr>
        <w:pStyle w:val="Akapitzlist"/>
        <w:numPr>
          <w:ilvl w:val="0"/>
          <w:numId w:val="8"/>
        </w:numPr>
        <w:spacing w:before="0"/>
      </w:pPr>
      <w:r w:rsidRPr="00263C7D">
        <w:t>Instalacji centralnego ogrzewania</w:t>
      </w:r>
    </w:p>
    <w:p w:rsidR="00B36C80" w:rsidRPr="00263C7D" w:rsidRDefault="00B36C80" w:rsidP="000F0DD0">
      <w:pPr>
        <w:pStyle w:val="Akapitzlist"/>
        <w:numPr>
          <w:ilvl w:val="0"/>
          <w:numId w:val="8"/>
        </w:numPr>
        <w:spacing w:before="0"/>
      </w:pPr>
      <w:r w:rsidRPr="00263C7D">
        <w:t xml:space="preserve">Instalacji wody zimnej, ciepłej i cyrkulacji </w:t>
      </w:r>
    </w:p>
    <w:p w:rsidR="00B36C80" w:rsidRPr="00263C7D" w:rsidRDefault="00B36C80" w:rsidP="000F0DD0">
      <w:pPr>
        <w:pStyle w:val="Akapitzlist"/>
        <w:numPr>
          <w:ilvl w:val="0"/>
          <w:numId w:val="8"/>
        </w:numPr>
        <w:spacing w:before="0"/>
      </w:pPr>
      <w:r w:rsidRPr="00263C7D">
        <w:t>Instalacji wodnej przeciwpożarowej - hydrantowej</w:t>
      </w:r>
    </w:p>
    <w:p w:rsidR="00B36C80" w:rsidRPr="00263C7D" w:rsidRDefault="00B36C80" w:rsidP="000F0DD0">
      <w:pPr>
        <w:pStyle w:val="Akapitzlist"/>
        <w:numPr>
          <w:ilvl w:val="0"/>
          <w:numId w:val="8"/>
        </w:numPr>
        <w:spacing w:before="0"/>
      </w:pPr>
      <w:r w:rsidRPr="00263C7D">
        <w:t>Instalacji kanalizacji sanitarnej</w:t>
      </w:r>
    </w:p>
    <w:p w:rsidR="00B36C80" w:rsidRPr="00263C7D" w:rsidRDefault="00B36C80" w:rsidP="000F0DD0">
      <w:pPr>
        <w:pStyle w:val="Akapitzlist"/>
        <w:numPr>
          <w:ilvl w:val="0"/>
          <w:numId w:val="8"/>
        </w:numPr>
        <w:spacing w:before="0"/>
      </w:pPr>
      <w:r w:rsidRPr="00263C7D">
        <w:t>Instalacji kanalizacji deszczowej</w:t>
      </w:r>
    </w:p>
    <w:p w:rsidR="00B36C80" w:rsidRPr="00263C7D" w:rsidRDefault="00B36C80" w:rsidP="000F0DD0">
      <w:pPr>
        <w:pStyle w:val="Akapitzlist"/>
        <w:numPr>
          <w:ilvl w:val="0"/>
          <w:numId w:val="8"/>
        </w:numPr>
        <w:spacing w:before="0"/>
      </w:pPr>
      <w:r w:rsidRPr="00263C7D">
        <w:t>Kotłowni gazowej</w:t>
      </w:r>
    </w:p>
    <w:p w:rsidR="00B36C80" w:rsidRPr="00263C7D" w:rsidRDefault="00B36C80" w:rsidP="000F0DD0">
      <w:pPr>
        <w:pStyle w:val="Nagwek2"/>
        <w:numPr>
          <w:ilvl w:val="0"/>
          <w:numId w:val="9"/>
        </w:numPr>
        <w:spacing w:before="160" w:after="100"/>
        <w:rPr>
          <w:color w:val="auto"/>
        </w:rPr>
      </w:pPr>
      <w:bookmarkStart w:id="7" w:name="_Toc470201988"/>
      <w:bookmarkStart w:id="8" w:name="_Toc492813913"/>
      <w:bookmarkStart w:id="9" w:name="_Toc34746041"/>
      <w:r w:rsidRPr="00263C7D">
        <w:rPr>
          <w:color w:val="auto"/>
        </w:rPr>
        <w:t>Podstawa opracowania</w:t>
      </w:r>
      <w:bookmarkEnd w:id="7"/>
      <w:bookmarkEnd w:id="8"/>
      <w:bookmarkEnd w:id="9"/>
    </w:p>
    <w:p w:rsidR="00B36C80" w:rsidRPr="00263C7D" w:rsidRDefault="00B36C80" w:rsidP="00B36C80">
      <w:r w:rsidRPr="00263C7D">
        <w:t>Podstawę opracowania stanowią następujące materiały:</w:t>
      </w:r>
    </w:p>
    <w:p w:rsidR="00B36C80" w:rsidRPr="00263C7D" w:rsidRDefault="00B36C80" w:rsidP="00B36C80">
      <w:pPr>
        <w:pStyle w:val="Akapitzlist"/>
        <w:numPr>
          <w:ilvl w:val="0"/>
          <w:numId w:val="3"/>
        </w:numPr>
        <w:spacing w:before="0"/>
      </w:pPr>
      <w:r w:rsidRPr="00263C7D">
        <w:t>Rysunki architektoniczno – budowlane</w:t>
      </w:r>
    </w:p>
    <w:p w:rsidR="00B36C80" w:rsidRPr="00263C7D" w:rsidRDefault="00B36C80" w:rsidP="00B36C80">
      <w:pPr>
        <w:pStyle w:val="Akapitzlist"/>
        <w:numPr>
          <w:ilvl w:val="0"/>
          <w:numId w:val="3"/>
        </w:numPr>
        <w:spacing w:before="0"/>
      </w:pPr>
      <w:r w:rsidRPr="00263C7D">
        <w:t>Założenia projektowe uzgodnione z Inwestorem</w:t>
      </w:r>
    </w:p>
    <w:p w:rsidR="00B36C80" w:rsidRPr="00263C7D" w:rsidRDefault="00B36C80" w:rsidP="00B36C80">
      <w:pPr>
        <w:pStyle w:val="Akapitzlist"/>
        <w:numPr>
          <w:ilvl w:val="0"/>
          <w:numId w:val="3"/>
        </w:numPr>
        <w:spacing w:before="0"/>
      </w:pPr>
      <w:r w:rsidRPr="00263C7D">
        <w:t>Uzgodnienia międzybranżowe</w:t>
      </w:r>
    </w:p>
    <w:p w:rsidR="00B36C80" w:rsidRPr="00263C7D" w:rsidRDefault="00B36C80" w:rsidP="00B36C80">
      <w:pPr>
        <w:pStyle w:val="Akapitzlist"/>
        <w:numPr>
          <w:ilvl w:val="0"/>
          <w:numId w:val="3"/>
        </w:numPr>
        <w:spacing w:before="0"/>
      </w:pPr>
      <w:r w:rsidRPr="00263C7D">
        <w:t>Warunki ochrony ppoż. budynku</w:t>
      </w:r>
    </w:p>
    <w:p w:rsidR="00B36C80" w:rsidRPr="00263C7D" w:rsidRDefault="00B36C80" w:rsidP="00B36C80">
      <w:pPr>
        <w:pStyle w:val="Akapitzlist"/>
        <w:numPr>
          <w:ilvl w:val="0"/>
          <w:numId w:val="3"/>
        </w:numPr>
        <w:spacing w:before="0"/>
      </w:pPr>
      <w:r w:rsidRPr="00263C7D">
        <w:t>Obowiązujące normy i przepisy</w:t>
      </w:r>
    </w:p>
    <w:p w:rsidR="00B36C80" w:rsidRPr="00263C7D" w:rsidRDefault="00B36C80" w:rsidP="000F0DD0">
      <w:pPr>
        <w:pStyle w:val="Nagwek2"/>
        <w:numPr>
          <w:ilvl w:val="0"/>
          <w:numId w:val="9"/>
        </w:numPr>
        <w:spacing w:before="160" w:after="100"/>
        <w:rPr>
          <w:color w:val="auto"/>
        </w:rPr>
      </w:pPr>
      <w:bookmarkStart w:id="10" w:name="_Toc470201990"/>
      <w:bookmarkStart w:id="11" w:name="_Toc492813914"/>
      <w:bookmarkStart w:id="12" w:name="_Toc34746042"/>
      <w:r w:rsidRPr="00263C7D">
        <w:rPr>
          <w:color w:val="auto"/>
        </w:rPr>
        <w:t>Rozwiązania techniczne</w:t>
      </w:r>
      <w:bookmarkEnd w:id="10"/>
      <w:bookmarkEnd w:id="11"/>
      <w:bookmarkEnd w:id="12"/>
    </w:p>
    <w:p w:rsidR="00B36C80" w:rsidRPr="00263C7D" w:rsidRDefault="00B36C80" w:rsidP="0092154E">
      <w:pPr>
        <w:pStyle w:val="Nagwek3"/>
        <w:ind w:left="426" w:hanging="426"/>
        <w:rPr>
          <w:color w:val="auto"/>
        </w:rPr>
      </w:pPr>
      <w:bookmarkStart w:id="13" w:name="_Toc398734210"/>
      <w:bookmarkStart w:id="14" w:name="_Toc470201991"/>
      <w:bookmarkStart w:id="15" w:name="_Toc492813915"/>
      <w:bookmarkStart w:id="16" w:name="_Toc34746043"/>
      <w:r w:rsidRPr="00263C7D">
        <w:rPr>
          <w:color w:val="auto"/>
        </w:rPr>
        <w:t xml:space="preserve">Instalacja wentylacji </w:t>
      </w:r>
      <w:bookmarkEnd w:id="13"/>
      <w:r w:rsidRPr="00263C7D">
        <w:rPr>
          <w:color w:val="auto"/>
        </w:rPr>
        <w:t>mechanicznej</w:t>
      </w:r>
      <w:bookmarkEnd w:id="14"/>
      <w:bookmarkEnd w:id="15"/>
      <w:bookmarkEnd w:id="16"/>
    </w:p>
    <w:p w:rsidR="00B36C80" w:rsidRPr="00263C7D" w:rsidRDefault="00B36C80" w:rsidP="00B36C80">
      <w:r w:rsidRPr="00263C7D">
        <w:t>W budynku zaprojektowano wentylację mechaniczną nawiewno-wywiewną z odzyskiem ciepła. Z uwagi na pasywność budynku zaprojektowano trzy centrale wentylacyjne – wszystkie wyposażone w odzysk ciepła oraz pompy ciepła powietrze – powietrze.</w:t>
      </w:r>
    </w:p>
    <w:p w:rsidR="00B36C80" w:rsidRPr="00263C7D" w:rsidRDefault="00B36C80" w:rsidP="00B36C80">
      <w:r w:rsidRPr="00263C7D">
        <w:t xml:space="preserve">Systemy wentylacyjne występujące w budynku: </w:t>
      </w:r>
    </w:p>
    <w:p w:rsidR="00B36C80" w:rsidRPr="00263C7D" w:rsidRDefault="00B36C80" w:rsidP="004B4879">
      <w:pPr>
        <w:spacing w:before="0"/>
        <w:ind w:left="709"/>
      </w:pPr>
      <w:r w:rsidRPr="00263C7D">
        <w:t xml:space="preserve">N1 </w:t>
      </w:r>
      <w:r w:rsidRPr="00263C7D">
        <w:tab/>
        <w:t xml:space="preserve">– nawiew ogólny – sale przedszkole, pomieszczenia biurowe, komunikacja </w:t>
      </w:r>
    </w:p>
    <w:p w:rsidR="00B36C80" w:rsidRPr="00263C7D" w:rsidRDefault="00B36C80" w:rsidP="004B4879">
      <w:pPr>
        <w:spacing w:before="0"/>
        <w:ind w:left="709"/>
      </w:pPr>
      <w:r w:rsidRPr="00263C7D">
        <w:t>W1</w:t>
      </w:r>
      <w:r w:rsidRPr="00263C7D">
        <w:tab/>
        <w:t>– wywiew ogólny – sale przedszkole, pomieszczenia biurowe, komunikacja</w:t>
      </w:r>
    </w:p>
    <w:p w:rsidR="00B36C80" w:rsidRPr="00263C7D" w:rsidRDefault="00B36C80" w:rsidP="004B4879">
      <w:pPr>
        <w:spacing w:before="0"/>
        <w:ind w:left="709"/>
      </w:pPr>
      <w:r w:rsidRPr="00263C7D">
        <w:t>N2</w:t>
      </w:r>
      <w:r w:rsidRPr="00263C7D">
        <w:tab/>
        <w:t>– nawiew - pomieszczeni kuchni cateringowej wraz z zapleczem</w:t>
      </w:r>
    </w:p>
    <w:p w:rsidR="00B36C80" w:rsidRPr="00263C7D" w:rsidRDefault="00B36C80" w:rsidP="004B4879">
      <w:pPr>
        <w:spacing w:before="0"/>
        <w:ind w:left="709"/>
      </w:pPr>
      <w:r w:rsidRPr="00263C7D">
        <w:t>W2</w:t>
      </w:r>
      <w:r w:rsidRPr="00263C7D">
        <w:tab/>
        <w:t>– wywiew - pomieszczenia kuchni cateringowej wraz z zapleczem</w:t>
      </w:r>
    </w:p>
    <w:p w:rsidR="00B36C80" w:rsidRPr="00263C7D" w:rsidRDefault="00B36C80" w:rsidP="004B4879">
      <w:pPr>
        <w:spacing w:before="0"/>
        <w:ind w:left="709"/>
      </w:pPr>
      <w:r w:rsidRPr="00263C7D">
        <w:t>N3</w:t>
      </w:r>
      <w:r w:rsidRPr="00263C7D">
        <w:tab/>
        <w:t>– nawiew – pomieszczenia sanitarne</w:t>
      </w:r>
    </w:p>
    <w:p w:rsidR="00B36C80" w:rsidRPr="00263C7D" w:rsidRDefault="00B36C80" w:rsidP="004B4879">
      <w:pPr>
        <w:spacing w:before="0"/>
        <w:ind w:left="709"/>
      </w:pPr>
      <w:r w:rsidRPr="00263C7D">
        <w:t>W3</w:t>
      </w:r>
      <w:r w:rsidRPr="00263C7D">
        <w:tab/>
        <w:t>– wywiew  -  pomieszczenia sanitarne</w:t>
      </w:r>
    </w:p>
    <w:p w:rsidR="00B36C80" w:rsidRPr="00263C7D" w:rsidRDefault="00B36C80" w:rsidP="004B4879">
      <w:pPr>
        <w:spacing w:before="0"/>
        <w:ind w:left="709"/>
      </w:pPr>
      <w:r w:rsidRPr="00263C7D">
        <w:t>W4</w:t>
      </w:r>
      <w:r w:rsidRPr="00263C7D">
        <w:tab/>
        <w:t>– wywiew - zmywalnia naczyń</w:t>
      </w:r>
    </w:p>
    <w:p w:rsidR="00B36C80" w:rsidRPr="00263C7D" w:rsidRDefault="00B36C80" w:rsidP="000F0DD0">
      <w:pPr>
        <w:pStyle w:val="Nagwek5"/>
        <w:ind w:left="851" w:hanging="851"/>
      </w:pPr>
      <w:r w:rsidRPr="00263C7D">
        <w:t>Wentylacja ogólna (systemy N1, W1)</w:t>
      </w:r>
    </w:p>
    <w:p w:rsidR="00B36C80" w:rsidRPr="00263C7D" w:rsidRDefault="00B36C80" w:rsidP="00B36C80">
      <w:r w:rsidRPr="00263C7D">
        <w:t>W budynku zaprojektowano wentylację mechaniczną ogólną nawiewno-wywiewną, realizowaną przy pomocy centrali wentylacyjnej z odzyskiem ciepła – AHU1. Centrala pracować będzie na 100% powietrza świeżego i wyposażona będzie w filtry powietrza min. EU5, wymiennik do odzysku ciepła z powietrza wywiewanego</w:t>
      </w:r>
      <w:r w:rsidR="00A364A1" w:rsidRPr="00263C7D">
        <w:t xml:space="preserve"> </w:t>
      </w:r>
      <w:r w:rsidR="001A3739" w:rsidRPr="00263C7D">
        <w:t>- rurka ciepła</w:t>
      </w:r>
      <w:r w:rsidRPr="00263C7D">
        <w:t xml:space="preserve">, nagrzewnicę </w:t>
      </w:r>
      <w:r w:rsidR="002429A5" w:rsidRPr="00263C7D">
        <w:t>elektryczną</w:t>
      </w:r>
      <w:r w:rsidR="001A3739" w:rsidRPr="00263C7D">
        <w:t xml:space="preserve"> (uzupełniając</w:t>
      </w:r>
      <w:r w:rsidR="00E271F2" w:rsidRPr="00263C7D">
        <w:t>ą</w:t>
      </w:r>
      <w:r w:rsidR="001A3739" w:rsidRPr="00263C7D">
        <w:t>)</w:t>
      </w:r>
      <w:r w:rsidRPr="00263C7D">
        <w:t xml:space="preserve">, </w:t>
      </w:r>
      <w:r w:rsidR="001A3739" w:rsidRPr="00263C7D">
        <w:t>wbudowan</w:t>
      </w:r>
      <w:r w:rsidR="00E271F2" w:rsidRPr="00263C7D">
        <w:t>ą</w:t>
      </w:r>
      <w:r w:rsidR="001A3739" w:rsidRPr="00263C7D">
        <w:t xml:space="preserve"> pomp</w:t>
      </w:r>
      <w:r w:rsidR="00E271F2" w:rsidRPr="00263C7D">
        <w:t>ę</w:t>
      </w:r>
      <w:r w:rsidR="001A3739" w:rsidRPr="00263C7D">
        <w:t xml:space="preserve"> ciepła powietrze-powietrze</w:t>
      </w:r>
      <w:r w:rsidRPr="00263C7D">
        <w:t xml:space="preserve"> oraz  wentylatory nawiewny i wywiewny z silnikiem EC z płynną regulacją obrotów. </w:t>
      </w:r>
      <w:r w:rsidR="001A3739" w:rsidRPr="00263C7D">
        <w:t>Wymiennik typu rurka ciepła zapewnia rozdzielnie powietrza wywiewanego od nawiewanego.</w:t>
      </w:r>
      <w:r w:rsidR="004C5585" w:rsidRPr="00263C7D">
        <w:t xml:space="preserve"> Centrala wyposażona w automatykę. </w:t>
      </w:r>
      <w:r w:rsidR="00A364A1" w:rsidRPr="00263C7D">
        <w:t xml:space="preserve">Centrala wyposażona w automatykę. </w:t>
      </w:r>
      <w:r w:rsidR="004C5585" w:rsidRPr="00263C7D">
        <w:t>Automatyka central wraz z okablowaniem w zakresie dostawcy centrali.</w:t>
      </w:r>
    </w:p>
    <w:p w:rsidR="00B36C80" w:rsidRPr="00263C7D" w:rsidRDefault="00B36C80" w:rsidP="00B36C80">
      <w:r w:rsidRPr="00263C7D">
        <w:t xml:space="preserve">W celu ograniczenia hałasu, na kanałach </w:t>
      </w:r>
      <w:proofErr w:type="spellStart"/>
      <w:r w:rsidRPr="00263C7D">
        <w:t>czerpnym</w:t>
      </w:r>
      <w:proofErr w:type="spellEnd"/>
      <w:r w:rsidRPr="00263C7D">
        <w:t xml:space="preserve">, wyrzutowym, nawiewnym i wywiewnym zaprojektowano montaż kanałowych tłumików wentylacyjnych. Centralę wentylacyjną zlokalizowano w </w:t>
      </w:r>
      <w:r w:rsidR="000568BC" w:rsidRPr="00263C7D">
        <w:t>pomieszczeniu</w:t>
      </w:r>
      <w:r w:rsidR="00F25F97" w:rsidRPr="00263C7D">
        <w:t xml:space="preserve"> technicznym zlokalizowanym na piętrze budynku.</w:t>
      </w:r>
      <w:r w:rsidRPr="00263C7D">
        <w:t xml:space="preserve"> </w:t>
      </w:r>
    </w:p>
    <w:p w:rsidR="00B36C80" w:rsidRPr="00263C7D" w:rsidRDefault="00B36C80" w:rsidP="00B36C80">
      <w:r w:rsidRPr="00263C7D">
        <w:t>W okresie zimowym powietrze w centrali podgrzewane będzie do temperatury +2</w:t>
      </w:r>
      <w:r w:rsidR="00F25F97" w:rsidRPr="00263C7D">
        <w:t>4</w:t>
      </w:r>
      <w:r w:rsidRPr="00263C7D">
        <w:rPr>
          <w:rFonts w:ascii="Symbol" w:hAnsi="Symbol" w:cs="Symbol"/>
        </w:rPr>
        <w:t></w:t>
      </w:r>
      <w:r w:rsidRPr="00263C7D">
        <w:t>C, natomiast w okresie letnim schładzane do temperatury +</w:t>
      </w:r>
      <w:r w:rsidR="002429A5" w:rsidRPr="00263C7D">
        <w:t>16</w:t>
      </w:r>
      <w:r w:rsidRPr="00263C7D">
        <w:rPr>
          <w:rFonts w:ascii="Symbol" w:hAnsi="Symbol" w:cs="Symbol"/>
        </w:rPr>
        <w:t></w:t>
      </w:r>
      <w:r w:rsidRPr="00263C7D">
        <w:t>C.</w:t>
      </w:r>
    </w:p>
    <w:p w:rsidR="00B36C80" w:rsidRPr="00263C7D" w:rsidRDefault="00B36C80" w:rsidP="00B36C80">
      <w:r w:rsidRPr="00263C7D">
        <w:lastRenderedPageBreak/>
        <w:t>Ilości powietrza nawiewanego, zapewniają minimum higieniczne dla budynku</w:t>
      </w:r>
      <w:r w:rsidR="000568BC" w:rsidRPr="00263C7D">
        <w:t>:</w:t>
      </w:r>
    </w:p>
    <w:p w:rsidR="000568BC" w:rsidRPr="00263C7D" w:rsidRDefault="000568BC" w:rsidP="000F0DD0">
      <w:pPr>
        <w:pStyle w:val="Akapitzlist"/>
        <w:numPr>
          <w:ilvl w:val="0"/>
          <w:numId w:val="24"/>
        </w:numPr>
      </w:pPr>
      <w:r w:rsidRPr="00263C7D">
        <w:t>1 dziecko – 20m</w:t>
      </w:r>
      <w:r w:rsidRPr="00263C7D">
        <w:rPr>
          <w:vertAlign w:val="superscript"/>
        </w:rPr>
        <w:t>3</w:t>
      </w:r>
      <w:r w:rsidRPr="00263C7D">
        <w:t>/h</w:t>
      </w:r>
    </w:p>
    <w:p w:rsidR="000568BC" w:rsidRPr="00263C7D" w:rsidRDefault="000568BC" w:rsidP="000F0DD0">
      <w:pPr>
        <w:pStyle w:val="Akapitzlist"/>
        <w:numPr>
          <w:ilvl w:val="0"/>
          <w:numId w:val="24"/>
        </w:numPr>
      </w:pPr>
      <w:r w:rsidRPr="00263C7D">
        <w:t>1 osoba dorosła – 30m</w:t>
      </w:r>
      <w:r w:rsidRPr="00263C7D">
        <w:rPr>
          <w:vertAlign w:val="superscript"/>
        </w:rPr>
        <w:t>3</w:t>
      </w:r>
      <w:r w:rsidRPr="00263C7D">
        <w:t>/h</w:t>
      </w:r>
    </w:p>
    <w:p w:rsidR="00B36C80" w:rsidRPr="00263C7D" w:rsidRDefault="00B36C80" w:rsidP="00B36C80">
      <w:r w:rsidRPr="00263C7D">
        <w:t>Czerpnię powietrza zlokalizowano na ścianie budynku, a wyrzutnię powietrza na dachu. Spód czerpni zlokalizowany będzie na wysokości min. 2,0m nad poziomem terenu</w:t>
      </w:r>
      <w:r w:rsidR="00F25F97" w:rsidRPr="00263C7D">
        <w:t>.</w:t>
      </w:r>
    </w:p>
    <w:p w:rsidR="00B36C80" w:rsidRPr="00263C7D" w:rsidRDefault="00B36C80" w:rsidP="00B36C80">
      <w:r w:rsidRPr="00263C7D">
        <w:t xml:space="preserve">Powietrze z centrali transportowane jest do pomieszczeń przy pomocy sieci kanałów wentylacyjnych, okrągłych typu SPIRO lub prostokątnych, wykonanych z blachy stalowej ocynkowanej, w klasie szczelności B, w osłonie z wełny mineralnej na folii aluminiowej. Nawiew powietrza realizowany będzie przy pomocy elementów nawiewnych, bezpośrednio do poszczególnych pomieszczeń. </w:t>
      </w:r>
    </w:p>
    <w:p w:rsidR="00B36C80" w:rsidRPr="00263C7D" w:rsidRDefault="00B36C80" w:rsidP="00B36C80">
      <w:r w:rsidRPr="00263C7D">
        <w:t>Wywiew powietrza odbywać się będzie przy pomocy elementów wywiewnych. Powietrze wywiewane transportowane jest do centrali wentylacyjnej siecią kanałów wentylacyjnych, w klasie szczelności B, okrągłych typu SPIRO lub prostokątnych, wykonanych z blachy stalowej ocynkowanej, w osłonie z wełny mineralnej na folii aluminiowej.</w:t>
      </w:r>
    </w:p>
    <w:p w:rsidR="00225303" w:rsidRPr="00263C7D" w:rsidRDefault="00225303" w:rsidP="00225303">
      <w:r w:rsidRPr="00263C7D">
        <w:t>Jako elementy nawiewne i wywiewne zaprojektowano:</w:t>
      </w:r>
    </w:p>
    <w:p w:rsidR="00225303" w:rsidRPr="00263C7D" w:rsidRDefault="00225303" w:rsidP="00225303">
      <w:r w:rsidRPr="00263C7D">
        <w:t>- w salach dla dzieci</w:t>
      </w:r>
      <w:r w:rsidR="00337986" w:rsidRPr="00263C7D">
        <w:t>, szatni oraz na korytarzach</w:t>
      </w:r>
      <w:r w:rsidRPr="00263C7D">
        <w:t xml:space="preserve"> – nawiewniki/ </w:t>
      </w:r>
      <w:proofErr w:type="spellStart"/>
      <w:r w:rsidRPr="00263C7D">
        <w:t>wywiewniki</w:t>
      </w:r>
      <w:proofErr w:type="spellEnd"/>
      <w:r w:rsidRPr="00263C7D">
        <w:t xml:space="preserve"> szczelinowe wyposażone w puszkę rozprężną </w:t>
      </w:r>
    </w:p>
    <w:p w:rsidR="00225303" w:rsidRPr="00263C7D" w:rsidRDefault="00225303" w:rsidP="00225303">
      <w:r w:rsidRPr="00263C7D">
        <w:t xml:space="preserve">- w pomieszczeniach </w:t>
      </w:r>
      <w:r w:rsidR="00337986" w:rsidRPr="00263C7D">
        <w:t xml:space="preserve">biurowych oraz w pomieszczeniach </w:t>
      </w:r>
      <w:r w:rsidRPr="00263C7D">
        <w:t>pomocniczych tj. magazyny, toalety, pokój matki z dzieckiem, pomieszczenia porządkowe - zawory wentylacyjne</w:t>
      </w:r>
      <w:r w:rsidR="00A364A1" w:rsidRPr="00263C7D">
        <w:t>.</w:t>
      </w:r>
    </w:p>
    <w:p w:rsidR="00225303" w:rsidRPr="00263C7D" w:rsidRDefault="00225303" w:rsidP="00225303">
      <w:r w:rsidRPr="00263C7D">
        <w:t>Aby umożliwić właściwą regulację instalacji na głównych rozgałęzieniach oraz przed każdym punktem nawiewnym i wyciągowym zaprojektowano przepustnice regulacyjne.</w:t>
      </w:r>
    </w:p>
    <w:p w:rsidR="00225303" w:rsidRPr="00263C7D" w:rsidRDefault="00225303" w:rsidP="00225303">
      <w:r w:rsidRPr="00263C7D">
        <w:t>W budynku nie przewiduje się  nawilżania powietrza.</w:t>
      </w:r>
    </w:p>
    <w:p w:rsidR="00B36C80" w:rsidRPr="00263C7D" w:rsidRDefault="00B36C80" w:rsidP="000F0DD0">
      <w:pPr>
        <w:pStyle w:val="Nagwek5"/>
        <w:ind w:left="851" w:hanging="851"/>
      </w:pPr>
      <w:bookmarkStart w:id="17" w:name="_Hlk492662573"/>
      <w:r w:rsidRPr="00263C7D">
        <w:t xml:space="preserve">Wentylacja pomieszczeń </w:t>
      </w:r>
      <w:r w:rsidR="00F25F97" w:rsidRPr="00263C7D">
        <w:t xml:space="preserve">kuchni cateringowej wraz z zapleczem </w:t>
      </w:r>
      <w:r w:rsidRPr="00263C7D">
        <w:t>(N2, W2)</w:t>
      </w:r>
    </w:p>
    <w:bookmarkEnd w:id="17"/>
    <w:p w:rsidR="00B36C80" w:rsidRPr="00263C7D" w:rsidRDefault="00B36C80" w:rsidP="00B36C80">
      <w:pPr>
        <w:rPr>
          <w:rFonts w:ascii="Arial Narrow" w:hAnsi="Arial Narrow"/>
          <w:sz w:val="28"/>
          <w:szCs w:val="32"/>
          <w:u w:val="single"/>
        </w:rPr>
      </w:pPr>
      <w:r w:rsidRPr="00263C7D">
        <w:t xml:space="preserve">W pomieszczeniu kuchni </w:t>
      </w:r>
      <w:r w:rsidR="00F25F97" w:rsidRPr="00263C7D">
        <w:t xml:space="preserve">cateringowej </w:t>
      </w:r>
      <w:r w:rsidRPr="00263C7D">
        <w:t>wraz z zapleczem zaprojektowano wentylację mechaniczn</w:t>
      </w:r>
      <w:r w:rsidR="00113E5F" w:rsidRPr="00263C7D">
        <w:t>ą</w:t>
      </w:r>
      <w:r w:rsidRPr="00263C7D">
        <w:t xml:space="preserve"> nawiewno-wywiewną realizowaną przy pomocy centrali wentylacyjnej z odzyskiem ciepła – AHU2. Centrala pracować będzie na 100% powietrza świeżego i wyposażona będzie w </w:t>
      </w:r>
      <w:r w:rsidR="001A3739" w:rsidRPr="00263C7D">
        <w:t>filtry powietrza min. EU5, wymiennik do odzysku ciepła z powietrza wywiewanego</w:t>
      </w:r>
      <w:r w:rsidR="00A364A1" w:rsidRPr="00263C7D">
        <w:t xml:space="preserve"> </w:t>
      </w:r>
      <w:r w:rsidR="001A3739" w:rsidRPr="00263C7D">
        <w:t>- rurka ciepła, nagrzewnicę elektryczną (uzupełniając</w:t>
      </w:r>
      <w:r w:rsidR="00E271F2" w:rsidRPr="00263C7D">
        <w:t>ą</w:t>
      </w:r>
      <w:r w:rsidR="001A3739" w:rsidRPr="00263C7D">
        <w:t>), wbudowan</w:t>
      </w:r>
      <w:r w:rsidR="00E271F2" w:rsidRPr="00263C7D">
        <w:t>ą</w:t>
      </w:r>
      <w:r w:rsidR="001A3739" w:rsidRPr="00263C7D">
        <w:t xml:space="preserve"> pomp</w:t>
      </w:r>
      <w:r w:rsidR="00E271F2" w:rsidRPr="00263C7D">
        <w:t>ę</w:t>
      </w:r>
      <w:r w:rsidR="001A3739" w:rsidRPr="00263C7D">
        <w:t xml:space="preserve"> ciepła powietrze-powietrze oraz  wentylatory nawiewny i wywiewny z silnikiem EC z płynną regulacją obrotów. Wymiennik typu rurka ciepła zapewnia rozdzielnie powietrza wywiewanego od nawiewanego.</w:t>
      </w:r>
      <w:r w:rsidR="00A364A1" w:rsidRPr="00263C7D">
        <w:t xml:space="preserve"> Centrala wyposażona w automatykę. Automatyka central wraz z okablowaniem w zakresie dostawcy centrali.</w:t>
      </w:r>
    </w:p>
    <w:p w:rsidR="000568BC" w:rsidRPr="00263C7D" w:rsidRDefault="00B36C80" w:rsidP="000568BC">
      <w:r w:rsidRPr="00263C7D">
        <w:t xml:space="preserve">W celu ograniczenia hałasu, na kanałach </w:t>
      </w:r>
      <w:proofErr w:type="spellStart"/>
      <w:r w:rsidRPr="00263C7D">
        <w:t>czerpnym</w:t>
      </w:r>
      <w:proofErr w:type="spellEnd"/>
      <w:r w:rsidRPr="00263C7D">
        <w:t xml:space="preserve">, wyrzutowym, nawiewnym i wywiewnym zaprojektowano montaż kanałowych tłumików wentylacyjnych. </w:t>
      </w:r>
      <w:r w:rsidR="000568BC" w:rsidRPr="00263C7D">
        <w:t xml:space="preserve">Centralę wentylacyjną zlokalizowano w pomieszczeniu technicznym zlokalizowanym na piętrze budynku. </w:t>
      </w:r>
    </w:p>
    <w:p w:rsidR="00B36C80" w:rsidRPr="00263C7D" w:rsidRDefault="00B36C80" w:rsidP="00B36C80">
      <w:r w:rsidRPr="00263C7D">
        <w:t>W okresie zimowym powietrze w centrali podgrzewane będzie do temperatury +</w:t>
      </w:r>
      <w:r w:rsidR="000568BC" w:rsidRPr="00263C7D">
        <w:t>2</w:t>
      </w:r>
      <w:r w:rsidR="002429A5" w:rsidRPr="00263C7D">
        <w:t>4</w:t>
      </w:r>
      <w:r w:rsidRPr="00263C7D">
        <w:rPr>
          <w:rFonts w:ascii="Symbol" w:hAnsi="Symbol" w:cs="Symbol"/>
        </w:rPr>
        <w:t></w:t>
      </w:r>
      <w:r w:rsidRPr="00263C7D">
        <w:t>C, natomiast w okresie letnim schładzane do temperatury +1</w:t>
      </w:r>
      <w:r w:rsidR="000568BC" w:rsidRPr="00263C7D">
        <w:t>6</w:t>
      </w:r>
      <w:r w:rsidRPr="00263C7D">
        <w:rPr>
          <w:rFonts w:ascii="Symbol" w:hAnsi="Symbol" w:cs="Symbol"/>
        </w:rPr>
        <w:t></w:t>
      </w:r>
      <w:r w:rsidRPr="00263C7D">
        <w:t>C.</w:t>
      </w:r>
    </w:p>
    <w:p w:rsidR="00B36C80" w:rsidRPr="00263C7D" w:rsidRDefault="00B36C80" w:rsidP="00B36C80">
      <w:r w:rsidRPr="00263C7D">
        <w:t xml:space="preserve">Ilości powietrza wentylacyjnego do pomieszczeń kuchni i zaplecza policzono na podstawie </w:t>
      </w:r>
      <w:r w:rsidR="000568BC" w:rsidRPr="00263C7D">
        <w:t>wytycznych z projektu technologii.</w:t>
      </w:r>
    </w:p>
    <w:p w:rsidR="00B36C80" w:rsidRPr="00263C7D" w:rsidRDefault="00B36C80" w:rsidP="00B36C80">
      <w:r w:rsidRPr="00263C7D">
        <w:t>Czerpnię powietrza zlokalizowano na ścianie budynku, a wyrzutnię powietrza na dachu. Spód czerpni zlokalizowany będzie na wysokości min. 2,0m nad poziomem terenu</w:t>
      </w:r>
    </w:p>
    <w:p w:rsidR="00B36C80" w:rsidRPr="00263C7D" w:rsidRDefault="00B36C80" w:rsidP="00B36C80">
      <w:r w:rsidRPr="00263C7D">
        <w:t xml:space="preserve">Powietrze z centrali transportowane jest do pomieszczeń przy pomocy sieci kanałów wentylacyjnych, okrągłych typu SPIRO lub prostokątnych, wykonanych z blachy stalowej ocynkowanej, w klasie szczelności B, w osłonie z wełny mineralnej na folii aluminiowej. Nawiew powietrza realizowany będzie przy pomocy elementów nawiewnych, bezpośrednio do poszczególnych pomieszczeń. </w:t>
      </w:r>
    </w:p>
    <w:p w:rsidR="00B36C80" w:rsidRPr="00263C7D" w:rsidRDefault="00B36C80" w:rsidP="00B36C80">
      <w:r w:rsidRPr="00263C7D">
        <w:t>Wywiew powietrza odbywać się będzie przy pomocy elementów wywiewnych. Powietrze wywiewane transportowane jest do centrali wentylacyjnej siecią kanałów wentylacyjnych, w klasie szczelności B, okrągłych typu SPIRO lub prostokątnych, wykonanych z blachy stalowej ocynkowanej, w osłonie z wełny mineralnej na folii aluminiowej.</w:t>
      </w:r>
    </w:p>
    <w:p w:rsidR="00386D02" w:rsidRPr="00263C7D" w:rsidRDefault="00386D02" w:rsidP="00386D02">
      <w:r w:rsidRPr="00263C7D">
        <w:t>Jako elementy nawiewne i wywiewne zaprojektowano:</w:t>
      </w:r>
    </w:p>
    <w:p w:rsidR="00386D02" w:rsidRPr="00263C7D" w:rsidRDefault="00D527A4" w:rsidP="00386D02">
      <w:r w:rsidRPr="00263C7D">
        <w:t>- w kuchni</w:t>
      </w:r>
      <w:r w:rsidR="00386D02" w:rsidRPr="00263C7D">
        <w:t xml:space="preserve"> - anemostaty wirowe wyposażone w puszkę rozprężną</w:t>
      </w:r>
    </w:p>
    <w:p w:rsidR="00386D02" w:rsidRPr="00263C7D" w:rsidRDefault="00386D02" w:rsidP="00386D02">
      <w:r w:rsidRPr="00263C7D">
        <w:lastRenderedPageBreak/>
        <w:t>- w pomieszczeniach pomocniczych - zawory wentylacyjne</w:t>
      </w:r>
    </w:p>
    <w:p w:rsidR="00386D02" w:rsidRPr="00263C7D" w:rsidRDefault="00386D02" w:rsidP="00386D02">
      <w:r w:rsidRPr="00263C7D">
        <w:t>Aby umożliwić właściwą regulację instalacji na głównych rozgałęzieniach oraz przed każdym punktem nawiewnym i wyciągowym przepustnice regulacyjne.</w:t>
      </w:r>
    </w:p>
    <w:p w:rsidR="00B36C80" w:rsidRPr="00263C7D" w:rsidRDefault="00B36C80" w:rsidP="000F0DD0">
      <w:pPr>
        <w:pStyle w:val="Nagwek5"/>
        <w:ind w:left="851" w:hanging="851"/>
      </w:pPr>
      <w:r w:rsidRPr="00263C7D">
        <w:t>Wentylacja pomieszczenia zmywalni naczyń (system W4)</w:t>
      </w:r>
    </w:p>
    <w:p w:rsidR="00B36C80" w:rsidRPr="00263C7D" w:rsidRDefault="00B36C80" w:rsidP="00B36C80">
      <w:r w:rsidRPr="00263C7D">
        <w:t xml:space="preserve">W pomieszczeniu zmywalni naczyń projektuje się niezależny system wentylacji mechanicznej wywiewnej. </w:t>
      </w:r>
    </w:p>
    <w:p w:rsidR="00B36C80" w:rsidRPr="00263C7D" w:rsidRDefault="00B36C80" w:rsidP="00B36C80">
      <w:r w:rsidRPr="00263C7D">
        <w:t>Wywiew powietrza przy pomocy elementów wywiewnych zlokalizowanych bezpośrednio w pomieszczeni</w:t>
      </w:r>
      <w:r w:rsidR="000568BC" w:rsidRPr="00263C7D">
        <w:t>u</w:t>
      </w:r>
      <w:r w:rsidRPr="00263C7D">
        <w:t xml:space="preserve">. Powietrze wywiewane transportowane jest siecią kanałów wentylacyjnych, okrągłych typu SPIRO lub prostokątnych, wykonanych z blachy stalowej ocynkowanej, w klasie szczelności B. Wywiew powietrza wentylatorem kanałowym, </w:t>
      </w:r>
      <w:r w:rsidR="00E271F2" w:rsidRPr="00263C7D">
        <w:t xml:space="preserve">powietrze </w:t>
      </w:r>
      <w:r w:rsidRPr="00263C7D">
        <w:t xml:space="preserve">usuwane jest ponad dach budynku przy pomocy wyrzutni dachowej. </w:t>
      </w:r>
    </w:p>
    <w:p w:rsidR="00B36C80" w:rsidRPr="00263C7D" w:rsidRDefault="00B36C80" w:rsidP="00B36C80">
      <w:r w:rsidRPr="00263C7D">
        <w:t>Nawiew powietrza, przy pomocy elementów nawiewnych bezpośrednio do pomieszczeń z systemu ogólnego N2</w:t>
      </w:r>
      <w:r w:rsidR="000568BC" w:rsidRPr="00263C7D">
        <w:t>.</w:t>
      </w:r>
    </w:p>
    <w:p w:rsidR="00D527A4" w:rsidRPr="00263C7D" w:rsidRDefault="00D527A4" w:rsidP="00D527A4">
      <w:r w:rsidRPr="00263C7D">
        <w:t>Jako elementy nawiewne i wywiewne zaprojektowano:</w:t>
      </w:r>
    </w:p>
    <w:p w:rsidR="00D527A4" w:rsidRPr="00263C7D" w:rsidRDefault="00D527A4" w:rsidP="00D527A4">
      <w:r w:rsidRPr="00263C7D">
        <w:t xml:space="preserve">- w zmywalni - anemostaty wirowe wyposażone w puszkę rozprężną typu </w:t>
      </w:r>
    </w:p>
    <w:p w:rsidR="00B36C80" w:rsidRPr="00263C7D" w:rsidRDefault="00B36C80" w:rsidP="000F0DD0">
      <w:pPr>
        <w:pStyle w:val="Nagwek5"/>
        <w:ind w:left="851" w:hanging="851"/>
      </w:pPr>
      <w:r w:rsidRPr="00263C7D">
        <w:t xml:space="preserve">Wentylacja pomieszczeń sanitarnych (system </w:t>
      </w:r>
      <w:r w:rsidR="000568BC" w:rsidRPr="00263C7D">
        <w:t>N3</w:t>
      </w:r>
      <w:r w:rsidRPr="00263C7D">
        <w:t>, W</w:t>
      </w:r>
      <w:r w:rsidR="000568BC" w:rsidRPr="00263C7D">
        <w:t>3</w:t>
      </w:r>
      <w:r w:rsidRPr="00263C7D">
        <w:t>)</w:t>
      </w:r>
    </w:p>
    <w:p w:rsidR="000568BC" w:rsidRPr="00263C7D" w:rsidRDefault="00B36C80" w:rsidP="000568BC">
      <w:pPr>
        <w:rPr>
          <w:rFonts w:ascii="Arial Narrow" w:hAnsi="Arial Narrow"/>
          <w:sz w:val="28"/>
          <w:szCs w:val="32"/>
          <w:u w:val="single"/>
        </w:rPr>
      </w:pPr>
      <w:r w:rsidRPr="00263C7D">
        <w:t xml:space="preserve">Dla pomieszczeń sanitarnych, zlokalizowanych w budynku </w:t>
      </w:r>
      <w:r w:rsidR="000568BC" w:rsidRPr="00263C7D">
        <w:t xml:space="preserve">zaprojektowano wentylację mechaniczną nawiewno-wywiewną realizowaną przy pomocy centrali wentylacyjnej z odzyskiem ciepła – AHU3. Centrala pracować będzie na 100% powietrza świeżego i wyposażona będzie w </w:t>
      </w:r>
      <w:r w:rsidR="001A3739" w:rsidRPr="00263C7D">
        <w:t>filtry powietrza min. EU5, wymiennik do odzysku ciepła z powietrza wywiewanego</w:t>
      </w:r>
      <w:r w:rsidR="00A364A1" w:rsidRPr="00263C7D">
        <w:t xml:space="preserve"> </w:t>
      </w:r>
      <w:r w:rsidR="001A3739" w:rsidRPr="00263C7D">
        <w:t>- rurka ciepła, nagrzewnicę elektryczną (uzupełniając</w:t>
      </w:r>
      <w:r w:rsidR="00E271F2" w:rsidRPr="00263C7D">
        <w:t>ą</w:t>
      </w:r>
      <w:r w:rsidR="001A3739" w:rsidRPr="00263C7D">
        <w:t>), wbudowan</w:t>
      </w:r>
      <w:r w:rsidR="00E271F2" w:rsidRPr="00263C7D">
        <w:t>ą</w:t>
      </w:r>
      <w:r w:rsidR="001A3739" w:rsidRPr="00263C7D">
        <w:t xml:space="preserve"> pomp</w:t>
      </w:r>
      <w:r w:rsidR="00E271F2" w:rsidRPr="00263C7D">
        <w:t>ę</w:t>
      </w:r>
      <w:r w:rsidR="001A3739" w:rsidRPr="00263C7D">
        <w:t xml:space="preserve"> ciepła powietrze-powietrze oraz  wentylatory nawiewny i wywiewny z silnikiem EC z płynną regulacją obrotów. Wymiennik typu rurka ciepła zapewnia rozdzielnie powietrza wywiewanego od nawiewanego.</w:t>
      </w:r>
      <w:r w:rsidR="00A364A1" w:rsidRPr="00263C7D">
        <w:t xml:space="preserve"> Centrala wyposażona w automatykę. Automatyka central wraz z okablowaniem w zakresie dostawcy centrali.</w:t>
      </w:r>
    </w:p>
    <w:p w:rsidR="000568BC" w:rsidRPr="00263C7D" w:rsidRDefault="000568BC" w:rsidP="000568BC">
      <w:r w:rsidRPr="00263C7D">
        <w:t xml:space="preserve">W celu ograniczenia hałasu, na kanałach </w:t>
      </w:r>
      <w:proofErr w:type="spellStart"/>
      <w:r w:rsidRPr="00263C7D">
        <w:t>czerpnym</w:t>
      </w:r>
      <w:proofErr w:type="spellEnd"/>
      <w:r w:rsidRPr="00263C7D">
        <w:t xml:space="preserve">, wyrzutowym, nawiewnym i wywiewnym zaprojektowano montaż kanałowych tłumików wentylacyjnych. Centralę wentylacyjną zlokalizowano w pomieszczeniu technicznym zlokalizowanym na piętrze budynku. </w:t>
      </w:r>
    </w:p>
    <w:p w:rsidR="000568BC" w:rsidRPr="00263C7D" w:rsidRDefault="000568BC" w:rsidP="000568BC">
      <w:r w:rsidRPr="00263C7D">
        <w:t>W okresie zimowym powietrze w centrali podgrzewane będzie do temperatury +2</w:t>
      </w:r>
      <w:r w:rsidR="002429A5" w:rsidRPr="00263C7D">
        <w:t>4</w:t>
      </w:r>
      <w:r w:rsidRPr="00263C7D">
        <w:rPr>
          <w:rFonts w:ascii="Symbol" w:hAnsi="Symbol" w:cs="Symbol"/>
        </w:rPr>
        <w:t></w:t>
      </w:r>
      <w:r w:rsidRPr="00263C7D">
        <w:t>C, natomiast w okresie letnim schładzane do temperatury +16</w:t>
      </w:r>
      <w:r w:rsidRPr="00263C7D">
        <w:rPr>
          <w:rFonts w:ascii="Symbol" w:hAnsi="Symbol" w:cs="Symbol"/>
        </w:rPr>
        <w:t></w:t>
      </w:r>
      <w:r w:rsidRPr="00263C7D">
        <w:t>C.</w:t>
      </w:r>
    </w:p>
    <w:p w:rsidR="00B36C80" w:rsidRPr="00263C7D" w:rsidRDefault="000568BC" w:rsidP="00B36C80">
      <w:r w:rsidRPr="00263C7D">
        <w:t xml:space="preserve">Nawiew powietrza przy pomocy elementów nawiewnych zlokalizowanych w części gdzie znajdują się umywalki. </w:t>
      </w:r>
      <w:r w:rsidR="00B36C80" w:rsidRPr="00263C7D">
        <w:t>Wywiew powietrza przy pomocy elementów wywiewnych zlokalizowanych bezpośrednio nad każdym ustępem/ pisuarem/ natryskiem.</w:t>
      </w:r>
    </w:p>
    <w:p w:rsidR="00B36C80" w:rsidRPr="00263C7D" w:rsidRDefault="00B36C80" w:rsidP="00B36C80">
      <w:r w:rsidRPr="00263C7D">
        <w:t>Ilości powietrza wyciąganego:</w:t>
      </w:r>
    </w:p>
    <w:p w:rsidR="00B36C80" w:rsidRPr="00263C7D" w:rsidRDefault="00B36C80" w:rsidP="00B36C80">
      <w:pPr>
        <w:pStyle w:val="Akapitzlist"/>
        <w:numPr>
          <w:ilvl w:val="1"/>
          <w:numId w:val="4"/>
        </w:numPr>
        <w:spacing w:before="0"/>
      </w:pPr>
      <w:r w:rsidRPr="00263C7D">
        <w:t>50 m</w:t>
      </w:r>
      <w:r w:rsidRPr="00263C7D">
        <w:rPr>
          <w:vertAlign w:val="superscript"/>
        </w:rPr>
        <w:t>3</w:t>
      </w:r>
      <w:r w:rsidRPr="00263C7D">
        <w:t>/h na 1 WC</w:t>
      </w:r>
    </w:p>
    <w:p w:rsidR="000568BC" w:rsidRPr="00263C7D" w:rsidRDefault="000568BC" w:rsidP="00B36C80">
      <w:pPr>
        <w:pStyle w:val="Akapitzlist"/>
        <w:numPr>
          <w:ilvl w:val="1"/>
          <w:numId w:val="4"/>
        </w:numPr>
        <w:spacing w:before="0"/>
      </w:pPr>
      <w:r w:rsidRPr="00263C7D">
        <w:t>25 m</w:t>
      </w:r>
      <w:r w:rsidRPr="00263C7D">
        <w:rPr>
          <w:vertAlign w:val="superscript"/>
        </w:rPr>
        <w:t>3</w:t>
      </w:r>
      <w:r w:rsidRPr="00263C7D">
        <w:t>/h na pisuar</w:t>
      </w:r>
    </w:p>
    <w:p w:rsidR="00B36C80" w:rsidRPr="00263C7D" w:rsidRDefault="00B36C80" w:rsidP="00B36C80">
      <w:pPr>
        <w:pStyle w:val="Akapitzlist"/>
        <w:numPr>
          <w:ilvl w:val="1"/>
          <w:numId w:val="4"/>
        </w:numPr>
        <w:spacing w:before="0"/>
      </w:pPr>
      <w:r w:rsidRPr="00263C7D">
        <w:t>50 m</w:t>
      </w:r>
      <w:r w:rsidRPr="00263C7D">
        <w:rPr>
          <w:vertAlign w:val="superscript"/>
        </w:rPr>
        <w:t>3</w:t>
      </w:r>
      <w:r w:rsidRPr="00263C7D">
        <w:t>/h na 1 natrysk</w:t>
      </w:r>
    </w:p>
    <w:p w:rsidR="00B36C80" w:rsidRPr="00263C7D" w:rsidRDefault="00B36C80" w:rsidP="00B36C80">
      <w:r w:rsidRPr="00263C7D">
        <w:t xml:space="preserve">Przewiduje się </w:t>
      </w:r>
      <w:r w:rsidR="000568BC" w:rsidRPr="00263C7D">
        <w:t xml:space="preserve">nawiew oraz </w:t>
      </w:r>
      <w:r w:rsidRPr="00263C7D">
        <w:t xml:space="preserve">usuwanie powietrza z pomieszczeń, przy pomocy zaworów wentylacyjnych </w:t>
      </w:r>
      <w:r w:rsidR="000568BC" w:rsidRPr="00263C7D">
        <w:t>nawiewnych i wywiewnych</w:t>
      </w:r>
      <w:r w:rsidRPr="00263C7D">
        <w:t xml:space="preserve">. </w:t>
      </w:r>
    </w:p>
    <w:p w:rsidR="00B36C80" w:rsidRPr="00263C7D" w:rsidRDefault="00B36C80" w:rsidP="00B36C80">
      <w:r w:rsidRPr="00263C7D">
        <w:t xml:space="preserve">Aby umożliwić właściwą regulację przed każdym punktem wyciągowym zamontowane zostaną przepustnice regulacyjne. </w:t>
      </w:r>
    </w:p>
    <w:p w:rsidR="00B36C80" w:rsidRPr="00263C7D" w:rsidRDefault="00B36C80" w:rsidP="00B36C80">
      <w:r w:rsidRPr="00263C7D">
        <w:t xml:space="preserve">Wywiew powietrza przy pomocy elementów wywiewnych zlokalizowanych bezpośrednio w pomieszczeniu. Powietrze wywiewane transportowane jest siecią kanałów wentylacyjnych, okrągłych typu SPIRO lub prostokątnych, wykonanych z blachy stalowej ocynkowanej, w klasie szczelności B. </w:t>
      </w:r>
    </w:p>
    <w:p w:rsidR="00B36C80" w:rsidRPr="00263C7D" w:rsidRDefault="00B36C80" w:rsidP="000F0DD0">
      <w:pPr>
        <w:pStyle w:val="Nagwek5"/>
        <w:ind w:left="851" w:hanging="851"/>
      </w:pPr>
      <w:r w:rsidRPr="00263C7D">
        <w:t>Obliczenia</w:t>
      </w:r>
    </w:p>
    <w:p w:rsidR="00B36C80" w:rsidRPr="00263C7D" w:rsidRDefault="00B36C80" w:rsidP="00B36C80">
      <w:r w:rsidRPr="00263C7D">
        <w:t>Zestawienie ilości powietrza przyjętych do wentylacji pomieszczeń dla budynku</w:t>
      </w:r>
      <w:bookmarkStart w:id="18" w:name="_Toc437330508"/>
      <w:bookmarkStart w:id="19" w:name="_Toc470201992"/>
      <w:r w:rsidRPr="00263C7D">
        <w:t xml:space="preserve"> – ZAŁACZNIK NR 1</w:t>
      </w:r>
    </w:p>
    <w:p w:rsidR="00A364A1" w:rsidRPr="00263C7D" w:rsidRDefault="00A364A1" w:rsidP="00B36C80"/>
    <w:p w:rsidR="00B36C80" w:rsidRPr="00263C7D" w:rsidRDefault="00B36C80" w:rsidP="00B36C80">
      <w:pPr>
        <w:pBdr>
          <w:top w:val="single" w:sz="4" w:space="1" w:color="auto"/>
          <w:left w:val="single" w:sz="4" w:space="4" w:color="auto"/>
          <w:bottom w:val="single" w:sz="4" w:space="1" w:color="auto"/>
          <w:right w:val="single" w:sz="4" w:space="4" w:color="auto"/>
        </w:pBdr>
        <w:spacing w:before="240"/>
        <w:rPr>
          <w:i/>
        </w:rPr>
      </w:pPr>
      <w:r w:rsidRPr="00263C7D">
        <w:rPr>
          <w:i/>
        </w:rPr>
        <w:t>UWAGA:</w:t>
      </w:r>
    </w:p>
    <w:p w:rsidR="00B36C80" w:rsidRPr="00263C7D" w:rsidRDefault="00B36C80" w:rsidP="00B36C80">
      <w:pPr>
        <w:pBdr>
          <w:top w:val="single" w:sz="4" w:space="1" w:color="auto"/>
          <w:left w:val="single" w:sz="4" w:space="4" w:color="auto"/>
          <w:bottom w:val="single" w:sz="4" w:space="1" w:color="auto"/>
          <w:right w:val="single" w:sz="4" w:space="4" w:color="auto"/>
        </w:pBdr>
        <w:rPr>
          <w:i/>
        </w:rPr>
      </w:pPr>
      <w:r w:rsidRPr="00263C7D">
        <w:rPr>
          <w:i/>
        </w:rPr>
        <w:lastRenderedPageBreak/>
        <w:t xml:space="preserve">W okresie nocnym oraz w okresie gdy przedszkole jest zamknięte </w:t>
      </w:r>
      <w:r w:rsidR="00425C3C" w:rsidRPr="00263C7D">
        <w:rPr>
          <w:i/>
        </w:rPr>
        <w:t>możliwe jest zmniejszenie wydajności central wentylacyjnych AHU1 oraz AHU2 do 23% wydajnoś</w:t>
      </w:r>
      <w:r w:rsidR="00923580" w:rsidRPr="00263C7D">
        <w:rPr>
          <w:i/>
        </w:rPr>
        <w:t>ci. Centrala AHU3 powinna działać stale na 100% wydajności.</w:t>
      </w:r>
      <w:r w:rsidRPr="00263C7D">
        <w:rPr>
          <w:i/>
        </w:rPr>
        <w:t xml:space="preserve"> </w:t>
      </w:r>
    </w:p>
    <w:p w:rsidR="00C3303F" w:rsidRPr="00263C7D" w:rsidRDefault="00C3303F" w:rsidP="000F0DD0">
      <w:pPr>
        <w:pStyle w:val="Nagwek5"/>
        <w:ind w:left="851" w:hanging="851"/>
      </w:pPr>
      <w:bookmarkStart w:id="20" w:name="_Toc438630400"/>
      <w:bookmarkStart w:id="21" w:name="_Toc493241441"/>
      <w:bookmarkStart w:id="22" w:name="_Toc470201993"/>
      <w:bookmarkStart w:id="23" w:name="_Toc492813916"/>
      <w:bookmarkEnd w:id="18"/>
      <w:bookmarkEnd w:id="19"/>
      <w:r w:rsidRPr="00263C7D">
        <w:t>Materiał</w:t>
      </w:r>
      <w:bookmarkEnd w:id="20"/>
      <w:bookmarkEnd w:id="21"/>
    </w:p>
    <w:p w:rsidR="00C3303F" w:rsidRPr="00263C7D" w:rsidRDefault="00C3303F" w:rsidP="00C3303F">
      <w:r w:rsidRPr="00263C7D">
        <w:t xml:space="preserve">Kanały wentylacyjne wykonane będą z blachy stalowej ocynkowanej w klasie szczelności B. Projektuje się kanały prostokątne oraz kanały okrągłe typu SPIRO. </w:t>
      </w:r>
    </w:p>
    <w:p w:rsidR="00C3303F" w:rsidRPr="00263C7D" w:rsidRDefault="00C3303F" w:rsidP="00C3303F">
      <w:r w:rsidRPr="00263C7D">
        <w:t xml:space="preserve">Kanały </w:t>
      </w:r>
      <w:proofErr w:type="spellStart"/>
      <w:r w:rsidRPr="00263C7D">
        <w:t>czerpne</w:t>
      </w:r>
      <w:proofErr w:type="spellEnd"/>
      <w:r w:rsidRPr="00263C7D">
        <w:t xml:space="preserve"> (systemy NC1</w:t>
      </w:r>
      <w:r w:rsidR="0032474C" w:rsidRPr="00263C7D">
        <w:t>, NC2, NC3</w:t>
      </w:r>
      <w:r w:rsidR="00A24550" w:rsidRPr="00263C7D">
        <w:t>)</w:t>
      </w:r>
      <w:r w:rsidRPr="00263C7D">
        <w:t xml:space="preserve"> i wyrzutowe (system WW1</w:t>
      </w:r>
      <w:r w:rsidR="0032474C" w:rsidRPr="00263C7D">
        <w:t>, WW2, WW3</w:t>
      </w:r>
      <w:r w:rsidRPr="00263C7D">
        <w:t xml:space="preserve">), prowadzone wewnątrz budynku, w osłonie z wełny mineralnej o grubości </w:t>
      </w:r>
      <w:r w:rsidR="00F25382" w:rsidRPr="00263C7D">
        <w:t>6</w:t>
      </w:r>
      <w:r w:rsidRPr="00263C7D">
        <w:t>0mm, na folii aluminiowej</w:t>
      </w:r>
      <w:r w:rsidR="0032474C" w:rsidRPr="00263C7D">
        <w:t>, prowadzone na zewnątrz budynku, w osłonie z wełny mineralnej o grubości 100m, na folii aluminiowej</w:t>
      </w:r>
      <w:r w:rsidR="00490E34" w:rsidRPr="00263C7D">
        <w:t xml:space="preserve"> oraz w płaszczu z blachy</w:t>
      </w:r>
      <w:r w:rsidR="0032474C" w:rsidRPr="00263C7D">
        <w:t xml:space="preserve">. </w:t>
      </w:r>
    </w:p>
    <w:p w:rsidR="00C3303F" w:rsidRPr="00263C7D" w:rsidRDefault="00C3303F" w:rsidP="00C3303F">
      <w:r w:rsidRPr="00263C7D">
        <w:t>Kanały nawiewne (system N1, N2</w:t>
      </w:r>
      <w:r w:rsidR="00D61E55" w:rsidRPr="00263C7D">
        <w:t>, N3</w:t>
      </w:r>
      <w:r w:rsidRPr="00263C7D">
        <w:t>) i wywiewne (system W1, W2</w:t>
      </w:r>
      <w:r w:rsidR="00D61E55" w:rsidRPr="00263C7D">
        <w:t>, W3</w:t>
      </w:r>
      <w:r w:rsidRPr="00263C7D">
        <w:t xml:space="preserve">) wentylacji ogólnej oraz wentylacji kuchni, systemów z odzyskiem ciepła, prowadzone wewnątrz budynku, w osłonie z wełny mineralnej, o grubości </w:t>
      </w:r>
      <w:r w:rsidR="0032474C" w:rsidRPr="00263C7D">
        <w:t>3</w:t>
      </w:r>
      <w:r w:rsidRPr="00263C7D">
        <w:t xml:space="preserve">0mm, na folii aluminiowej. </w:t>
      </w:r>
    </w:p>
    <w:p w:rsidR="00C3303F" w:rsidRPr="00263C7D" w:rsidRDefault="00D61E55" w:rsidP="00C3303F">
      <w:r w:rsidRPr="00263C7D">
        <w:t>Kanały systemu</w:t>
      </w:r>
      <w:r w:rsidR="00A24550" w:rsidRPr="00263C7D">
        <w:t xml:space="preserve"> wywiewnego</w:t>
      </w:r>
      <w:r w:rsidR="00C3303F" w:rsidRPr="00263C7D">
        <w:t xml:space="preserve"> (</w:t>
      </w:r>
      <w:r w:rsidR="00A24550" w:rsidRPr="00263C7D">
        <w:t>system W4</w:t>
      </w:r>
      <w:r w:rsidR="00C3303F" w:rsidRPr="00263C7D">
        <w:t xml:space="preserve">), bez odzysku ciepła - nieizolowane. </w:t>
      </w:r>
    </w:p>
    <w:p w:rsidR="00C3303F" w:rsidRPr="00263C7D" w:rsidRDefault="00C3303F" w:rsidP="00C3303F">
      <w:pPr>
        <w:rPr>
          <w:u w:val="single"/>
        </w:rPr>
      </w:pPr>
      <w:r w:rsidRPr="00263C7D">
        <w:rPr>
          <w:u w:val="single"/>
        </w:rPr>
        <w:t xml:space="preserve">Kanały wentylacyjne. </w:t>
      </w:r>
    </w:p>
    <w:p w:rsidR="00C3303F" w:rsidRPr="00263C7D" w:rsidRDefault="00C3303F" w:rsidP="000F0DD0">
      <w:pPr>
        <w:pStyle w:val="Akapitzlist"/>
        <w:numPr>
          <w:ilvl w:val="0"/>
          <w:numId w:val="26"/>
        </w:numPr>
      </w:pPr>
      <w:r w:rsidRPr="00263C7D">
        <w:t xml:space="preserve">Kanały wentylacyjne prostokątne z blachy stalowej, ocynkowanej (grubość blachy dostosowana do przekroju kanału) wraz z kształtkami, materiałami montażowymi, uszczelnieniami, zamocowaniami, izolacją termiczną oraz osprzętem sieci kanałów. Połączenia kanałów przy pomocy ocynkowanych kołnierzy z uszczelnieniem z gumy porowatej i masy silikonowej; </w:t>
      </w:r>
    </w:p>
    <w:p w:rsidR="00C3303F" w:rsidRPr="00263C7D" w:rsidRDefault="00C3303F" w:rsidP="000F0DD0">
      <w:pPr>
        <w:pStyle w:val="Akapitzlist"/>
        <w:numPr>
          <w:ilvl w:val="0"/>
          <w:numId w:val="26"/>
        </w:numPr>
      </w:pPr>
      <w:r w:rsidRPr="00263C7D">
        <w:t xml:space="preserve">Kanały wentylacyjne okrągłe, typu SPIRO, z blachy stalowej ocynkowanej, łączone na uszczelkę wraz z kształtkami, materiałami montażowymi, zamocowaniami. Połączenia z przewodami elastycznymi przy pomocy obejm zaciskowych. </w:t>
      </w:r>
    </w:p>
    <w:p w:rsidR="00C3303F" w:rsidRPr="00263C7D" w:rsidRDefault="00C3303F" w:rsidP="000F0DD0">
      <w:pPr>
        <w:pStyle w:val="Akapitzlist"/>
        <w:numPr>
          <w:ilvl w:val="0"/>
          <w:numId w:val="26"/>
        </w:numPr>
      </w:pPr>
      <w:r w:rsidRPr="00263C7D">
        <w:t>Podwieszenia kanałów na prętach gwintowanych z podkładkami gumowymi, lub na taśmach stalowych (wieszaki z przekładkami z gumy). Mocowania kanałów do konstrukcji wsporczych z przekładkami z gumy.</w:t>
      </w:r>
    </w:p>
    <w:p w:rsidR="00C3303F" w:rsidRPr="00263C7D" w:rsidRDefault="00C3303F" w:rsidP="000F0DD0">
      <w:pPr>
        <w:pStyle w:val="Akapitzlist"/>
        <w:numPr>
          <w:ilvl w:val="0"/>
          <w:numId w:val="26"/>
        </w:numPr>
      </w:pPr>
      <w:r w:rsidRPr="00263C7D">
        <w:t>Wszelkie elementy instalacji należy wykonać w sposób uniemożliwiający przenoszenie drgań na konstrukcję budynku. W szczególności, oprócz odpowiedniej konstrukcji wszelkich podpór i podwieszeń kanałów, należy stosować odpowiednią izolację kanałów (owinięcie kanałów dodatkowa warstwą wełny mineralnej o grubości 30mm) w miejscach przejść przez przegrody budowlane, za wyjątkiem przejść przez ściany i stropy oddzieleń przeciwpożarowych, w których należy zastosować odpowiednie klapy odcinające przeciwpożarowe montowane zgodnie z instrukcją producenta.</w:t>
      </w:r>
    </w:p>
    <w:p w:rsidR="00C3303F" w:rsidRPr="00263C7D" w:rsidRDefault="00C3303F" w:rsidP="000F0DD0">
      <w:pPr>
        <w:pStyle w:val="Akapitzlist"/>
        <w:numPr>
          <w:ilvl w:val="0"/>
          <w:numId w:val="26"/>
        </w:numPr>
      </w:pPr>
      <w:r w:rsidRPr="00263C7D">
        <w:t>Podejścia do poszczególnych elementów nawiewnych zainstalowanych w stropie podwieszonym przewodami elastycznymi izolowanymi, tłumiącymi podejścia do elementów wywiewnych - przewodami elastycznymi izolowanymi, tłumiącymi.</w:t>
      </w:r>
    </w:p>
    <w:p w:rsidR="00C3303F" w:rsidRPr="00263C7D" w:rsidRDefault="00C3303F" w:rsidP="000F0DD0">
      <w:pPr>
        <w:pStyle w:val="Akapitzlist"/>
        <w:numPr>
          <w:ilvl w:val="0"/>
          <w:numId w:val="26"/>
        </w:numPr>
      </w:pPr>
      <w:r w:rsidRPr="00263C7D">
        <w:t>Wszelkie elementy sieci kanałów oraz elementy montażowe w wykonaniu ocynkowanym.</w:t>
      </w:r>
    </w:p>
    <w:p w:rsidR="00C3303F" w:rsidRPr="00263C7D" w:rsidRDefault="00C3303F" w:rsidP="000F0DD0">
      <w:pPr>
        <w:pStyle w:val="Akapitzlist"/>
        <w:numPr>
          <w:ilvl w:val="0"/>
          <w:numId w:val="26"/>
        </w:numPr>
      </w:pPr>
      <w:r w:rsidRPr="00263C7D">
        <w:t>Przewody wentylacyjne:</w:t>
      </w:r>
    </w:p>
    <w:p w:rsidR="00C3303F" w:rsidRPr="00263C7D" w:rsidRDefault="00C3303F" w:rsidP="000F0DD0">
      <w:pPr>
        <w:pStyle w:val="Akapitzlist"/>
        <w:numPr>
          <w:ilvl w:val="0"/>
          <w:numId w:val="29"/>
        </w:numPr>
      </w:pPr>
      <w:r w:rsidRPr="00263C7D">
        <w:t>Powinny być wykonane z materiałów niepalnych, a palne izolacje cieplne i akustyczne oraz inne palne okładziny przewodów wentylacyjnych mogą być stosowane tylko na zewnętrznej ich powierzchni w sposób zapewniający nierozprzestrzenianie ognia</w:t>
      </w:r>
    </w:p>
    <w:p w:rsidR="00C3303F" w:rsidRPr="00263C7D" w:rsidRDefault="00C3303F" w:rsidP="000F0DD0">
      <w:pPr>
        <w:pStyle w:val="Akapitzlist"/>
        <w:numPr>
          <w:ilvl w:val="0"/>
          <w:numId w:val="29"/>
        </w:numPr>
      </w:pPr>
      <w:r w:rsidRPr="00263C7D">
        <w:t>Dopuszcza się w budynkach PM, z wyjątkiem garaży, wykonanie przewodów wentylacyjnych nierozprzestrzeniających ognia, pod warunkiem że nie są one prowadzone przez drogi ewakuacyjne oraz nie przepływa nimi powietrze o temperaturze powyżej 85°C lub zanieczyszczenia mogące się odkładać.</w:t>
      </w:r>
    </w:p>
    <w:p w:rsidR="00C3303F" w:rsidRPr="00263C7D" w:rsidRDefault="00C3303F" w:rsidP="000F0DD0">
      <w:pPr>
        <w:pStyle w:val="Akapitzlist"/>
        <w:numPr>
          <w:ilvl w:val="0"/>
          <w:numId w:val="29"/>
        </w:numPr>
      </w:pPr>
      <w:r w:rsidRPr="00263C7D">
        <w:t>Odległość nieizolowanych przewodów wentylacyjnych od wykładzin i powierzchni palnych powinna wynosić co najmniej 0,5 m.</w:t>
      </w:r>
    </w:p>
    <w:p w:rsidR="00C3303F" w:rsidRPr="00263C7D" w:rsidRDefault="00C3303F" w:rsidP="000F0DD0">
      <w:pPr>
        <w:pStyle w:val="Akapitzlist"/>
        <w:numPr>
          <w:ilvl w:val="0"/>
          <w:numId w:val="29"/>
        </w:numPr>
      </w:pPr>
      <w:r w:rsidRPr="00263C7D">
        <w:t>Drzwiczki rewizyjne stosowane w kanałach i przewodach wentylacyjnych powinny być wykonane z materiałów niepalnych.</w:t>
      </w:r>
    </w:p>
    <w:p w:rsidR="00C3303F" w:rsidRPr="00263C7D" w:rsidRDefault="00C3303F" w:rsidP="000F0DD0">
      <w:pPr>
        <w:pStyle w:val="Akapitzlist"/>
        <w:numPr>
          <w:ilvl w:val="0"/>
          <w:numId w:val="29"/>
        </w:numPr>
      </w:pPr>
      <w:r w:rsidRPr="00263C7D">
        <w:t>Elastyczne elementy łączące, służące do połączenia sztywnych przewodów wentylacyjnych z elementami instalacji lub urządzeniami, z wyjątkiem wentylatorów, powinny być wykonane z materiałów co najmniej trudno zapalnych, posiadać długość nie większą niż 4 m, przy czym nie powinny być prowadzone przez elementy oddzielenia przeciwpożarowego.</w:t>
      </w:r>
    </w:p>
    <w:p w:rsidR="00C3303F" w:rsidRPr="00263C7D" w:rsidRDefault="00C3303F" w:rsidP="000F0DD0">
      <w:pPr>
        <w:pStyle w:val="Akapitzlist"/>
        <w:numPr>
          <w:ilvl w:val="0"/>
          <w:numId w:val="29"/>
        </w:numPr>
      </w:pPr>
      <w:r w:rsidRPr="00263C7D">
        <w:lastRenderedPageBreak/>
        <w:t>Elastyczne elementy łączące wentylatory z przewodami wentylacyjnymi powinny być wykonane z materiałów co najmniej trudno zapalnych, przy czym ich długość nie powinna przekraczać 0,25 m.</w:t>
      </w:r>
    </w:p>
    <w:p w:rsidR="00C3303F" w:rsidRPr="00263C7D" w:rsidRDefault="00C3303F" w:rsidP="000F0DD0">
      <w:pPr>
        <w:pStyle w:val="Akapitzlist"/>
        <w:numPr>
          <w:ilvl w:val="0"/>
          <w:numId w:val="29"/>
        </w:numPr>
      </w:pPr>
      <w:r w:rsidRPr="00263C7D">
        <w:t>Izolacje cieplne i akustyczne zastosowane w instalacji wentylacyjnej powinny być wykonane w sposób zapewniający nierozprzestrzenianie ognia.</w:t>
      </w:r>
    </w:p>
    <w:p w:rsidR="00C3303F" w:rsidRPr="00263C7D" w:rsidRDefault="00C3303F" w:rsidP="00C3303F">
      <w:pPr>
        <w:rPr>
          <w:u w:val="single"/>
        </w:rPr>
      </w:pPr>
      <w:r w:rsidRPr="00263C7D">
        <w:rPr>
          <w:u w:val="single"/>
        </w:rPr>
        <w:t xml:space="preserve">Osprzęt wentylacyjny. </w:t>
      </w:r>
    </w:p>
    <w:p w:rsidR="00C3303F" w:rsidRPr="00263C7D" w:rsidRDefault="00C3303F" w:rsidP="000F0DD0">
      <w:pPr>
        <w:pStyle w:val="Akapitzlist"/>
        <w:numPr>
          <w:ilvl w:val="0"/>
          <w:numId w:val="27"/>
        </w:numPr>
      </w:pPr>
      <w:r w:rsidRPr="00263C7D">
        <w:t>Na przewodach, we wszystkich miejscach niezbędnych dla potrzeb regulacji, a w szczególności na wszystkich rozgałęzieniach przewodów wentylacyjnych oraz przy elementach nawiewnych i wywiewnych należy zainstalować przepustnice regulacyjne.</w:t>
      </w:r>
    </w:p>
    <w:p w:rsidR="00C3303F" w:rsidRPr="00263C7D" w:rsidRDefault="00C3303F" w:rsidP="000F0DD0">
      <w:pPr>
        <w:pStyle w:val="Akapitzlist"/>
        <w:numPr>
          <w:ilvl w:val="0"/>
          <w:numId w:val="27"/>
        </w:numPr>
      </w:pPr>
      <w:r w:rsidRPr="00263C7D">
        <w:t xml:space="preserve">Elementy nawiewne i wywiewne umieszczone w stropie podwieszonym (widoczne dla Klienta) muszą być w wykonaniu z krytymi śrubami mocującymi. Wszystkie elementy montowane  w stropie mają być zamontowane na płasko z płytami stropu. Kolory wszystkich elementów widocznych wentylacji i klimatyzacji należy ustalić z branżą architektoniczną. </w:t>
      </w:r>
    </w:p>
    <w:p w:rsidR="00C3303F" w:rsidRPr="00263C7D" w:rsidRDefault="00C3303F" w:rsidP="000F0DD0">
      <w:pPr>
        <w:pStyle w:val="Akapitzlist"/>
        <w:numPr>
          <w:ilvl w:val="0"/>
          <w:numId w:val="27"/>
        </w:numPr>
      </w:pPr>
      <w:r w:rsidRPr="00263C7D">
        <w:t>Wszystkie elementy nawiewne i wywiewne (oprócz kratek transferowych) muszą być wyposażone w elementy regulacji wydajności.</w:t>
      </w:r>
    </w:p>
    <w:p w:rsidR="00C3303F" w:rsidRPr="00263C7D" w:rsidRDefault="00C3303F" w:rsidP="000F0DD0">
      <w:pPr>
        <w:pStyle w:val="Akapitzlist"/>
        <w:numPr>
          <w:ilvl w:val="0"/>
          <w:numId w:val="27"/>
        </w:numPr>
      </w:pPr>
      <w:r w:rsidRPr="00263C7D">
        <w:t>Elementy kończące instalacje wentylacji typu czerpnie ścienne, wyrzutnie ścienne  ingerujące w wygląd fasady zewnętrznej muszą być uzgodnione z Architektem. Kolor do uzgodnienia z Architektem.</w:t>
      </w:r>
    </w:p>
    <w:p w:rsidR="00C3303F" w:rsidRPr="00263C7D" w:rsidRDefault="00C3303F" w:rsidP="00C3303F">
      <w:pPr>
        <w:rPr>
          <w:u w:val="single"/>
        </w:rPr>
      </w:pPr>
      <w:r w:rsidRPr="00263C7D">
        <w:rPr>
          <w:u w:val="single"/>
        </w:rPr>
        <w:t xml:space="preserve">Izolacja termiczna. </w:t>
      </w:r>
    </w:p>
    <w:p w:rsidR="00C3303F" w:rsidRPr="00263C7D" w:rsidRDefault="00C3303F" w:rsidP="000F0DD0">
      <w:pPr>
        <w:pStyle w:val="Akapitzlist"/>
        <w:numPr>
          <w:ilvl w:val="0"/>
          <w:numId w:val="28"/>
        </w:numPr>
      </w:pPr>
      <w:r w:rsidRPr="00263C7D">
        <w:t xml:space="preserve">Kanały powietrza zewnętrznego oraz kanały transportujące powietrze o temperaturze ujemnej (np. po przejściu przez obrotowy wymiennik ciepła) prowadzone wewnątrz budynku, należy zaizolować matami z wełny mineralnej na folii aluminiowej o grubości </w:t>
      </w:r>
      <w:r w:rsidR="00F25382" w:rsidRPr="00263C7D">
        <w:t>6</w:t>
      </w:r>
      <w:r w:rsidRPr="00263C7D">
        <w:t>0mm.</w:t>
      </w:r>
    </w:p>
    <w:p w:rsidR="00C3303F" w:rsidRPr="00263C7D" w:rsidRDefault="00C3303F" w:rsidP="000F0DD0">
      <w:pPr>
        <w:pStyle w:val="Akapitzlist"/>
        <w:numPr>
          <w:ilvl w:val="0"/>
          <w:numId w:val="28"/>
        </w:numPr>
      </w:pPr>
      <w:r w:rsidRPr="00263C7D">
        <w:t>Wszelkie kanały na zewnątrz budynku transportujące powietrze o temperaturze dodatniej należy zaizolować matami z wełny mineralnej na folii aluminiowej o grubości 100mm.</w:t>
      </w:r>
    </w:p>
    <w:p w:rsidR="00C3303F" w:rsidRPr="00263C7D" w:rsidRDefault="00C3303F" w:rsidP="000F0DD0">
      <w:pPr>
        <w:pStyle w:val="Akapitzlist"/>
        <w:numPr>
          <w:ilvl w:val="0"/>
          <w:numId w:val="28"/>
        </w:numPr>
      </w:pPr>
      <w:r w:rsidRPr="00263C7D">
        <w:t xml:space="preserve">Kanały nawiewne oraz wywiewne (w przypadku instalacji z odzyskiem ciepła) prowadzone wewnątrz budynku należy izolować matami z wełny mineralnej na folii aluminiowej o grubości </w:t>
      </w:r>
      <w:r w:rsidR="002303A0" w:rsidRPr="00263C7D">
        <w:t>30</w:t>
      </w:r>
      <w:r w:rsidRPr="00263C7D">
        <w:t>mm.</w:t>
      </w:r>
    </w:p>
    <w:p w:rsidR="00C3303F" w:rsidRPr="00263C7D" w:rsidRDefault="00C3303F" w:rsidP="000F0DD0">
      <w:pPr>
        <w:pStyle w:val="Akapitzlist"/>
        <w:numPr>
          <w:ilvl w:val="0"/>
          <w:numId w:val="28"/>
        </w:numPr>
      </w:pPr>
      <w:r w:rsidRPr="00263C7D">
        <w:t>Styki izolacji należy okleić samoprzylepną taśmą z folii aluminiowej. Maty podwieszone do kanałów należy mocować dodatkowo przy pomocy szpilek zgrzewanych do kanałów. W miejscach, w  których jest to niezbędne izolację należy wzmocnić drutem stalowym ocynkowanym. Wszelkie izolacje należy wykonać z użyciem firmowych materiałów montażowych i akcesoriów.</w:t>
      </w:r>
    </w:p>
    <w:p w:rsidR="00C3303F" w:rsidRPr="00263C7D" w:rsidRDefault="00C3303F" w:rsidP="000F0DD0">
      <w:pPr>
        <w:pStyle w:val="Akapitzlist"/>
        <w:numPr>
          <w:ilvl w:val="0"/>
          <w:numId w:val="28"/>
        </w:numPr>
      </w:pPr>
      <w:r w:rsidRPr="00263C7D">
        <w:t>Montaż izolacji należy przeprowadzić zgodnie z instrukcją producenta.</w:t>
      </w:r>
    </w:p>
    <w:p w:rsidR="00C3303F" w:rsidRPr="00263C7D" w:rsidRDefault="00C3303F" w:rsidP="000F0DD0">
      <w:pPr>
        <w:pStyle w:val="Akapitzlist"/>
        <w:numPr>
          <w:ilvl w:val="0"/>
          <w:numId w:val="28"/>
        </w:numPr>
      </w:pPr>
      <w:r w:rsidRPr="00263C7D">
        <w:t>Izolacja kanałów wentylacyjnych powinna być wykonana w sposób zapewniający nierozprzestrzenianie ognia.</w:t>
      </w:r>
    </w:p>
    <w:p w:rsidR="00C3303F" w:rsidRPr="00263C7D" w:rsidRDefault="00C3303F" w:rsidP="00C3303F">
      <w:pPr>
        <w:rPr>
          <w:u w:val="single"/>
        </w:rPr>
      </w:pPr>
      <w:r w:rsidRPr="00263C7D">
        <w:rPr>
          <w:u w:val="single"/>
        </w:rPr>
        <w:t xml:space="preserve">Otwory rewizyjne i czyszczenie instalacji. </w:t>
      </w:r>
    </w:p>
    <w:p w:rsidR="00C3303F" w:rsidRPr="00263C7D" w:rsidRDefault="00C3303F" w:rsidP="000F0DD0">
      <w:pPr>
        <w:pStyle w:val="Akapitzlist"/>
        <w:numPr>
          <w:ilvl w:val="0"/>
          <w:numId w:val="30"/>
        </w:numPr>
      </w:pPr>
      <w:r w:rsidRPr="00263C7D">
        <w:t>Czyszczenie instalacji powinno być zapewnione przez zastosowanie otworów rewizyjnych w przewodach instalacji lub demontaż elementu składowego instalacji.</w:t>
      </w:r>
    </w:p>
    <w:p w:rsidR="00C3303F" w:rsidRPr="00263C7D" w:rsidRDefault="00C3303F" w:rsidP="000F0DD0">
      <w:pPr>
        <w:pStyle w:val="Akapitzlist"/>
        <w:numPr>
          <w:ilvl w:val="0"/>
          <w:numId w:val="30"/>
        </w:numPr>
      </w:pPr>
      <w:r w:rsidRPr="00263C7D">
        <w:t>Wykonanie otworów rewizyjnych nie powinno obniżać wytrzymałości i szczelności przewodów, jak również własności cieplnych, akustycznych i przeciwpożarowych.</w:t>
      </w:r>
    </w:p>
    <w:p w:rsidR="00C3303F" w:rsidRPr="00263C7D" w:rsidRDefault="00C3303F" w:rsidP="000F0DD0">
      <w:pPr>
        <w:pStyle w:val="Akapitzlist"/>
        <w:numPr>
          <w:ilvl w:val="0"/>
          <w:numId w:val="30"/>
        </w:numPr>
      </w:pPr>
      <w:r w:rsidRPr="00263C7D">
        <w:t>Wymiary otworów rewizyjnych zgodnie z „Warunkami technicznymi wykonania i odbioru instalacji wentylacyjnych” – ZESZYT 5, wydanie COBRTI INSTAL.</w:t>
      </w:r>
    </w:p>
    <w:p w:rsidR="00C3303F" w:rsidRPr="00263C7D" w:rsidRDefault="00C3303F" w:rsidP="000F0DD0">
      <w:pPr>
        <w:pStyle w:val="Akapitzlist"/>
        <w:numPr>
          <w:ilvl w:val="0"/>
          <w:numId w:val="30"/>
        </w:numPr>
      </w:pPr>
      <w:r w:rsidRPr="00263C7D">
        <w:t>Należy zapewnić dostęp do otworów rewizyjnych w przewodach zamontowanych nad stropem podwieszonym.</w:t>
      </w:r>
    </w:p>
    <w:p w:rsidR="00B36C80" w:rsidRPr="00263C7D" w:rsidRDefault="00B36C80" w:rsidP="0092154E">
      <w:pPr>
        <w:pStyle w:val="Nagwek3"/>
        <w:ind w:left="426" w:hanging="426"/>
        <w:rPr>
          <w:color w:val="auto"/>
        </w:rPr>
      </w:pPr>
      <w:bookmarkStart w:id="24" w:name="_Toc34746044"/>
      <w:r w:rsidRPr="00263C7D">
        <w:rPr>
          <w:color w:val="auto"/>
        </w:rPr>
        <w:t>Instalacja centralnego ogrzewania</w:t>
      </w:r>
      <w:bookmarkEnd w:id="22"/>
      <w:bookmarkEnd w:id="23"/>
      <w:bookmarkEnd w:id="24"/>
    </w:p>
    <w:p w:rsidR="00B36C80" w:rsidRPr="00263C7D" w:rsidRDefault="00B36C80" w:rsidP="00B36C80">
      <w:pPr>
        <w:numPr>
          <w:ilvl w:val="12"/>
          <w:numId w:val="0"/>
        </w:numPr>
        <w:spacing w:after="120"/>
      </w:pPr>
      <w:r w:rsidRPr="00263C7D">
        <w:t xml:space="preserve">Jako źródło ciepła dla instalacji centralnego ogrzewania zaprojektowano </w:t>
      </w:r>
      <w:r w:rsidR="004B4879" w:rsidRPr="00263C7D">
        <w:t>kondensacyjny kocioł gazowy o wysokiej sprawności</w:t>
      </w:r>
      <w:r w:rsidRPr="00263C7D">
        <w:t xml:space="preserve">. </w:t>
      </w:r>
      <w:r w:rsidR="004B4879" w:rsidRPr="00263C7D">
        <w:t>Kotłownia gazowa zlokalizowana została na parterze budynku</w:t>
      </w:r>
      <w:r w:rsidRPr="00263C7D">
        <w:t xml:space="preserve">. </w:t>
      </w:r>
    </w:p>
    <w:p w:rsidR="00B36C80" w:rsidRPr="00263C7D" w:rsidRDefault="00B36C80" w:rsidP="00B36C80">
      <w:pPr>
        <w:spacing w:after="120"/>
      </w:pPr>
      <w:r w:rsidRPr="00263C7D">
        <w:t>Instalację wewnętrzną centralnego ogrzewania projektuje się jako wodną, pompową, dwururową</w:t>
      </w:r>
      <w:r w:rsidR="004B4879" w:rsidRPr="00263C7D">
        <w:t xml:space="preserve"> w systemie</w:t>
      </w:r>
      <w:r w:rsidR="002429A5" w:rsidRPr="00263C7D">
        <w:t xml:space="preserve"> </w:t>
      </w:r>
      <w:r w:rsidR="004B4879" w:rsidRPr="00263C7D">
        <w:t>trójnikowym</w:t>
      </w:r>
      <w:r w:rsidRPr="00263C7D">
        <w:t xml:space="preserve">. </w:t>
      </w:r>
    </w:p>
    <w:p w:rsidR="004B4879" w:rsidRPr="00263C7D" w:rsidRDefault="004B4879" w:rsidP="004B4879">
      <w:pPr>
        <w:numPr>
          <w:ilvl w:val="12"/>
          <w:numId w:val="0"/>
        </w:numPr>
        <w:spacing w:after="120"/>
      </w:pPr>
      <w:r w:rsidRPr="00263C7D">
        <w:t xml:space="preserve">Główne przewody rozprowadzające </w:t>
      </w:r>
      <w:r w:rsidR="00E80B05" w:rsidRPr="00263C7D">
        <w:t>oraz podejścia do grzejników</w:t>
      </w:r>
      <w:r w:rsidRPr="00263C7D">
        <w:t>, w systemie trójnikowym, zaprojektowano w bruzdach ściennych lub w podłodze podniesionej</w:t>
      </w:r>
      <w:r w:rsidR="00E80B05" w:rsidRPr="00263C7D">
        <w:t xml:space="preserve"> na poziomie parteru oraz piętra.</w:t>
      </w:r>
    </w:p>
    <w:p w:rsidR="004B4879" w:rsidRPr="00263C7D" w:rsidRDefault="004B4879" w:rsidP="004B4879">
      <w:pPr>
        <w:spacing w:after="120"/>
      </w:pPr>
      <w:r w:rsidRPr="00263C7D">
        <w:lastRenderedPageBreak/>
        <w:t xml:space="preserve">W budynku </w:t>
      </w:r>
      <w:r w:rsidR="00B07456" w:rsidRPr="00263C7D">
        <w:t>zaprojektowano</w:t>
      </w:r>
      <w:r w:rsidRPr="00263C7D">
        <w:t xml:space="preserve"> grzej</w:t>
      </w:r>
      <w:r w:rsidR="00E80B05" w:rsidRPr="00263C7D">
        <w:t>niki</w:t>
      </w:r>
      <w:r w:rsidRPr="00263C7D">
        <w:t xml:space="preserve"> stalowe płytowe, kolor biały, zasilanie od dołu ze ściany. W łazienkach grzejniki łazienkowe, zasilanie od dołu ze ściany. </w:t>
      </w:r>
    </w:p>
    <w:p w:rsidR="004B4879" w:rsidRPr="00263C7D" w:rsidRDefault="004B4879" w:rsidP="004B4879">
      <w:pPr>
        <w:spacing w:after="120"/>
        <w:rPr>
          <w:rFonts w:eastAsia="Times New Roman"/>
          <w:szCs w:val="22"/>
        </w:rPr>
      </w:pPr>
      <w:r w:rsidRPr="00263C7D">
        <w:t xml:space="preserve">Wszystkie grzejniki wyposażone będą w zawory termostatyczne z regulacją wstępną oraz głowice termostatyczne </w:t>
      </w:r>
      <w:r w:rsidRPr="00263C7D">
        <w:rPr>
          <w:rFonts w:eastAsia="Times New Roman"/>
          <w:szCs w:val="22"/>
        </w:rPr>
        <w:t>z blokadą najniższej zadanej temperatury do +16</w:t>
      </w:r>
      <w:r w:rsidRPr="00263C7D">
        <w:rPr>
          <w:rFonts w:eastAsia="Times New Roman"/>
          <w:szCs w:val="22"/>
          <w:vertAlign w:val="superscript"/>
        </w:rPr>
        <w:t>o</w:t>
      </w:r>
      <w:r w:rsidRPr="00263C7D">
        <w:rPr>
          <w:rFonts w:eastAsia="Times New Roman"/>
          <w:szCs w:val="22"/>
        </w:rPr>
        <w:t>C.</w:t>
      </w:r>
    </w:p>
    <w:p w:rsidR="00B36C80" w:rsidRPr="00263C7D" w:rsidRDefault="00B36C80" w:rsidP="00B36C80">
      <w:pPr>
        <w:textAlignment w:val="center"/>
        <w:rPr>
          <w:rFonts w:eastAsia="Times New Roman"/>
        </w:rPr>
      </w:pPr>
      <w:r w:rsidRPr="00263C7D">
        <w:t>Regulacja hydrauliczna odbywać się będzie przy pomocy zaworów termostatycznych z nastawą wstępną oraz zaworów regulacyjnych usytuowanych na przewodach rozdzielczych.</w:t>
      </w:r>
    </w:p>
    <w:p w:rsidR="00B36C80" w:rsidRPr="00263C7D" w:rsidRDefault="00B36C80" w:rsidP="00B36C80">
      <w:pPr>
        <w:spacing w:after="120"/>
      </w:pPr>
      <w:r w:rsidRPr="00263C7D">
        <w:t xml:space="preserve">Parametry czynnika grzewczego dla centralnego ogrzewania zimą </w:t>
      </w:r>
      <w:r w:rsidRPr="00263C7D">
        <w:tab/>
      </w:r>
      <w:r w:rsidRPr="00263C7D">
        <w:tab/>
        <w:t xml:space="preserve">- </w:t>
      </w:r>
      <w:r w:rsidR="001A3739" w:rsidRPr="00263C7D">
        <w:t>6</w:t>
      </w:r>
      <w:r w:rsidR="000568BC" w:rsidRPr="00263C7D">
        <w:t>0</w:t>
      </w:r>
      <w:r w:rsidRPr="00263C7D">
        <w:t>/</w:t>
      </w:r>
      <w:r w:rsidR="001A3739" w:rsidRPr="00263C7D">
        <w:t>4</w:t>
      </w:r>
      <w:r w:rsidRPr="00263C7D">
        <w:t>0</w:t>
      </w:r>
      <w:r w:rsidRPr="00263C7D">
        <w:sym w:font="Symbol" w:char="F0B0"/>
      </w:r>
      <w:r w:rsidRPr="00263C7D">
        <w:t>C.</w:t>
      </w:r>
    </w:p>
    <w:p w:rsidR="00B36C80" w:rsidRPr="00263C7D" w:rsidRDefault="00B36C80" w:rsidP="000F0DD0">
      <w:pPr>
        <w:pStyle w:val="Nagwek5"/>
        <w:ind w:left="851" w:hanging="851"/>
      </w:pPr>
      <w:r w:rsidRPr="00263C7D">
        <w:t>Obliczenia</w:t>
      </w:r>
    </w:p>
    <w:p w:rsidR="00B36C80" w:rsidRPr="00263C7D" w:rsidRDefault="00B36C80" w:rsidP="00B36C80">
      <w:r w:rsidRPr="00263C7D">
        <w:t xml:space="preserve">Zapotrzebowanie ciepła na cele centralnego ogrzewania dla budynku wynosi: </w:t>
      </w:r>
      <w:r w:rsidRPr="00263C7D">
        <w:tab/>
        <w:t xml:space="preserve">- </w:t>
      </w:r>
      <w:r w:rsidR="00185A34" w:rsidRPr="00263C7D">
        <w:t>15,0</w:t>
      </w:r>
      <w:r w:rsidRPr="00263C7D">
        <w:t xml:space="preserve"> kW</w:t>
      </w:r>
    </w:p>
    <w:p w:rsidR="002935A4" w:rsidRPr="00263C7D" w:rsidRDefault="002935A4" w:rsidP="000F0DD0">
      <w:pPr>
        <w:pStyle w:val="Nagwek5"/>
        <w:ind w:left="851" w:hanging="851"/>
      </w:pPr>
      <w:r w:rsidRPr="00263C7D">
        <w:t>Materiał</w:t>
      </w:r>
    </w:p>
    <w:p w:rsidR="0004421A" w:rsidRPr="00263C7D" w:rsidRDefault="0004421A" w:rsidP="0004421A">
      <w:pPr>
        <w:numPr>
          <w:ilvl w:val="12"/>
          <w:numId w:val="0"/>
        </w:numPr>
        <w:spacing w:after="120"/>
      </w:pPr>
      <w:r w:rsidRPr="00263C7D">
        <w:t>Przewody centralnego ogrzewania projektuje się z rur wielowarstwowych PE-RT/Al./ PE-RT, łączonych przy pomocy kształtek zaciskowych.</w:t>
      </w:r>
    </w:p>
    <w:p w:rsidR="00A772EB" w:rsidRPr="00263C7D" w:rsidRDefault="00A772EB" w:rsidP="00A772EB">
      <w:pPr>
        <w:overflowPunct w:val="0"/>
        <w:autoSpaceDE w:val="0"/>
        <w:autoSpaceDN w:val="0"/>
        <w:adjustRightInd w:val="0"/>
        <w:spacing w:after="120"/>
        <w:textAlignment w:val="baseline"/>
      </w:pPr>
      <w:r w:rsidRPr="00263C7D">
        <w:t xml:space="preserve">Przewody instalacji centralnego ogrzewania rozprowadzające oraz pion centralnego ogrzewania należy zaizolować cieplnie otuliną termoizolacyjną nierozprzestrzeniającą ognia np. </w:t>
      </w:r>
      <w:proofErr w:type="spellStart"/>
      <w:r w:rsidRPr="00263C7D">
        <w:t>Armacell</w:t>
      </w:r>
      <w:proofErr w:type="spellEnd"/>
      <w:r w:rsidRPr="00263C7D">
        <w:t xml:space="preserve"> </w:t>
      </w:r>
      <w:proofErr w:type="spellStart"/>
      <w:r w:rsidRPr="00263C7D">
        <w:t>Tubolit</w:t>
      </w:r>
      <w:proofErr w:type="spellEnd"/>
      <w:r w:rsidRPr="00263C7D">
        <w:t xml:space="preserve"> DG Plus lub równoważną zgodnie z Rozporządzeniem Ministra Infrastruktury </w:t>
      </w:r>
      <w:r w:rsidRPr="00263C7D">
        <w:rPr>
          <w:i/>
        </w:rPr>
        <w:t>W sprawie warunków technicznych, jakim powinny odpowiadać budynki i ich usytuowanie, (Dz.U.02.75.690) wraz z późniejszymi zmianami</w:t>
      </w:r>
      <w:r w:rsidRPr="00263C7D">
        <w:t>.</w:t>
      </w:r>
    </w:p>
    <w:tbl>
      <w:tblPr>
        <w:tblW w:w="0" w:type="auto"/>
        <w:jc w:val="center"/>
        <w:tblCellMar>
          <w:left w:w="0" w:type="dxa"/>
          <w:right w:w="0" w:type="dxa"/>
        </w:tblCellMar>
        <w:tblLook w:val="0000" w:firstRow="0" w:lastRow="0" w:firstColumn="0" w:lastColumn="0" w:noHBand="0" w:noVBand="0"/>
      </w:tblPr>
      <w:tblGrid>
        <w:gridCol w:w="4254"/>
        <w:gridCol w:w="3941"/>
      </w:tblGrid>
      <w:tr w:rsidR="002B686A" w:rsidRPr="00263C7D" w:rsidTr="00AD4009">
        <w:trPr>
          <w:trHeight w:val="406"/>
          <w:jc w:val="center"/>
        </w:trPr>
        <w:tc>
          <w:tcPr>
            <w:tcW w:w="4254"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A772EB" w:rsidRPr="00263C7D" w:rsidRDefault="00A772EB" w:rsidP="00AD4009">
            <w:pPr>
              <w:jc w:val="center"/>
            </w:pPr>
            <w:r w:rsidRPr="00263C7D">
              <w:t>Średnica wewnętrzna przewodów i armatury</w:t>
            </w:r>
          </w:p>
        </w:tc>
        <w:tc>
          <w:tcPr>
            <w:tcW w:w="3941" w:type="dxa"/>
            <w:tcBorders>
              <w:top w:val="single" w:sz="8" w:space="0" w:color="auto"/>
              <w:left w:val="nil"/>
              <w:bottom w:val="single" w:sz="8" w:space="0" w:color="auto"/>
              <w:right w:val="single" w:sz="8" w:space="0" w:color="auto"/>
            </w:tcBorders>
            <w:tcMar>
              <w:top w:w="0" w:type="dxa"/>
              <w:left w:w="70" w:type="dxa"/>
              <w:bottom w:w="0" w:type="dxa"/>
              <w:right w:w="70" w:type="dxa"/>
            </w:tcMar>
            <w:vAlign w:val="center"/>
          </w:tcPr>
          <w:p w:rsidR="00A772EB" w:rsidRPr="00263C7D" w:rsidRDefault="00A772EB" w:rsidP="00AD4009">
            <w:pPr>
              <w:jc w:val="center"/>
            </w:pPr>
            <w:r w:rsidRPr="00263C7D">
              <w:t>Grubość warstwy izolacyjnej</w:t>
            </w:r>
          </w:p>
        </w:tc>
      </w:tr>
      <w:tr w:rsidR="002B686A" w:rsidRPr="00263C7D" w:rsidTr="00AD4009">
        <w:trPr>
          <w:trHeight w:val="340"/>
          <w:jc w:val="center"/>
        </w:trPr>
        <w:tc>
          <w:tcPr>
            <w:tcW w:w="4254"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tcPr>
          <w:p w:rsidR="00A772EB" w:rsidRPr="00263C7D" w:rsidRDefault="00A772EB" w:rsidP="00AD4009">
            <w:pPr>
              <w:jc w:val="center"/>
            </w:pPr>
            <w:r w:rsidRPr="00263C7D">
              <w:t>mm</w:t>
            </w:r>
          </w:p>
        </w:tc>
        <w:tc>
          <w:tcPr>
            <w:tcW w:w="3941" w:type="dxa"/>
            <w:tcBorders>
              <w:top w:val="nil"/>
              <w:left w:val="nil"/>
              <w:bottom w:val="single" w:sz="8" w:space="0" w:color="auto"/>
              <w:right w:val="single" w:sz="8" w:space="0" w:color="auto"/>
            </w:tcBorders>
            <w:tcMar>
              <w:top w:w="0" w:type="dxa"/>
              <w:left w:w="70" w:type="dxa"/>
              <w:bottom w:w="0" w:type="dxa"/>
              <w:right w:w="70" w:type="dxa"/>
            </w:tcMar>
            <w:vAlign w:val="center"/>
          </w:tcPr>
          <w:p w:rsidR="00A772EB" w:rsidRPr="00263C7D" w:rsidRDefault="00A772EB" w:rsidP="00AD4009">
            <w:pPr>
              <w:jc w:val="center"/>
            </w:pPr>
            <w:r w:rsidRPr="00263C7D">
              <w:t>mm</w:t>
            </w:r>
          </w:p>
        </w:tc>
      </w:tr>
      <w:tr w:rsidR="002B686A" w:rsidRPr="00263C7D" w:rsidTr="00AD4009">
        <w:trPr>
          <w:trHeight w:val="340"/>
          <w:jc w:val="center"/>
        </w:trPr>
        <w:tc>
          <w:tcPr>
            <w:tcW w:w="4254"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tcPr>
          <w:p w:rsidR="00A772EB" w:rsidRPr="00263C7D" w:rsidRDefault="00A772EB" w:rsidP="00AD4009">
            <w:pPr>
              <w:jc w:val="center"/>
            </w:pPr>
            <w:r w:rsidRPr="00263C7D">
              <w:t>do 22</w:t>
            </w:r>
          </w:p>
        </w:tc>
        <w:tc>
          <w:tcPr>
            <w:tcW w:w="3941" w:type="dxa"/>
            <w:tcBorders>
              <w:top w:val="nil"/>
              <w:left w:val="nil"/>
              <w:bottom w:val="single" w:sz="8" w:space="0" w:color="auto"/>
              <w:right w:val="single" w:sz="8" w:space="0" w:color="auto"/>
            </w:tcBorders>
            <w:tcMar>
              <w:top w:w="0" w:type="dxa"/>
              <w:left w:w="70" w:type="dxa"/>
              <w:bottom w:w="0" w:type="dxa"/>
              <w:right w:w="70" w:type="dxa"/>
            </w:tcMar>
            <w:vAlign w:val="center"/>
          </w:tcPr>
          <w:p w:rsidR="00A772EB" w:rsidRPr="00263C7D" w:rsidRDefault="00A772EB" w:rsidP="00AD4009">
            <w:pPr>
              <w:jc w:val="center"/>
            </w:pPr>
            <w:r w:rsidRPr="00263C7D">
              <w:t>20</w:t>
            </w:r>
          </w:p>
        </w:tc>
      </w:tr>
      <w:tr w:rsidR="002B686A" w:rsidRPr="00263C7D" w:rsidTr="00AD4009">
        <w:trPr>
          <w:trHeight w:val="340"/>
          <w:jc w:val="center"/>
        </w:trPr>
        <w:tc>
          <w:tcPr>
            <w:tcW w:w="4254"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A772EB" w:rsidRPr="00263C7D" w:rsidRDefault="00A772EB" w:rsidP="00AD4009">
            <w:pPr>
              <w:jc w:val="center"/>
            </w:pPr>
            <w:r w:rsidRPr="00263C7D">
              <w:t>od 22 do 35</w:t>
            </w:r>
          </w:p>
        </w:tc>
        <w:tc>
          <w:tcPr>
            <w:tcW w:w="3941" w:type="dxa"/>
            <w:tcBorders>
              <w:top w:val="single" w:sz="8" w:space="0" w:color="auto"/>
              <w:left w:val="nil"/>
              <w:bottom w:val="single" w:sz="8" w:space="0" w:color="auto"/>
              <w:right w:val="single" w:sz="8" w:space="0" w:color="auto"/>
            </w:tcBorders>
            <w:tcMar>
              <w:top w:w="0" w:type="dxa"/>
              <w:left w:w="70" w:type="dxa"/>
              <w:bottom w:w="0" w:type="dxa"/>
              <w:right w:w="70" w:type="dxa"/>
            </w:tcMar>
            <w:vAlign w:val="center"/>
          </w:tcPr>
          <w:p w:rsidR="00A772EB" w:rsidRPr="00263C7D" w:rsidRDefault="00A772EB" w:rsidP="00AD4009">
            <w:pPr>
              <w:jc w:val="center"/>
            </w:pPr>
            <w:r w:rsidRPr="00263C7D">
              <w:t>30</w:t>
            </w:r>
          </w:p>
        </w:tc>
      </w:tr>
      <w:tr w:rsidR="002B686A" w:rsidRPr="00263C7D" w:rsidTr="00AD4009">
        <w:trPr>
          <w:trHeight w:val="340"/>
          <w:jc w:val="center"/>
        </w:trPr>
        <w:tc>
          <w:tcPr>
            <w:tcW w:w="4254"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A772EB" w:rsidRPr="00263C7D" w:rsidRDefault="00A772EB" w:rsidP="00AD4009">
            <w:pPr>
              <w:jc w:val="center"/>
            </w:pPr>
            <w:r w:rsidRPr="00263C7D">
              <w:t>od 35 do 100</w:t>
            </w:r>
          </w:p>
        </w:tc>
        <w:tc>
          <w:tcPr>
            <w:tcW w:w="3941" w:type="dxa"/>
            <w:tcBorders>
              <w:top w:val="single" w:sz="8" w:space="0" w:color="auto"/>
              <w:left w:val="nil"/>
              <w:bottom w:val="single" w:sz="8" w:space="0" w:color="auto"/>
              <w:right w:val="single" w:sz="8" w:space="0" w:color="auto"/>
            </w:tcBorders>
            <w:tcMar>
              <w:top w:w="0" w:type="dxa"/>
              <w:left w:w="70" w:type="dxa"/>
              <w:bottom w:w="0" w:type="dxa"/>
              <w:right w:w="70" w:type="dxa"/>
            </w:tcMar>
            <w:vAlign w:val="center"/>
          </w:tcPr>
          <w:p w:rsidR="00A772EB" w:rsidRPr="00263C7D" w:rsidRDefault="00A772EB" w:rsidP="00AD4009">
            <w:pPr>
              <w:jc w:val="center"/>
            </w:pPr>
            <w:r w:rsidRPr="00263C7D">
              <w:t>równa średnicy wewnętrznej rury</w:t>
            </w:r>
          </w:p>
        </w:tc>
      </w:tr>
    </w:tbl>
    <w:p w:rsidR="00A772EB" w:rsidRPr="00263C7D" w:rsidRDefault="00A772EB" w:rsidP="00A772EB">
      <w:pPr>
        <w:overflowPunct w:val="0"/>
        <w:autoSpaceDE w:val="0"/>
        <w:autoSpaceDN w:val="0"/>
        <w:adjustRightInd w:val="0"/>
        <w:spacing w:after="120"/>
        <w:textAlignment w:val="baseline"/>
      </w:pPr>
    </w:p>
    <w:p w:rsidR="00A772EB" w:rsidRPr="00263C7D" w:rsidRDefault="00A772EB" w:rsidP="00A772EB">
      <w:pPr>
        <w:overflowPunct w:val="0"/>
        <w:autoSpaceDE w:val="0"/>
        <w:autoSpaceDN w:val="0"/>
        <w:adjustRightInd w:val="0"/>
        <w:spacing w:after="120"/>
        <w:textAlignment w:val="baseline"/>
      </w:pPr>
      <w:r w:rsidRPr="00263C7D">
        <w:t xml:space="preserve">Przewody instalacji centralnego ogrzewania prowadzone w warstwach podłogowych zaizolować otuliną </w:t>
      </w:r>
      <w:proofErr w:type="spellStart"/>
      <w:r w:rsidRPr="00263C7D">
        <w:t>Armacell</w:t>
      </w:r>
      <w:proofErr w:type="spellEnd"/>
      <w:r w:rsidRPr="00263C7D">
        <w:t xml:space="preserve"> </w:t>
      </w:r>
      <w:proofErr w:type="spellStart"/>
      <w:r w:rsidRPr="00263C7D">
        <w:t>Tubolit</w:t>
      </w:r>
      <w:proofErr w:type="spellEnd"/>
      <w:r w:rsidRPr="00263C7D">
        <w:t xml:space="preserve"> S lub równoważną o grubości 6mm.</w:t>
      </w:r>
    </w:p>
    <w:p w:rsidR="0004421A" w:rsidRPr="00263C7D" w:rsidRDefault="0004421A" w:rsidP="0004421A">
      <w:pPr>
        <w:rPr>
          <w:rFonts w:ascii="Century Gothic" w:hAnsi="Century Gothic" w:cs="Calibri"/>
          <w:bCs/>
          <w:iCs/>
        </w:rPr>
      </w:pPr>
      <w:r w:rsidRPr="00263C7D">
        <w:t xml:space="preserve">Wszystkie rurociągi należy zaizolować cieplnie otuliną termoizolacyjną nierozprzestrzeniającą ognia o </w:t>
      </w:r>
      <w:r w:rsidRPr="00263C7D">
        <w:rPr>
          <w:bCs/>
          <w:iCs/>
        </w:rPr>
        <w:t>minimalnej klasie reakcji na ogień B-s1 zgodnie z normą PN-EN 13501-1:2008.</w:t>
      </w:r>
    </w:p>
    <w:p w:rsidR="0004421A" w:rsidRPr="00263C7D" w:rsidRDefault="0004421A" w:rsidP="0004421A">
      <w:pPr>
        <w:spacing w:after="120"/>
      </w:pPr>
      <w:r w:rsidRPr="00263C7D">
        <w:t xml:space="preserve">Przewody przy przejściach przez stropy i ściany należy prowadzić w tulejach ochronnych. </w:t>
      </w:r>
    </w:p>
    <w:p w:rsidR="0004421A" w:rsidRPr="00263C7D" w:rsidRDefault="0004421A" w:rsidP="0004421A">
      <w:pPr>
        <w:spacing w:after="120"/>
      </w:pPr>
      <w:r w:rsidRPr="00263C7D">
        <w:t xml:space="preserve">Przepusty instalacyjne w elementach oddzielenia przeciwpożarowego będą zabezpieczone uszczelnieniami w klasie odporności (EI) wymaganej dla tych elementów wg. technologii HILTI lub PROMAT. </w:t>
      </w:r>
    </w:p>
    <w:p w:rsidR="0004421A" w:rsidRPr="00263C7D" w:rsidRDefault="0004421A" w:rsidP="0004421A">
      <w:pPr>
        <w:spacing w:after="120"/>
      </w:pPr>
      <w:r w:rsidRPr="00263C7D">
        <w:t>Przepusty instalacyjne o średnicy większej niż 0,04m w ścianach i stropach pomieszczenia zamkniętego, dla których wymagana klasa odporności ogniowej jest nie niższa niż EI60 lub REI60, a niebędących elementami oddzielenia przeciwpożarowego, będą zabezpieczone uszczelnieniami o klasie odporności (EI) równej odporności ogniowej ścian i stropów tego pomieszczenia.</w:t>
      </w:r>
    </w:p>
    <w:p w:rsidR="0004421A" w:rsidRPr="00263C7D" w:rsidRDefault="0004421A" w:rsidP="0004421A">
      <w:pPr>
        <w:rPr>
          <w:snapToGrid w:val="0"/>
        </w:rPr>
      </w:pPr>
      <w:r w:rsidRPr="00263C7D">
        <w:rPr>
          <w:snapToGrid w:val="0"/>
        </w:rPr>
        <w:t xml:space="preserve">Instalację ogrzewczą należy wykonać i odebrać zgodnie z Wymaganiami Technicznymi COBRTI </w:t>
      </w:r>
      <w:proofErr w:type="spellStart"/>
      <w:r w:rsidRPr="00263C7D">
        <w:rPr>
          <w:snapToGrid w:val="0"/>
        </w:rPr>
        <w:t>Instal</w:t>
      </w:r>
      <w:proofErr w:type="spellEnd"/>
      <w:r w:rsidRPr="00263C7D">
        <w:rPr>
          <w:snapToGrid w:val="0"/>
        </w:rPr>
        <w:t>. Zeszyt 6: Warunki Techniczne wykonania i odbioru instalacji ogrzewczych.</w:t>
      </w:r>
    </w:p>
    <w:p w:rsidR="0004421A" w:rsidRPr="00263C7D" w:rsidRDefault="0004421A" w:rsidP="0004421A">
      <w:pPr>
        <w:rPr>
          <w:snapToGrid w:val="0"/>
        </w:rPr>
      </w:pPr>
    </w:p>
    <w:p w:rsidR="002935A4" w:rsidRPr="00263C7D" w:rsidRDefault="002935A4" w:rsidP="000F0DD0">
      <w:pPr>
        <w:pStyle w:val="Nagwek5"/>
        <w:ind w:left="851" w:hanging="851"/>
      </w:pPr>
      <w:r w:rsidRPr="00263C7D">
        <w:t>Regulacja</w:t>
      </w:r>
    </w:p>
    <w:p w:rsidR="002935A4" w:rsidRPr="00263C7D" w:rsidRDefault="002935A4" w:rsidP="002935A4">
      <w:pPr>
        <w:rPr>
          <w:snapToGrid w:val="0"/>
        </w:rPr>
      </w:pPr>
      <w:r w:rsidRPr="00263C7D">
        <w:rPr>
          <w:snapToGrid w:val="0"/>
        </w:rPr>
        <w:t>Regulacja hydrauliczna grzejników odbywać się będzie przy pomocy zaworów termostatycznych z nastawą wstępną</w:t>
      </w:r>
      <w:r w:rsidR="00891573" w:rsidRPr="00263C7D">
        <w:rPr>
          <w:snapToGrid w:val="0"/>
        </w:rPr>
        <w:t>.</w:t>
      </w:r>
    </w:p>
    <w:p w:rsidR="002935A4" w:rsidRPr="00263C7D" w:rsidRDefault="002935A4" w:rsidP="002935A4">
      <w:pPr>
        <w:rPr>
          <w:rFonts w:eastAsia="Times New Roman"/>
        </w:rPr>
      </w:pPr>
      <w:r w:rsidRPr="00263C7D">
        <w:rPr>
          <w:snapToGrid w:val="0"/>
        </w:rPr>
        <w:t xml:space="preserve">Grzejniki zintegrowane wyposażone są we wkładki zaworowe umożliwiające wstępną nastawę i zrównoważenie hydrauliczne. W projekcie wykorzystano systemowe podłączenia grzejników </w:t>
      </w:r>
      <w:proofErr w:type="spellStart"/>
      <w:r w:rsidRPr="00263C7D">
        <w:rPr>
          <w:snapToGrid w:val="0"/>
        </w:rPr>
        <w:t>dolnozasilanych</w:t>
      </w:r>
      <w:proofErr w:type="spellEnd"/>
      <w:r w:rsidRPr="00263C7D">
        <w:rPr>
          <w:snapToGrid w:val="0"/>
        </w:rPr>
        <w:t xml:space="preserve">. </w:t>
      </w:r>
      <w:r w:rsidRPr="00263C7D">
        <w:t>Grzejniki wyposażone będą w głowice termostatyczne</w:t>
      </w:r>
      <w:r w:rsidR="00A362DB" w:rsidRPr="00263C7D">
        <w:rPr>
          <w:rFonts w:eastAsia="Times New Roman"/>
        </w:rPr>
        <w:t>.</w:t>
      </w:r>
    </w:p>
    <w:p w:rsidR="002935A4" w:rsidRPr="00263C7D" w:rsidRDefault="002935A4" w:rsidP="002935A4">
      <w:pPr>
        <w:rPr>
          <w:snapToGrid w:val="0"/>
        </w:rPr>
      </w:pPr>
      <w:r w:rsidRPr="00263C7D">
        <w:rPr>
          <w:snapToGrid w:val="0"/>
        </w:rPr>
        <w:lastRenderedPageBreak/>
        <w:t>Dla grzejników łazienkowych projektuje się zawory termostatyczne z regulacją wstępną, kątowe na gałązkach zasilających oraz po</w:t>
      </w:r>
      <w:r w:rsidR="003137BC" w:rsidRPr="00263C7D">
        <w:rPr>
          <w:snapToGrid w:val="0"/>
        </w:rPr>
        <w:t xml:space="preserve">wrotne </w:t>
      </w:r>
      <w:r w:rsidR="008F0258" w:rsidRPr="00263C7D">
        <w:rPr>
          <w:snapToGrid w:val="0"/>
        </w:rPr>
        <w:t>kątowe zawory odcinające</w:t>
      </w:r>
      <w:r w:rsidRPr="00263C7D">
        <w:rPr>
          <w:snapToGrid w:val="0"/>
        </w:rPr>
        <w:t xml:space="preserve">. </w:t>
      </w:r>
    </w:p>
    <w:p w:rsidR="002935A4" w:rsidRPr="00263C7D" w:rsidRDefault="002935A4" w:rsidP="002935A4">
      <w:pPr>
        <w:rPr>
          <w:highlight w:val="yellow"/>
        </w:rPr>
      </w:pPr>
      <w:r w:rsidRPr="00263C7D">
        <w:rPr>
          <w:snapToGrid w:val="0"/>
        </w:rPr>
        <w:t xml:space="preserve">Grzejniki należy wyposażyć w głowice termostatyczne z blokadą </w:t>
      </w:r>
      <w:r w:rsidRPr="00263C7D">
        <w:rPr>
          <w:rFonts w:eastAsia="Times New Roman"/>
        </w:rPr>
        <w:t>t</w:t>
      </w:r>
      <w:r w:rsidRPr="00263C7D">
        <w:rPr>
          <w:rFonts w:eastAsia="Times New Roman"/>
          <w:vertAlign w:val="subscript"/>
        </w:rPr>
        <w:t>min</w:t>
      </w:r>
      <w:r w:rsidRPr="00263C7D">
        <w:rPr>
          <w:rFonts w:eastAsia="Times New Roman"/>
        </w:rPr>
        <w:t>=16</w:t>
      </w:r>
      <w:r w:rsidRPr="00263C7D">
        <w:rPr>
          <w:rFonts w:eastAsia="Times New Roman"/>
          <w:vertAlign w:val="superscript"/>
        </w:rPr>
        <w:t>o</w:t>
      </w:r>
      <w:r w:rsidRPr="00263C7D">
        <w:rPr>
          <w:rFonts w:eastAsia="Times New Roman"/>
        </w:rPr>
        <w:t xml:space="preserve">C i w wersji antykradzieżowej (do decyzji Inwestora).  </w:t>
      </w:r>
    </w:p>
    <w:p w:rsidR="002935A4" w:rsidRPr="00263C7D" w:rsidRDefault="002935A4" w:rsidP="002935A4">
      <w:pPr>
        <w:rPr>
          <w:snapToGrid w:val="0"/>
        </w:rPr>
      </w:pPr>
      <w:r w:rsidRPr="00263C7D">
        <w:rPr>
          <w:snapToGrid w:val="0"/>
        </w:rPr>
        <w:t>Nastawy armatury regulacyjnej powinny być wykonane po przeprowadzeniu płukania i prób szczelności instalacji. Nastawy armatury regulacyjnej należy wykonać zgodnie z przeprowadzonymi obliczeniami hydraulicznymi instalacji</w:t>
      </w:r>
      <w:r w:rsidR="008F0258" w:rsidRPr="00263C7D">
        <w:rPr>
          <w:snapToGrid w:val="0"/>
        </w:rPr>
        <w:t>.</w:t>
      </w:r>
      <w:r w:rsidRPr="00263C7D">
        <w:rPr>
          <w:snapToGrid w:val="0"/>
        </w:rPr>
        <w:t xml:space="preserve"> Wykonywanie nastaw należy wykonywać wg instrukcji producenta danej armatury. </w:t>
      </w:r>
    </w:p>
    <w:p w:rsidR="002935A4" w:rsidRPr="00263C7D" w:rsidRDefault="002935A4" w:rsidP="002935A4">
      <w:pPr>
        <w:rPr>
          <w:snapToGrid w:val="0"/>
        </w:rPr>
      </w:pPr>
      <w:r w:rsidRPr="00263C7D">
        <w:rPr>
          <w:snapToGrid w:val="0"/>
        </w:rPr>
        <w:t>Wszystkie grzejniki typu V z wkładkami zaworowymi i głowicami</w:t>
      </w:r>
      <w:r w:rsidR="008F0258" w:rsidRPr="00263C7D">
        <w:rPr>
          <w:snapToGrid w:val="0"/>
        </w:rPr>
        <w:t xml:space="preserve"> termostatycznymi </w:t>
      </w:r>
      <w:r w:rsidRPr="00263C7D">
        <w:rPr>
          <w:snapToGrid w:val="0"/>
        </w:rPr>
        <w:t>należy wyposażyć w ręczne odpowietrzniki (w komplecie z grzejnikiem).</w:t>
      </w:r>
    </w:p>
    <w:p w:rsidR="002935A4" w:rsidRPr="00263C7D" w:rsidRDefault="002935A4" w:rsidP="002935A4">
      <w:r w:rsidRPr="00263C7D">
        <w:rPr>
          <w:snapToGrid w:val="0"/>
        </w:rPr>
        <w:t xml:space="preserve">W najwyższych punktach instalacji  należy zamontować automatyczne odpowietrzniki wraz z zaworem stopowym. </w:t>
      </w:r>
      <w:r w:rsidRPr="00263C7D">
        <w:t>W najniższych punktach instalacji przewiduje się zawory spustowe.</w:t>
      </w:r>
    </w:p>
    <w:p w:rsidR="00B36C80" w:rsidRPr="00263C7D" w:rsidRDefault="00B36C80" w:rsidP="0092154E">
      <w:pPr>
        <w:pStyle w:val="Nagwek3"/>
        <w:ind w:left="426" w:hanging="426"/>
        <w:rPr>
          <w:color w:val="auto"/>
        </w:rPr>
      </w:pPr>
      <w:bookmarkStart w:id="25" w:name="_Toc34746045"/>
      <w:r w:rsidRPr="00263C7D">
        <w:rPr>
          <w:color w:val="auto"/>
        </w:rPr>
        <w:t>Instalacja wody zimnej na cele bytowo-gospodarcze.</w:t>
      </w:r>
      <w:bookmarkEnd w:id="25"/>
    </w:p>
    <w:p w:rsidR="00945929" w:rsidRPr="00263C7D" w:rsidRDefault="00945929" w:rsidP="00945929">
      <w:pPr>
        <w:numPr>
          <w:ilvl w:val="12"/>
          <w:numId w:val="0"/>
        </w:numPr>
        <w:spacing w:after="120"/>
      </w:pPr>
      <w:r w:rsidRPr="00263C7D">
        <w:t>Źródłem zaopatrzenia w wodę na cele socjalno-bytowe oraz przeciwpożarowe, dla projektowanego budynku, będzie, zgodnie z warunkami technicznymi nr 26/WTW/2018 z dn. 21.11.2018r., istniejące przyłącze wodociągowe. Nowobudowany budynek przedszkola przewidziany jest w miejscu istniejącego budynku, po jego rozbiórce.</w:t>
      </w:r>
      <w:r w:rsidR="007270AA" w:rsidRPr="00263C7D">
        <w:t xml:space="preserve"> Źródłem zaopatrzenia w wodę istniejącego budynku był przewód wodociągowy DN 150 w ul. Miejskiej.</w:t>
      </w:r>
    </w:p>
    <w:p w:rsidR="00945929" w:rsidRPr="00263C7D" w:rsidRDefault="00945929" w:rsidP="00945929">
      <w:pPr>
        <w:numPr>
          <w:ilvl w:val="12"/>
          <w:numId w:val="0"/>
        </w:numPr>
        <w:spacing w:after="120"/>
      </w:pPr>
      <w:r w:rsidRPr="00263C7D">
        <w:t xml:space="preserve">W związku z faktem, że nowoprojektowany budynek powstanie w miejscu  budynku istniejącego, przewidujemy wykorzystanie istniejącego przyłącza wodociągowego DN 50. Woda wykorzystywana będzie na cele socjalno-bytowe oraz na cele p.poż. do wewnętrznego gaszenia pożaru.  </w:t>
      </w:r>
    </w:p>
    <w:p w:rsidR="00945929" w:rsidRPr="00263C7D" w:rsidRDefault="00945929" w:rsidP="00945929">
      <w:pPr>
        <w:spacing w:after="120"/>
      </w:pPr>
      <w:r w:rsidRPr="00263C7D">
        <w:t xml:space="preserve">Zgodnie z bilansem wody zimnej i ciepłej , oraz wody na cele p. pożarowe średnica istniejącego przyłącza jest wystarczająca i nie wymaga przebudowy. </w:t>
      </w:r>
    </w:p>
    <w:p w:rsidR="00945929" w:rsidRPr="00263C7D" w:rsidRDefault="00945929" w:rsidP="00945929">
      <w:r w:rsidRPr="00263C7D">
        <w:t xml:space="preserve">W celu nie dopuszczenia do wtórnego zanieczyszczenia wody w sieci wodociągowej na przyłączu wody za wodomierzem będzie zainstalowany zawór zwrotny </w:t>
      </w:r>
      <w:proofErr w:type="spellStart"/>
      <w:r w:rsidRPr="00263C7D">
        <w:t>antyskażeniowy</w:t>
      </w:r>
      <w:proofErr w:type="spellEnd"/>
      <w:r w:rsidRPr="00263C7D">
        <w:t xml:space="preserve">. </w:t>
      </w:r>
    </w:p>
    <w:p w:rsidR="00B36C80" w:rsidRPr="00263C7D" w:rsidRDefault="00B36C80" w:rsidP="00B36C80">
      <w:pPr>
        <w:numPr>
          <w:ilvl w:val="12"/>
          <w:numId w:val="0"/>
        </w:numPr>
        <w:spacing w:after="120"/>
      </w:pPr>
      <w:r w:rsidRPr="00263C7D">
        <w:t xml:space="preserve">Zestaw wodomierzowy przewidziany został w </w:t>
      </w:r>
      <w:r w:rsidR="0055193F" w:rsidRPr="00263C7D">
        <w:t xml:space="preserve">pomieszczeniu </w:t>
      </w:r>
      <w:r w:rsidR="007270AA" w:rsidRPr="00263C7D">
        <w:t>przyłącza wody</w:t>
      </w:r>
      <w:r w:rsidR="0055193F" w:rsidRPr="00263C7D">
        <w:t>, zlokalizowanym na parterze budynku.</w:t>
      </w:r>
    </w:p>
    <w:p w:rsidR="00B36C80" w:rsidRPr="00263C7D" w:rsidRDefault="00B36C80" w:rsidP="00B36C80">
      <w:pPr>
        <w:numPr>
          <w:ilvl w:val="12"/>
          <w:numId w:val="0"/>
        </w:numPr>
        <w:spacing w:after="120"/>
      </w:pPr>
      <w:r w:rsidRPr="00263C7D">
        <w:t xml:space="preserve">W pomieszczeniu wlotu wody do budynku projektuje się zestaw hydroforowy do zasilania wody na cele bytowo-gospodarcze oraz do zasilania hydrantów wewnętrznych. </w:t>
      </w:r>
    </w:p>
    <w:p w:rsidR="00B36C80" w:rsidRPr="00263C7D" w:rsidRDefault="00B36C80" w:rsidP="00B36C80">
      <w:pPr>
        <w:numPr>
          <w:ilvl w:val="12"/>
          <w:numId w:val="0"/>
        </w:numPr>
        <w:spacing w:after="120"/>
      </w:pPr>
      <w:r w:rsidRPr="00263C7D">
        <w:t xml:space="preserve">Instalacja wody zimnej przewiduje zasilenie wszystkich odbiorników sanitarnych zlokalizowanych w budynku. Instalacja wody zimnej projektowana jest jako jednostrefowa, z rozdziałem górnym. </w:t>
      </w:r>
    </w:p>
    <w:p w:rsidR="00185A34" w:rsidRPr="00263C7D" w:rsidRDefault="00B36C80" w:rsidP="00B36C80">
      <w:pPr>
        <w:numPr>
          <w:ilvl w:val="12"/>
          <w:numId w:val="0"/>
        </w:numPr>
        <w:spacing w:after="120"/>
      </w:pPr>
      <w:r w:rsidRPr="00263C7D">
        <w:t>Główne przewody rozprowadzające zlokalizowane zostały w przestrzeni stropu podwieszonego</w:t>
      </w:r>
      <w:r w:rsidR="00185A34" w:rsidRPr="00263C7D">
        <w:t xml:space="preserve"> na poziomie parteru oraz piętra</w:t>
      </w:r>
      <w:r w:rsidRPr="00263C7D">
        <w:t>. Podejścia do odbiorników</w:t>
      </w:r>
      <w:r w:rsidR="00185A34" w:rsidRPr="00263C7D">
        <w:t>, w systemie trójnikowym, zaprojektowano od góry, w ścianach działowych lub obudowach.</w:t>
      </w:r>
    </w:p>
    <w:p w:rsidR="00B36C80" w:rsidRPr="00263C7D" w:rsidRDefault="00B36C80" w:rsidP="00B36C80">
      <w:pPr>
        <w:numPr>
          <w:ilvl w:val="12"/>
          <w:numId w:val="0"/>
        </w:numPr>
        <w:spacing w:after="120"/>
      </w:pPr>
      <w:r w:rsidRPr="00263C7D">
        <w:t>Na odejściach, od głównych przewodów rozprowadzających, do poszczególnych pomieszczeń zainstalowane będą zawory odcinające kulowe. Przed każdym odbiornikiem należy zamontować zawory odcinające.</w:t>
      </w:r>
    </w:p>
    <w:p w:rsidR="00B36C80" w:rsidRPr="00263C7D" w:rsidRDefault="00B36C80" w:rsidP="00B36C80">
      <w:pPr>
        <w:spacing w:after="120"/>
      </w:pPr>
      <w:r w:rsidRPr="00263C7D">
        <w:t>Woda do budyn</w:t>
      </w:r>
      <w:r w:rsidR="00E271F2" w:rsidRPr="00263C7D">
        <w:t>ku</w:t>
      </w:r>
      <w:r w:rsidRPr="00263C7D">
        <w:t xml:space="preserve"> doprowadzona będzie z miejskiej sieci wodociągowej o jakości zgodnej z obowiązującą normą. Jakość wody pobieranej z dowolnego punktu poboru wody powinna spełniać wymagania obowiązujące dla wody do picia.</w:t>
      </w:r>
    </w:p>
    <w:p w:rsidR="00B36C80" w:rsidRPr="00263C7D" w:rsidRDefault="00B36C80" w:rsidP="000F0DD0">
      <w:pPr>
        <w:pStyle w:val="Nagwek5"/>
        <w:ind w:left="851" w:hanging="851"/>
      </w:pPr>
      <w:r w:rsidRPr="00263C7D">
        <w:t>Obliczenia</w:t>
      </w:r>
    </w:p>
    <w:p w:rsidR="00B36C80" w:rsidRPr="00263C7D" w:rsidRDefault="00B36C80" w:rsidP="00B36C80">
      <w:r w:rsidRPr="00263C7D">
        <w:rPr>
          <w:u w:val="single"/>
        </w:rPr>
        <w:t>Bilans wody zimnej dla całego budynku:</w:t>
      </w:r>
    </w:p>
    <w:tbl>
      <w:tblPr>
        <w:tblW w:w="93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5"/>
        <w:gridCol w:w="4499"/>
        <w:gridCol w:w="1275"/>
        <w:gridCol w:w="994"/>
        <w:gridCol w:w="995"/>
        <w:gridCol w:w="1120"/>
        <w:gridCol w:w="6"/>
      </w:tblGrid>
      <w:tr w:rsidR="003C4890" w:rsidRPr="00263C7D" w:rsidTr="00A642F6">
        <w:trPr>
          <w:gridAfter w:val="1"/>
          <w:wAfter w:w="6" w:type="dxa"/>
        </w:trPr>
        <w:tc>
          <w:tcPr>
            <w:tcW w:w="0" w:type="auto"/>
            <w:shd w:val="clear" w:color="auto" w:fill="auto"/>
            <w:vAlign w:val="center"/>
          </w:tcPr>
          <w:p w:rsidR="00B36C80" w:rsidRPr="00263C7D" w:rsidRDefault="00B36C80" w:rsidP="00185A34">
            <w:pPr>
              <w:numPr>
                <w:ilvl w:val="12"/>
                <w:numId w:val="0"/>
              </w:numPr>
              <w:spacing w:before="0"/>
              <w:ind w:left="-648" w:right="272"/>
              <w:jc w:val="center"/>
            </w:pPr>
          </w:p>
        </w:tc>
        <w:tc>
          <w:tcPr>
            <w:tcW w:w="4499" w:type="dxa"/>
            <w:shd w:val="clear" w:color="auto" w:fill="auto"/>
            <w:vAlign w:val="center"/>
          </w:tcPr>
          <w:p w:rsidR="00B36C80" w:rsidRPr="00263C7D" w:rsidRDefault="00B36C80" w:rsidP="00185A34">
            <w:pPr>
              <w:numPr>
                <w:ilvl w:val="12"/>
                <w:numId w:val="0"/>
              </w:numPr>
              <w:spacing w:before="0"/>
              <w:jc w:val="center"/>
            </w:pPr>
          </w:p>
        </w:tc>
        <w:tc>
          <w:tcPr>
            <w:tcW w:w="1275" w:type="dxa"/>
            <w:shd w:val="clear" w:color="auto" w:fill="auto"/>
            <w:vAlign w:val="center"/>
          </w:tcPr>
          <w:p w:rsidR="00B36C80" w:rsidRPr="00263C7D" w:rsidRDefault="00B36C80" w:rsidP="00185A34">
            <w:pPr>
              <w:numPr>
                <w:ilvl w:val="12"/>
                <w:numId w:val="0"/>
              </w:numPr>
              <w:spacing w:before="0"/>
              <w:jc w:val="center"/>
            </w:pPr>
          </w:p>
        </w:tc>
        <w:tc>
          <w:tcPr>
            <w:tcW w:w="994" w:type="dxa"/>
            <w:shd w:val="clear" w:color="auto" w:fill="auto"/>
            <w:vAlign w:val="center"/>
          </w:tcPr>
          <w:p w:rsidR="00B36C80" w:rsidRPr="00263C7D" w:rsidRDefault="00B36C80" w:rsidP="00185A34">
            <w:pPr>
              <w:numPr>
                <w:ilvl w:val="12"/>
                <w:numId w:val="0"/>
              </w:numPr>
              <w:spacing w:before="0"/>
              <w:jc w:val="center"/>
            </w:pPr>
            <w:r w:rsidRPr="00263C7D">
              <w:t>Woda</w:t>
            </w:r>
          </w:p>
          <w:p w:rsidR="00B36C80" w:rsidRPr="00263C7D" w:rsidRDefault="00B36C80" w:rsidP="00185A34">
            <w:pPr>
              <w:numPr>
                <w:ilvl w:val="12"/>
                <w:numId w:val="0"/>
              </w:numPr>
              <w:spacing w:before="0"/>
              <w:jc w:val="center"/>
            </w:pPr>
            <w:r w:rsidRPr="00263C7D">
              <w:t>zimna</w:t>
            </w:r>
          </w:p>
        </w:tc>
        <w:tc>
          <w:tcPr>
            <w:tcW w:w="995" w:type="dxa"/>
            <w:shd w:val="clear" w:color="auto" w:fill="auto"/>
            <w:vAlign w:val="center"/>
          </w:tcPr>
          <w:p w:rsidR="00B36C80" w:rsidRPr="00263C7D" w:rsidRDefault="00B36C80" w:rsidP="00185A34">
            <w:pPr>
              <w:numPr>
                <w:ilvl w:val="12"/>
                <w:numId w:val="0"/>
              </w:numPr>
              <w:spacing w:before="0"/>
              <w:jc w:val="center"/>
            </w:pPr>
            <w:r w:rsidRPr="00263C7D">
              <w:t>Woda</w:t>
            </w:r>
          </w:p>
          <w:p w:rsidR="00B36C80" w:rsidRPr="00263C7D" w:rsidRDefault="00B36C80" w:rsidP="00185A34">
            <w:pPr>
              <w:numPr>
                <w:ilvl w:val="12"/>
                <w:numId w:val="0"/>
              </w:numPr>
              <w:spacing w:before="0"/>
              <w:jc w:val="center"/>
            </w:pPr>
            <w:r w:rsidRPr="00263C7D">
              <w:t>ciepła</w:t>
            </w:r>
          </w:p>
        </w:tc>
        <w:tc>
          <w:tcPr>
            <w:tcW w:w="1120" w:type="dxa"/>
            <w:shd w:val="clear" w:color="auto" w:fill="auto"/>
            <w:vAlign w:val="center"/>
          </w:tcPr>
          <w:p w:rsidR="00B36C80" w:rsidRPr="00263C7D" w:rsidRDefault="00B36C80" w:rsidP="00185A34">
            <w:pPr>
              <w:numPr>
                <w:ilvl w:val="12"/>
                <w:numId w:val="0"/>
              </w:numPr>
              <w:spacing w:before="0"/>
              <w:jc w:val="center"/>
            </w:pPr>
            <w:r w:rsidRPr="00263C7D">
              <w:t>SUMA</w:t>
            </w:r>
          </w:p>
        </w:tc>
      </w:tr>
      <w:tr w:rsidR="003C4890" w:rsidRPr="00263C7D" w:rsidTr="00A642F6">
        <w:trPr>
          <w:gridAfter w:val="1"/>
          <w:wAfter w:w="6" w:type="dxa"/>
        </w:trPr>
        <w:tc>
          <w:tcPr>
            <w:tcW w:w="0" w:type="auto"/>
            <w:shd w:val="clear" w:color="auto" w:fill="auto"/>
            <w:vAlign w:val="center"/>
          </w:tcPr>
          <w:p w:rsidR="00B36C80" w:rsidRPr="00263C7D" w:rsidRDefault="00B36C80" w:rsidP="00185A34">
            <w:pPr>
              <w:numPr>
                <w:ilvl w:val="12"/>
                <w:numId w:val="0"/>
              </w:numPr>
              <w:spacing w:before="0"/>
              <w:jc w:val="center"/>
            </w:pPr>
            <w:r w:rsidRPr="00263C7D">
              <w:t>Lp.</w:t>
            </w:r>
          </w:p>
        </w:tc>
        <w:tc>
          <w:tcPr>
            <w:tcW w:w="4499" w:type="dxa"/>
            <w:shd w:val="clear" w:color="auto" w:fill="auto"/>
          </w:tcPr>
          <w:p w:rsidR="00B36C80" w:rsidRPr="00263C7D" w:rsidRDefault="00B36C80" w:rsidP="00185A34">
            <w:pPr>
              <w:numPr>
                <w:ilvl w:val="12"/>
                <w:numId w:val="0"/>
              </w:numPr>
              <w:spacing w:before="0"/>
              <w:jc w:val="center"/>
            </w:pPr>
            <w:r w:rsidRPr="00263C7D">
              <w:t>Przybór sanitarny</w:t>
            </w:r>
          </w:p>
        </w:tc>
        <w:tc>
          <w:tcPr>
            <w:tcW w:w="1275" w:type="dxa"/>
            <w:shd w:val="clear" w:color="auto" w:fill="auto"/>
            <w:vAlign w:val="center"/>
          </w:tcPr>
          <w:p w:rsidR="00B36C80" w:rsidRPr="00263C7D" w:rsidRDefault="00B36C80" w:rsidP="00185A34">
            <w:pPr>
              <w:numPr>
                <w:ilvl w:val="12"/>
                <w:numId w:val="0"/>
              </w:numPr>
              <w:spacing w:before="0"/>
              <w:jc w:val="center"/>
            </w:pPr>
            <w:r w:rsidRPr="00263C7D">
              <w:t>Ilość</w:t>
            </w:r>
          </w:p>
        </w:tc>
        <w:tc>
          <w:tcPr>
            <w:tcW w:w="994" w:type="dxa"/>
            <w:shd w:val="clear" w:color="auto" w:fill="auto"/>
            <w:vAlign w:val="center"/>
          </w:tcPr>
          <w:p w:rsidR="00B36C80" w:rsidRPr="00263C7D" w:rsidRDefault="00B36C80" w:rsidP="00185A34">
            <w:pPr>
              <w:numPr>
                <w:ilvl w:val="12"/>
                <w:numId w:val="0"/>
              </w:numPr>
              <w:spacing w:before="0"/>
              <w:jc w:val="center"/>
              <w:rPr>
                <w:vertAlign w:val="subscript"/>
              </w:rPr>
            </w:pPr>
            <w:proofErr w:type="spellStart"/>
            <w:r w:rsidRPr="00263C7D">
              <w:t>q</w:t>
            </w:r>
            <w:r w:rsidRPr="00263C7D">
              <w:rPr>
                <w:vertAlign w:val="subscript"/>
              </w:rPr>
              <w:t>n</w:t>
            </w:r>
            <w:proofErr w:type="spellEnd"/>
          </w:p>
        </w:tc>
        <w:tc>
          <w:tcPr>
            <w:tcW w:w="995" w:type="dxa"/>
            <w:shd w:val="clear" w:color="auto" w:fill="auto"/>
            <w:vAlign w:val="center"/>
          </w:tcPr>
          <w:p w:rsidR="00B36C80" w:rsidRPr="00263C7D" w:rsidRDefault="00B36C80" w:rsidP="00185A34">
            <w:pPr>
              <w:numPr>
                <w:ilvl w:val="12"/>
                <w:numId w:val="0"/>
              </w:numPr>
              <w:spacing w:before="0"/>
              <w:jc w:val="center"/>
            </w:pPr>
            <w:proofErr w:type="spellStart"/>
            <w:r w:rsidRPr="00263C7D">
              <w:t>q</w:t>
            </w:r>
            <w:r w:rsidRPr="00263C7D">
              <w:rPr>
                <w:vertAlign w:val="subscript"/>
              </w:rPr>
              <w:t>n</w:t>
            </w:r>
            <w:proofErr w:type="spellEnd"/>
          </w:p>
        </w:tc>
        <w:tc>
          <w:tcPr>
            <w:tcW w:w="1120" w:type="dxa"/>
            <w:shd w:val="clear" w:color="auto" w:fill="auto"/>
            <w:vAlign w:val="center"/>
          </w:tcPr>
          <w:p w:rsidR="00B36C80" w:rsidRPr="00263C7D" w:rsidRDefault="00B36C80" w:rsidP="00185A34">
            <w:pPr>
              <w:numPr>
                <w:ilvl w:val="12"/>
                <w:numId w:val="0"/>
              </w:numPr>
              <w:spacing w:before="0"/>
              <w:jc w:val="center"/>
            </w:pPr>
            <w:r w:rsidRPr="00263C7D">
              <w:sym w:font="Symbol" w:char="F053"/>
            </w:r>
            <w:r w:rsidRPr="00263C7D">
              <w:t xml:space="preserve"> </w:t>
            </w:r>
            <w:proofErr w:type="spellStart"/>
            <w:r w:rsidRPr="00263C7D">
              <w:t>q</w:t>
            </w:r>
            <w:r w:rsidRPr="00263C7D">
              <w:rPr>
                <w:vertAlign w:val="subscript"/>
              </w:rPr>
              <w:t>n</w:t>
            </w:r>
            <w:proofErr w:type="spellEnd"/>
          </w:p>
        </w:tc>
      </w:tr>
      <w:tr w:rsidR="003C4890" w:rsidRPr="00263C7D" w:rsidTr="00A642F6">
        <w:trPr>
          <w:gridAfter w:val="1"/>
          <w:wAfter w:w="6" w:type="dxa"/>
        </w:trPr>
        <w:tc>
          <w:tcPr>
            <w:tcW w:w="0" w:type="auto"/>
            <w:shd w:val="clear" w:color="auto" w:fill="auto"/>
            <w:vAlign w:val="center"/>
          </w:tcPr>
          <w:p w:rsidR="00B36C80" w:rsidRPr="00263C7D" w:rsidRDefault="00B36C80" w:rsidP="00185A34">
            <w:pPr>
              <w:numPr>
                <w:ilvl w:val="12"/>
                <w:numId w:val="0"/>
              </w:numPr>
              <w:spacing w:before="0"/>
              <w:jc w:val="center"/>
            </w:pPr>
            <w:r w:rsidRPr="00263C7D">
              <w:t>-</w:t>
            </w:r>
          </w:p>
        </w:tc>
        <w:tc>
          <w:tcPr>
            <w:tcW w:w="4499" w:type="dxa"/>
            <w:shd w:val="clear" w:color="auto" w:fill="auto"/>
          </w:tcPr>
          <w:p w:rsidR="00B36C80" w:rsidRPr="00263C7D" w:rsidRDefault="00B36C80" w:rsidP="00185A34">
            <w:pPr>
              <w:numPr>
                <w:ilvl w:val="12"/>
                <w:numId w:val="0"/>
              </w:numPr>
              <w:spacing w:before="0"/>
              <w:jc w:val="center"/>
            </w:pPr>
            <w:r w:rsidRPr="00263C7D">
              <w:t>-</w:t>
            </w:r>
          </w:p>
        </w:tc>
        <w:tc>
          <w:tcPr>
            <w:tcW w:w="1275" w:type="dxa"/>
            <w:shd w:val="clear" w:color="auto" w:fill="auto"/>
            <w:vAlign w:val="center"/>
          </w:tcPr>
          <w:p w:rsidR="00B36C80" w:rsidRPr="00263C7D" w:rsidRDefault="00B36C80" w:rsidP="00185A34">
            <w:pPr>
              <w:numPr>
                <w:ilvl w:val="12"/>
                <w:numId w:val="0"/>
              </w:numPr>
              <w:spacing w:before="0"/>
              <w:jc w:val="center"/>
            </w:pPr>
            <w:r w:rsidRPr="00263C7D">
              <w:t>szt.</w:t>
            </w:r>
          </w:p>
        </w:tc>
        <w:tc>
          <w:tcPr>
            <w:tcW w:w="994" w:type="dxa"/>
            <w:shd w:val="clear" w:color="auto" w:fill="auto"/>
            <w:vAlign w:val="center"/>
          </w:tcPr>
          <w:p w:rsidR="00B36C80" w:rsidRPr="00263C7D" w:rsidRDefault="00B36C80" w:rsidP="00185A34">
            <w:pPr>
              <w:numPr>
                <w:ilvl w:val="12"/>
                <w:numId w:val="0"/>
              </w:numPr>
              <w:spacing w:before="0"/>
              <w:jc w:val="center"/>
            </w:pPr>
            <w:r w:rsidRPr="00263C7D">
              <w:t>dm</w:t>
            </w:r>
            <w:r w:rsidRPr="00263C7D">
              <w:rPr>
                <w:vertAlign w:val="superscript"/>
              </w:rPr>
              <w:t>3</w:t>
            </w:r>
            <w:r w:rsidRPr="00263C7D">
              <w:t>/s</w:t>
            </w:r>
          </w:p>
        </w:tc>
        <w:tc>
          <w:tcPr>
            <w:tcW w:w="995" w:type="dxa"/>
            <w:shd w:val="clear" w:color="auto" w:fill="auto"/>
            <w:vAlign w:val="center"/>
          </w:tcPr>
          <w:p w:rsidR="00B36C80" w:rsidRPr="00263C7D" w:rsidRDefault="00B36C80" w:rsidP="00185A34">
            <w:pPr>
              <w:numPr>
                <w:ilvl w:val="12"/>
                <w:numId w:val="0"/>
              </w:numPr>
              <w:spacing w:before="0"/>
              <w:jc w:val="center"/>
            </w:pPr>
            <w:r w:rsidRPr="00263C7D">
              <w:t>dm</w:t>
            </w:r>
            <w:r w:rsidRPr="00263C7D">
              <w:rPr>
                <w:vertAlign w:val="superscript"/>
              </w:rPr>
              <w:t>3</w:t>
            </w:r>
            <w:r w:rsidRPr="00263C7D">
              <w:t>/s</w:t>
            </w:r>
          </w:p>
        </w:tc>
        <w:tc>
          <w:tcPr>
            <w:tcW w:w="1120" w:type="dxa"/>
            <w:shd w:val="clear" w:color="auto" w:fill="auto"/>
            <w:vAlign w:val="center"/>
          </w:tcPr>
          <w:p w:rsidR="00B36C80" w:rsidRPr="00263C7D" w:rsidRDefault="00B36C80" w:rsidP="00185A34">
            <w:pPr>
              <w:numPr>
                <w:ilvl w:val="12"/>
                <w:numId w:val="0"/>
              </w:numPr>
              <w:spacing w:before="0"/>
              <w:jc w:val="center"/>
            </w:pPr>
            <w:r w:rsidRPr="00263C7D">
              <w:t>dm</w:t>
            </w:r>
            <w:r w:rsidRPr="00263C7D">
              <w:rPr>
                <w:vertAlign w:val="superscript"/>
              </w:rPr>
              <w:t>3</w:t>
            </w:r>
            <w:r w:rsidRPr="00263C7D">
              <w:t>/s</w:t>
            </w:r>
          </w:p>
        </w:tc>
      </w:tr>
      <w:tr w:rsidR="003C4890" w:rsidRPr="00263C7D" w:rsidTr="00A642F6">
        <w:trPr>
          <w:gridAfter w:val="1"/>
          <w:wAfter w:w="6" w:type="dxa"/>
        </w:trPr>
        <w:tc>
          <w:tcPr>
            <w:tcW w:w="0" w:type="auto"/>
            <w:shd w:val="clear" w:color="auto" w:fill="auto"/>
            <w:vAlign w:val="center"/>
          </w:tcPr>
          <w:p w:rsidR="00B36C80" w:rsidRPr="00263C7D" w:rsidRDefault="00B36C80" w:rsidP="00185A34">
            <w:pPr>
              <w:numPr>
                <w:ilvl w:val="12"/>
                <w:numId w:val="0"/>
              </w:numPr>
              <w:spacing w:before="0"/>
              <w:jc w:val="center"/>
            </w:pPr>
            <w:r w:rsidRPr="00263C7D">
              <w:t>1</w:t>
            </w:r>
          </w:p>
        </w:tc>
        <w:tc>
          <w:tcPr>
            <w:tcW w:w="4499" w:type="dxa"/>
            <w:shd w:val="clear" w:color="auto" w:fill="auto"/>
            <w:vAlign w:val="center"/>
          </w:tcPr>
          <w:p w:rsidR="00B36C80" w:rsidRPr="00263C7D" w:rsidRDefault="00B36C80" w:rsidP="00185A34">
            <w:pPr>
              <w:numPr>
                <w:ilvl w:val="12"/>
                <w:numId w:val="0"/>
              </w:numPr>
              <w:spacing w:before="0"/>
            </w:pPr>
            <w:r w:rsidRPr="00263C7D">
              <w:t>Zlewozmywak</w:t>
            </w:r>
          </w:p>
        </w:tc>
        <w:tc>
          <w:tcPr>
            <w:tcW w:w="1275" w:type="dxa"/>
            <w:shd w:val="clear" w:color="auto" w:fill="auto"/>
            <w:vAlign w:val="center"/>
          </w:tcPr>
          <w:p w:rsidR="00B36C80" w:rsidRPr="00263C7D" w:rsidRDefault="00F2117D" w:rsidP="00185A34">
            <w:pPr>
              <w:numPr>
                <w:ilvl w:val="12"/>
                <w:numId w:val="0"/>
              </w:numPr>
              <w:spacing w:before="0"/>
              <w:jc w:val="center"/>
            </w:pPr>
            <w:r w:rsidRPr="00263C7D">
              <w:t>10</w:t>
            </w:r>
          </w:p>
        </w:tc>
        <w:tc>
          <w:tcPr>
            <w:tcW w:w="994" w:type="dxa"/>
            <w:shd w:val="clear" w:color="auto" w:fill="auto"/>
            <w:vAlign w:val="center"/>
          </w:tcPr>
          <w:p w:rsidR="00B36C80" w:rsidRPr="00263C7D" w:rsidRDefault="00B36C80" w:rsidP="00185A34">
            <w:pPr>
              <w:numPr>
                <w:ilvl w:val="12"/>
                <w:numId w:val="0"/>
              </w:numPr>
              <w:spacing w:before="0"/>
              <w:jc w:val="center"/>
            </w:pPr>
            <w:r w:rsidRPr="00263C7D">
              <w:t>0,07</w:t>
            </w:r>
          </w:p>
        </w:tc>
        <w:tc>
          <w:tcPr>
            <w:tcW w:w="995" w:type="dxa"/>
            <w:shd w:val="clear" w:color="auto" w:fill="auto"/>
            <w:vAlign w:val="center"/>
          </w:tcPr>
          <w:p w:rsidR="00B36C80" w:rsidRPr="00263C7D" w:rsidRDefault="00B36C80" w:rsidP="00185A34">
            <w:pPr>
              <w:numPr>
                <w:ilvl w:val="12"/>
                <w:numId w:val="0"/>
              </w:numPr>
              <w:spacing w:before="0"/>
              <w:jc w:val="center"/>
            </w:pPr>
            <w:r w:rsidRPr="00263C7D">
              <w:t>0,07</w:t>
            </w:r>
          </w:p>
        </w:tc>
        <w:tc>
          <w:tcPr>
            <w:tcW w:w="1120" w:type="dxa"/>
            <w:shd w:val="clear" w:color="auto" w:fill="auto"/>
            <w:vAlign w:val="center"/>
          </w:tcPr>
          <w:p w:rsidR="00B36C80" w:rsidRPr="00263C7D" w:rsidRDefault="00021D37" w:rsidP="00185A34">
            <w:pPr>
              <w:numPr>
                <w:ilvl w:val="12"/>
                <w:numId w:val="0"/>
              </w:numPr>
              <w:spacing w:before="0"/>
              <w:jc w:val="center"/>
            </w:pPr>
            <w:r w:rsidRPr="00263C7D">
              <w:t>1,40</w:t>
            </w:r>
          </w:p>
        </w:tc>
      </w:tr>
      <w:tr w:rsidR="003C4890" w:rsidRPr="00263C7D" w:rsidTr="00A642F6">
        <w:trPr>
          <w:gridAfter w:val="1"/>
          <w:wAfter w:w="6" w:type="dxa"/>
        </w:trPr>
        <w:tc>
          <w:tcPr>
            <w:tcW w:w="0" w:type="auto"/>
            <w:shd w:val="clear" w:color="auto" w:fill="auto"/>
            <w:vAlign w:val="center"/>
          </w:tcPr>
          <w:p w:rsidR="00B36C80" w:rsidRPr="00263C7D" w:rsidRDefault="00B36C80" w:rsidP="00185A34">
            <w:pPr>
              <w:numPr>
                <w:ilvl w:val="12"/>
                <w:numId w:val="0"/>
              </w:numPr>
              <w:spacing w:before="0"/>
              <w:jc w:val="center"/>
            </w:pPr>
            <w:r w:rsidRPr="00263C7D">
              <w:t>2</w:t>
            </w:r>
          </w:p>
        </w:tc>
        <w:tc>
          <w:tcPr>
            <w:tcW w:w="4499" w:type="dxa"/>
            <w:shd w:val="clear" w:color="auto" w:fill="auto"/>
            <w:vAlign w:val="center"/>
          </w:tcPr>
          <w:p w:rsidR="00B36C80" w:rsidRPr="00263C7D" w:rsidRDefault="00B36C80" w:rsidP="00185A34">
            <w:pPr>
              <w:numPr>
                <w:ilvl w:val="12"/>
                <w:numId w:val="0"/>
              </w:numPr>
              <w:spacing w:before="0"/>
            </w:pPr>
            <w:r w:rsidRPr="00263C7D">
              <w:t>Zmywarka</w:t>
            </w:r>
          </w:p>
        </w:tc>
        <w:tc>
          <w:tcPr>
            <w:tcW w:w="1275" w:type="dxa"/>
            <w:shd w:val="clear" w:color="auto" w:fill="auto"/>
            <w:vAlign w:val="center"/>
          </w:tcPr>
          <w:p w:rsidR="00B36C80" w:rsidRPr="00263C7D" w:rsidRDefault="00B36C80" w:rsidP="00185A34">
            <w:pPr>
              <w:numPr>
                <w:ilvl w:val="12"/>
                <w:numId w:val="0"/>
              </w:numPr>
              <w:spacing w:before="0"/>
              <w:jc w:val="center"/>
            </w:pPr>
            <w:r w:rsidRPr="00263C7D">
              <w:t>1</w:t>
            </w:r>
          </w:p>
        </w:tc>
        <w:tc>
          <w:tcPr>
            <w:tcW w:w="994" w:type="dxa"/>
            <w:shd w:val="clear" w:color="auto" w:fill="auto"/>
            <w:vAlign w:val="center"/>
          </w:tcPr>
          <w:p w:rsidR="00B36C80" w:rsidRPr="00263C7D" w:rsidRDefault="00B36C80" w:rsidP="00185A34">
            <w:pPr>
              <w:numPr>
                <w:ilvl w:val="12"/>
                <w:numId w:val="0"/>
              </w:numPr>
              <w:spacing w:before="0"/>
              <w:jc w:val="center"/>
            </w:pPr>
            <w:r w:rsidRPr="00263C7D">
              <w:t>0,15</w:t>
            </w:r>
          </w:p>
        </w:tc>
        <w:tc>
          <w:tcPr>
            <w:tcW w:w="995" w:type="dxa"/>
            <w:shd w:val="clear" w:color="auto" w:fill="auto"/>
            <w:vAlign w:val="center"/>
          </w:tcPr>
          <w:p w:rsidR="00B36C80" w:rsidRPr="00263C7D" w:rsidRDefault="00B36C80" w:rsidP="00185A34">
            <w:pPr>
              <w:numPr>
                <w:ilvl w:val="12"/>
                <w:numId w:val="0"/>
              </w:numPr>
              <w:spacing w:before="0"/>
              <w:jc w:val="center"/>
            </w:pPr>
            <w:r w:rsidRPr="00263C7D">
              <w:t>-</w:t>
            </w:r>
          </w:p>
        </w:tc>
        <w:tc>
          <w:tcPr>
            <w:tcW w:w="1120" w:type="dxa"/>
            <w:shd w:val="clear" w:color="auto" w:fill="auto"/>
            <w:vAlign w:val="center"/>
          </w:tcPr>
          <w:p w:rsidR="00B36C80" w:rsidRPr="00263C7D" w:rsidRDefault="00B36C80" w:rsidP="00185A34">
            <w:pPr>
              <w:numPr>
                <w:ilvl w:val="12"/>
                <w:numId w:val="0"/>
              </w:numPr>
              <w:spacing w:before="0"/>
              <w:jc w:val="center"/>
            </w:pPr>
            <w:r w:rsidRPr="00263C7D">
              <w:t>0,15</w:t>
            </w:r>
          </w:p>
        </w:tc>
      </w:tr>
      <w:tr w:rsidR="003C4890" w:rsidRPr="00263C7D" w:rsidTr="00A642F6">
        <w:trPr>
          <w:gridAfter w:val="1"/>
          <w:wAfter w:w="6" w:type="dxa"/>
        </w:trPr>
        <w:tc>
          <w:tcPr>
            <w:tcW w:w="0" w:type="auto"/>
            <w:shd w:val="clear" w:color="auto" w:fill="auto"/>
            <w:vAlign w:val="center"/>
          </w:tcPr>
          <w:p w:rsidR="00B36C80" w:rsidRPr="00263C7D" w:rsidRDefault="00B36C80" w:rsidP="00185A34">
            <w:pPr>
              <w:numPr>
                <w:ilvl w:val="12"/>
                <w:numId w:val="0"/>
              </w:numPr>
              <w:spacing w:before="0"/>
              <w:jc w:val="center"/>
            </w:pPr>
            <w:r w:rsidRPr="00263C7D">
              <w:lastRenderedPageBreak/>
              <w:t>3</w:t>
            </w:r>
          </w:p>
        </w:tc>
        <w:tc>
          <w:tcPr>
            <w:tcW w:w="4499" w:type="dxa"/>
            <w:shd w:val="clear" w:color="auto" w:fill="auto"/>
            <w:vAlign w:val="center"/>
          </w:tcPr>
          <w:p w:rsidR="00B36C80" w:rsidRPr="00263C7D" w:rsidRDefault="00B36C80" w:rsidP="00185A34">
            <w:pPr>
              <w:numPr>
                <w:ilvl w:val="12"/>
                <w:numId w:val="0"/>
              </w:numPr>
              <w:spacing w:before="0"/>
            </w:pPr>
            <w:r w:rsidRPr="00263C7D">
              <w:t>Umywalka</w:t>
            </w:r>
            <w:r w:rsidRPr="00263C7D">
              <w:tab/>
            </w:r>
          </w:p>
        </w:tc>
        <w:tc>
          <w:tcPr>
            <w:tcW w:w="1275" w:type="dxa"/>
            <w:shd w:val="clear" w:color="auto" w:fill="auto"/>
            <w:vAlign w:val="center"/>
          </w:tcPr>
          <w:p w:rsidR="00B36C80" w:rsidRPr="00263C7D" w:rsidRDefault="003C4890" w:rsidP="00185A34">
            <w:pPr>
              <w:numPr>
                <w:ilvl w:val="12"/>
                <w:numId w:val="0"/>
              </w:numPr>
              <w:spacing w:before="0"/>
              <w:jc w:val="center"/>
            </w:pPr>
            <w:r w:rsidRPr="00263C7D">
              <w:t>3</w:t>
            </w:r>
            <w:r w:rsidR="00021D37" w:rsidRPr="00263C7D">
              <w:t>4</w:t>
            </w:r>
          </w:p>
        </w:tc>
        <w:tc>
          <w:tcPr>
            <w:tcW w:w="994" w:type="dxa"/>
            <w:shd w:val="clear" w:color="auto" w:fill="auto"/>
            <w:vAlign w:val="center"/>
          </w:tcPr>
          <w:p w:rsidR="00B36C80" w:rsidRPr="00263C7D" w:rsidRDefault="00B36C80" w:rsidP="00185A34">
            <w:pPr>
              <w:numPr>
                <w:ilvl w:val="12"/>
                <w:numId w:val="0"/>
              </w:numPr>
              <w:spacing w:before="0"/>
              <w:jc w:val="center"/>
            </w:pPr>
            <w:r w:rsidRPr="00263C7D">
              <w:t>0,07</w:t>
            </w:r>
          </w:p>
        </w:tc>
        <w:tc>
          <w:tcPr>
            <w:tcW w:w="995" w:type="dxa"/>
            <w:shd w:val="clear" w:color="auto" w:fill="auto"/>
            <w:vAlign w:val="center"/>
          </w:tcPr>
          <w:p w:rsidR="00B36C80" w:rsidRPr="00263C7D" w:rsidRDefault="00B36C80" w:rsidP="00185A34">
            <w:pPr>
              <w:numPr>
                <w:ilvl w:val="12"/>
                <w:numId w:val="0"/>
              </w:numPr>
              <w:spacing w:before="0"/>
              <w:jc w:val="center"/>
            </w:pPr>
            <w:r w:rsidRPr="00263C7D">
              <w:t>0,07</w:t>
            </w:r>
          </w:p>
        </w:tc>
        <w:tc>
          <w:tcPr>
            <w:tcW w:w="1120" w:type="dxa"/>
            <w:shd w:val="clear" w:color="auto" w:fill="auto"/>
            <w:vAlign w:val="center"/>
          </w:tcPr>
          <w:p w:rsidR="00B36C80" w:rsidRPr="00263C7D" w:rsidRDefault="00021D37" w:rsidP="003C4890">
            <w:pPr>
              <w:numPr>
                <w:ilvl w:val="12"/>
                <w:numId w:val="0"/>
              </w:numPr>
              <w:spacing w:before="0"/>
              <w:jc w:val="center"/>
            </w:pPr>
            <w:r w:rsidRPr="00263C7D">
              <w:t>4,76</w:t>
            </w:r>
          </w:p>
        </w:tc>
      </w:tr>
      <w:tr w:rsidR="003C4890" w:rsidRPr="00263C7D" w:rsidTr="00A642F6">
        <w:trPr>
          <w:gridAfter w:val="1"/>
          <w:wAfter w:w="6" w:type="dxa"/>
        </w:trPr>
        <w:tc>
          <w:tcPr>
            <w:tcW w:w="0" w:type="auto"/>
            <w:shd w:val="clear" w:color="auto" w:fill="auto"/>
            <w:vAlign w:val="center"/>
          </w:tcPr>
          <w:p w:rsidR="00B36C80" w:rsidRPr="00263C7D" w:rsidRDefault="00B36C80" w:rsidP="00185A34">
            <w:pPr>
              <w:numPr>
                <w:ilvl w:val="12"/>
                <w:numId w:val="0"/>
              </w:numPr>
              <w:spacing w:before="0"/>
              <w:jc w:val="center"/>
            </w:pPr>
            <w:r w:rsidRPr="00263C7D">
              <w:t>4</w:t>
            </w:r>
          </w:p>
        </w:tc>
        <w:tc>
          <w:tcPr>
            <w:tcW w:w="4499" w:type="dxa"/>
            <w:shd w:val="clear" w:color="auto" w:fill="auto"/>
            <w:vAlign w:val="center"/>
          </w:tcPr>
          <w:p w:rsidR="00B36C80" w:rsidRPr="00263C7D" w:rsidRDefault="00B36C80" w:rsidP="00185A34">
            <w:pPr>
              <w:numPr>
                <w:ilvl w:val="12"/>
                <w:numId w:val="0"/>
              </w:numPr>
              <w:spacing w:before="0"/>
            </w:pPr>
            <w:r w:rsidRPr="00263C7D">
              <w:t>Płuczka zbiornikowa</w:t>
            </w:r>
          </w:p>
        </w:tc>
        <w:tc>
          <w:tcPr>
            <w:tcW w:w="1275" w:type="dxa"/>
            <w:shd w:val="clear" w:color="auto" w:fill="auto"/>
            <w:vAlign w:val="center"/>
          </w:tcPr>
          <w:p w:rsidR="00B36C80" w:rsidRPr="00263C7D" w:rsidRDefault="003C4890" w:rsidP="00185A34">
            <w:pPr>
              <w:numPr>
                <w:ilvl w:val="12"/>
                <w:numId w:val="0"/>
              </w:numPr>
              <w:spacing w:before="0"/>
              <w:jc w:val="center"/>
            </w:pPr>
            <w:r w:rsidRPr="00263C7D">
              <w:t>26</w:t>
            </w:r>
          </w:p>
        </w:tc>
        <w:tc>
          <w:tcPr>
            <w:tcW w:w="994" w:type="dxa"/>
            <w:shd w:val="clear" w:color="auto" w:fill="auto"/>
            <w:vAlign w:val="center"/>
          </w:tcPr>
          <w:p w:rsidR="00B36C80" w:rsidRPr="00263C7D" w:rsidRDefault="00B36C80" w:rsidP="00185A34">
            <w:pPr>
              <w:numPr>
                <w:ilvl w:val="12"/>
                <w:numId w:val="0"/>
              </w:numPr>
              <w:spacing w:before="0"/>
              <w:jc w:val="center"/>
            </w:pPr>
            <w:r w:rsidRPr="00263C7D">
              <w:t>0,13</w:t>
            </w:r>
          </w:p>
        </w:tc>
        <w:tc>
          <w:tcPr>
            <w:tcW w:w="995" w:type="dxa"/>
            <w:shd w:val="clear" w:color="auto" w:fill="auto"/>
            <w:vAlign w:val="center"/>
          </w:tcPr>
          <w:p w:rsidR="00B36C80" w:rsidRPr="00263C7D" w:rsidRDefault="00B36C80" w:rsidP="00185A34">
            <w:pPr>
              <w:numPr>
                <w:ilvl w:val="12"/>
                <w:numId w:val="0"/>
              </w:numPr>
              <w:spacing w:before="0"/>
              <w:jc w:val="center"/>
            </w:pPr>
            <w:r w:rsidRPr="00263C7D">
              <w:t>-</w:t>
            </w:r>
          </w:p>
        </w:tc>
        <w:tc>
          <w:tcPr>
            <w:tcW w:w="1120" w:type="dxa"/>
            <w:shd w:val="clear" w:color="auto" w:fill="auto"/>
            <w:vAlign w:val="center"/>
          </w:tcPr>
          <w:p w:rsidR="00B36C80" w:rsidRPr="00263C7D" w:rsidRDefault="003C4890" w:rsidP="00185A34">
            <w:pPr>
              <w:numPr>
                <w:ilvl w:val="12"/>
                <w:numId w:val="0"/>
              </w:numPr>
              <w:spacing w:before="0"/>
              <w:jc w:val="center"/>
            </w:pPr>
            <w:r w:rsidRPr="00263C7D">
              <w:t>3,38</w:t>
            </w:r>
          </w:p>
        </w:tc>
      </w:tr>
      <w:tr w:rsidR="003C4890" w:rsidRPr="00263C7D" w:rsidTr="00A642F6">
        <w:trPr>
          <w:gridAfter w:val="1"/>
          <w:wAfter w:w="6" w:type="dxa"/>
        </w:trPr>
        <w:tc>
          <w:tcPr>
            <w:tcW w:w="0" w:type="auto"/>
            <w:shd w:val="clear" w:color="auto" w:fill="auto"/>
            <w:vAlign w:val="center"/>
          </w:tcPr>
          <w:p w:rsidR="00B36C80" w:rsidRPr="00263C7D" w:rsidRDefault="00B36C80" w:rsidP="00185A34">
            <w:pPr>
              <w:numPr>
                <w:ilvl w:val="12"/>
                <w:numId w:val="0"/>
              </w:numPr>
              <w:spacing w:before="0"/>
              <w:jc w:val="center"/>
            </w:pPr>
            <w:r w:rsidRPr="00263C7D">
              <w:t>5</w:t>
            </w:r>
          </w:p>
        </w:tc>
        <w:tc>
          <w:tcPr>
            <w:tcW w:w="4499" w:type="dxa"/>
            <w:shd w:val="clear" w:color="auto" w:fill="auto"/>
            <w:vAlign w:val="center"/>
          </w:tcPr>
          <w:p w:rsidR="00B36C80" w:rsidRPr="00263C7D" w:rsidRDefault="00B36C80" w:rsidP="00185A34">
            <w:pPr>
              <w:numPr>
                <w:ilvl w:val="12"/>
                <w:numId w:val="0"/>
              </w:numPr>
              <w:spacing w:before="0"/>
            </w:pPr>
            <w:r w:rsidRPr="00263C7D">
              <w:t>Natrysk</w:t>
            </w:r>
            <w:r w:rsidRPr="00263C7D">
              <w:tab/>
            </w:r>
          </w:p>
        </w:tc>
        <w:tc>
          <w:tcPr>
            <w:tcW w:w="1275" w:type="dxa"/>
            <w:shd w:val="clear" w:color="auto" w:fill="auto"/>
            <w:vAlign w:val="center"/>
          </w:tcPr>
          <w:p w:rsidR="00B36C80" w:rsidRPr="00263C7D" w:rsidRDefault="00A642F6" w:rsidP="00185A34">
            <w:pPr>
              <w:numPr>
                <w:ilvl w:val="12"/>
                <w:numId w:val="0"/>
              </w:numPr>
              <w:spacing w:before="0"/>
              <w:jc w:val="center"/>
            </w:pPr>
            <w:r w:rsidRPr="00263C7D">
              <w:t>2</w:t>
            </w:r>
          </w:p>
        </w:tc>
        <w:tc>
          <w:tcPr>
            <w:tcW w:w="994" w:type="dxa"/>
            <w:shd w:val="clear" w:color="auto" w:fill="auto"/>
            <w:vAlign w:val="center"/>
          </w:tcPr>
          <w:p w:rsidR="00B36C80" w:rsidRPr="00263C7D" w:rsidRDefault="00B36C80" w:rsidP="00185A34">
            <w:pPr>
              <w:numPr>
                <w:ilvl w:val="12"/>
                <w:numId w:val="0"/>
              </w:numPr>
              <w:spacing w:before="0"/>
              <w:jc w:val="center"/>
            </w:pPr>
            <w:r w:rsidRPr="00263C7D">
              <w:t>0,15</w:t>
            </w:r>
          </w:p>
        </w:tc>
        <w:tc>
          <w:tcPr>
            <w:tcW w:w="995" w:type="dxa"/>
            <w:shd w:val="clear" w:color="auto" w:fill="auto"/>
            <w:vAlign w:val="center"/>
          </w:tcPr>
          <w:p w:rsidR="00B36C80" w:rsidRPr="00263C7D" w:rsidRDefault="00B36C80" w:rsidP="00185A34">
            <w:pPr>
              <w:numPr>
                <w:ilvl w:val="12"/>
                <w:numId w:val="0"/>
              </w:numPr>
              <w:spacing w:before="0"/>
              <w:jc w:val="center"/>
            </w:pPr>
            <w:r w:rsidRPr="00263C7D">
              <w:t>0,15</w:t>
            </w:r>
          </w:p>
        </w:tc>
        <w:tc>
          <w:tcPr>
            <w:tcW w:w="1120" w:type="dxa"/>
            <w:shd w:val="clear" w:color="auto" w:fill="auto"/>
            <w:vAlign w:val="center"/>
          </w:tcPr>
          <w:p w:rsidR="00B36C80" w:rsidRPr="00263C7D" w:rsidRDefault="00A642F6" w:rsidP="00185A34">
            <w:pPr>
              <w:numPr>
                <w:ilvl w:val="12"/>
                <w:numId w:val="0"/>
              </w:numPr>
              <w:spacing w:before="0"/>
              <w:jc w:val="center"/>
            </w:pPr>
            <w:r w:rsidRPr="00263C7D">
              <w:t>0,60</w:t>
            </w:r>
          </w:p>
        </w:tc>
      </w:tr>
      <w:tr w:rsidR="003C4890" w:rsidRPr="00263C7D" w:rsidTr="00A642F6">
        <w:trPr>
          <w:gridAfter w:val="1"/>
          <w:wAfter w:w="6" w:type="dxa"/>
        </w:trPr>
        <w:tc>
          <w:tcPr>
            <w:tcW w:w="0" w:type="auto"/>
            <w:shd w:val="clear" w:color="auto" w:fill="auto"/>
            <w:vAlign w:val="center"/>
          </w:tcPr>
          <w:p w:rsidR="00B36C80" w:rsidRPr="00263C7D" w:rsidRDefault="003C4890" w:rsidP="00185A34">
            <w:pPr>
              <w:numPr>
                <w:ilvl w:val="12"/>
                <w:numId w:val="0"/>
              </w:numPr>
              <w:spacing w:before="0"/>
              <w:jc w:val="center"/>
            </w:pPr>
            <w:r w:rsidRPr="00263C7D">
              <w:t>6</w:t>
            </w:r>
          </w:p>
        </w:tc>
        <w:tc>
          <w:tcPr>
            <w:tcW w:w="4499" w:type="dxa"/>
            <w:shd w:val="clear" w:color="auto" w:fill="auto"/>
            <w:vAlign w:val="center"/>
          </w:tcPr>
          <w:p w:rsidR="00B36C80" w:rsidRPr="00263C7D" w:rsidRDefault="00B36C80" w:rsidP="00185A34">
            <w:pPr>
              <w:numPr>
                <w:ilvl w:val="12"/>
                <w:numId w:val="0"/>
              </w:numPr>
              <w:spacing w:before="0"/>
            </w:pPr>
            <w:r w:rsidRPr="00263C7D">
              <w:t>Pisuar</w:t>
            </w:r>
          </w:p>
        </w:tc>
        <w:tc>
          <w:tcPr>
            <w:tcW w:w="1275" w:type="dxa"/>
            <w:shd w:val="clear" w:color="auto" w:fill="auto"/>
            <w:vAlign w:val="center"/>
          </w:tcPr>
          <w:p w:rsidR="00B36C80" w:rsidRPr="00263C7D" w:rsidRDefault="00A642F6" w:rsidP="00185A34">
            <w:pPr>
              <w:numPr>
                <w:ilvl w:val="12"/>
                <w:numId w:val="0"/>
              </w:numPr>
              <w:spacing w:before="0"/>
              <w:jc w:val="center"/>
            </w:pPr>
            <w:r w:rsidRPr="00263C7D">
              <w:t>2</w:t>
            </w:r>
          </w:p>
        </w:tc>
        <w:tc>
          <w:tcPr>
            <w:tcW w:w="994" w:type="dxa"/>
            <w:shd w:val="clear" w:color="auto" w:fill="auto"/>
            <w:vAlign w:val="center"/>
          </w:tcPr>
          <w:p w:rsidR="00B36C80" w:rsidRPr="00263C7D" w:rsidRDefault="00B36C80" w:rsidP="00185A34">
            <w:pPr>
              <w:numPr>
                <w:ilvl w:val="12"/>
                <w:numId w:val="0"/>
              </w:numPr>
              <w:spacing w:before="0"/>
              <w:jc w:val="center"/>
            </w:pPr>
            <w:r w:rsidRPr="00263C7D">
              <w:t>0,30</w:t>
            </w:r>
          </w:p>
        </w:tc>
        <w:tc>
          <w:tcPr>
            <w:tcW w:w="995" w:type="dxa"/>
            <w:shd w:val="clear" w:color="auto" w:fill="auto"/>
            <w:vAlign w:val="center"/>
          </w:tcPr>
          <w:p w:rsidR="00B36C80" w:rsidRPr="00263C7D" w:rsidRDefault="00B36C80" w:rsidP="00185A34">
            <w:pPr>
              <w:numPr>
                <w:ilvl w:val="12"/>
                <w:numId w:val="0"/>
              </w:numPr>
              <w:spacing w:before="0"/>
              <w:jc w:val="center"/>
            </w:pPr>
            <w:r w:rsidRPr="00263C7D">
              <w:t>-</w:t>
            </w:r>
          </w:p>
        </w:tc>
        <w:tc>
          <w:tcPr>
            <w:tcW w:w="1120" w:type="dxa"/>
            <w:shd w:val="clear" w:color="auto" w:fill="auto"/>
            <w:vAlign w:val="center"/>
          </w:tcPr>
          <w:p w:rsidR="00B36C80" w:rsidRPr="00263C7D" w:rsidRDefault="00B36C80" w:rsidP="00185A34">
            <w:pPr>
              <w:numPr>
                <w:ilvl w:val="12"/>
                <w:numId w:val="0"/>
              </w:numPr>
              <w:spacing w:before="0"/>
              <w:jc w:val="center"/>
            </w:pPr>
            <w:r w:rsidRPr="00263C7D">
              <w:t>0,</w:t>
            </w:r>
            <w:r w:rsidR="00A642F6" w:rsidRPr="00263C7D">
              <w:t>6</w:t>
            </w:r>
            <w:r w:rsidRPr="00263C7D">
              <w:t>0</w:t>
            </w:r>
          </w:p>
        </w:tc>
      </w:tr>
      <w:tr w:rsidR="003C4890" w:rsidRPr="00263C7D" w:rsidTr="00A642F6">
        <w:tc>
          <w:tcPr>
            <w:tcW w:w="8258" w:type="dxa"/>
            <w:gridSpan w:val="5"/>
            <w:shd w:val="clear" w:color="auto" w:fill="auto"/>
            <w:vAlign w:val="center"/>
          </w:tcPr>
          <w:p w:rsidR="00B36C80" w:rsidRPr="00263C7D" w:rsidRDefault="00B36C80" w:rsidP="00185A34">
            <w:pPr>
              <w:numPr>
                <w:ilvl w:val="12"/>
                <w:numId w:val="0"/>
              </w:numPr>
              <w:spacing w:before="0"/>
              <w:jc w:val="right"/>
            </w:pPr>
            <w:r w:rsidRPr="00263C7D">
              <w:sym w:font="Symbol" w:char="F053"/>
            </w:r>
            <w:r w:rsidRPr="00263C7D">
              <w:t xml:space="preserve"> </w:t>
            </w:r>
            <w:proofErr w:type="spellStart"/>
            <w:r w:rsidRPr="00263C7D">
              <w:t>q</w:t>
            </w:r>
            <w:r w:rsidRPr="00263C7D">
              <w:rPr>
                <w:vertAlign w:val="subscript"/>
              </w:rPr>
              <w:t>n</w:t>
            </w:r>
            <w:proofErr w:type="spellEnd"/>
          </w:p>
        </w:tc>
        <w:tc>
          <w:tcPr>
            <w:tcW w:w="1126" w:type="dxa"/>
            <w:gridSpan w:val="2"/>
            <w:shd w:val="clear" w:color="auto" w:fill="auto"/>
            <w:vAlign w:val="center"/>
          </w:tcPr>
          <w:p w:rsidR="00B36C80" w:rsidRPr="00263C7D" w:rsidRDefault="00D3580A" w:rsidP="00185A34">
            <w:pPr>
              <w:numPr>
                <w:ilvl w:val="12"/>
                <w:numId w:val="0"/>
              </w:numPr>
              <w:spacing w:before="0"/>
              <w:jc w:val="center"/>
            </w:pPr>
            <w:r w:rsidRPr="00263C7D">
              <w:t>10,89</w:t>
            </w:r>
          </w:p>
        </w:tc>
      </w:tr>
    </w:tbl>
    <w:p w:rsidR="00B36C80" w:rsidRPr="00263C7D" w:rsidRDefault="00B36C80" w:rsidP="00B36C80">
      <w:r w:rsidRPr="00263C7D">
        <w:t>Zapotrzebowanie wody zimnej na cele socjalno-bytowe obliczono zgodnie z PN–92/B-01706 i dla całego budynku wynosi:</w:t>
      </w:r>
    </w:p>
    <w:p w:rsidR="00B36C80" w:rsidRPr="00263C7D" w:rsidRDefault="00B36C80" w:rsidP="00B36C80">
      <w:pPr>
        <w:ind w:firstLine="708"/>
        <w:rPr>
          <w:u w:val="single"/>
        </w:rPr>
      </w:pPr>
      <w:r w:rsidRPr="00263C7D">
        <w:t>q = 0,</w:t>
      </w:r>
      <w:r w:rsidR="003C4890" w:rsidRPr="00263C7D">
        <w:t>682</w:t>
      </w:r>
      <w:r w:rsidRPr="00263C7D">
        <w:t xml:space="preserve"> · (∑</w:t>
      </w:r>
      <w:r w:rsidR="00D3580A" w:rsidRPr="00263C7D">
        <w:t>10,89</w:t>
      </w:r>
      <w:r w:rsidRPr="00263C7D">
        <w:t xml:space="preserve"> )</w:t>
      </w:r>
      <w:r w:rsidRPr="00263C7D">
        <w:rPr>
          <w:vertAlign w:val="superscript"/>
        </w:rPr>
        <w:t>0,</w:t>
      </w:r>
      <w:r w:rsidR="003C4890" w:rsidRPr="00263C7D">
        <w:rPr>
          <w:vertAlign w:val="superscript"/>
        </w:rPr>
        <w:t>45</w:t>
      </w:r>
      <w:r w:rsidRPr="00263C7D">
        <w:t xml:space="preserve"> </w:t>
      </w:r>
      <w:r w:rsidR="003C4890" w:rsidRPr="00263C7D">
        <w:t>-</w:t>
      </w:r>
      <w:r w:rsidRPr="00263C7D">
        <w:t xml:space="preserve"> 0,</w:t>
      </w:r>
      <w:r w:rsidR="003C4890" w:rsidRPr="00263C7D">
        <w:t>14</w:t>
      </w:r>
      <w:r w:rsidRPr="00263C7D">
        <w:t xml:space="preserve"> = </w:t>
      </w:r>
      <w:r w:rsidRPr="00263C7D">
        <w:rPr>
          <w:u w:val="single"/>
        </w:rPr>
        <w:t>1,</w:t>
      </w:r>
      <w:r w:rsidR="00D3580A" w:rsidRPr="00263C7D">
        <w:rPr>
          <w:u w:val="single"/>
        </w:rPr>
        <w:t>86</w:t>
      </w:r>
      <w:r w:rsidRPr="00263C7D">
        <w:rPr>
          <w:u w:val="single"/>
        </w:rPr>
        <w:t xml:space="preserve"> l/s</w:t>
      </w:r>
    </w:p>
    <w:p w:rsidR="00121B3D" w:rsidRPr="00263C7D" w:rsidRDefault="00121B3D" w:rsidP="00121B3D">
      <w:pPr>
        <w:rPr>
          <w:u w:val="single"/>
        </w:rPr>
      </w:pPr>
      <w:r w:rsidRPr="00263C7D">
        <w:rPr>
          <w:u w:val="single"/>
        </w:rPr>
        <w:t>Dobór zestawu hydroforowego:</w:t>
      </w:r>
    </w:p>
    <w:p w:rsidR="00D52184" w:rsidRPr="00263C7D" w:rsidRDefault="00D52184" w:rsidP="000F0DD0">
      <w:pPr>
        <w:pStyle w:val="Akapitzlist"/>
        <w:numPr>
          <w:ilvl w:val="0"/>
          <w:numId w:val="25"/>
        </w:numPr>
        <w:tabs>
          <w:tab w:val="left" w:pos="4111"/>
          <w:tab w:val="center" w:pos="4536"/>
          <w:tab w:val="right" w:pos="9072"/>
        </w:tabs>
        <w:spacing w:before="0"/>
        <w:rPr>
          <w:u w:val="single"/>
        </w:rPr>
      </w:pPr>
      <w:r w:rsidRPr="00263C7D">
        <w:rPr>
          <w:u w:val="single"/>
        </w:rPr>
        <w:t>- na cele bytowe</w:t>
      </w:r>
    </w:p>
    <w:p w:rsidR="00D52184" w:rsidRPr="00263C7D" w:rsidRDefault="00D52184" w:rsidP="00D52184">
      <w:pPr>
        <w:tabs>
          <w:tab w:val="left" w:pos="4111"/>
          <w:tab w:val="center" w:pos="4536"/>
          <w:tab w:val="right" w:pos="9072"/>
        </w:tabs>
        <w:spacing w:before="0"/>
        <w:ind w:left="709"/>
      </w:pPr>
      <w:r w:rsidRPr="00263C7D">
        <w:t>Wysokość geometryczna (</w:t>
      </w:r>
      <w:proofErr w:type="spellStart"/>
      <w:r w:rsidRPr="00263C7D">
        <w:t>h</w:t>
      </w:r>
      <w:r w:rsidRPr="00263C7D">
        <w:rPr>
          <w:vertAlign w:val="subscript"/>
        </w:rPr>
        <w:t>g</w:t>
      </w:r>
      <w:proofErr w:type="spellEnd"/>
      <w:r w:rsidRPr="00263C7D">
        <w:t xml:space="preserve">) </w:t>
      </w:r>
      <w:r w:rsidRPr="00263C7D">
        <w:tab/>
        <w:t xml:space="preserve">0,08 </w:t>
      </w:r>
      <w:proofErr w:type="spellStart"/>
      <w:r w:rsidRPr="00263C7D">
        <w:t>MPa</w:t>
      </w:r>
      <w:proofErr w:type="spellEnd"/>
    </w:p>
    <w:p w:rsidR="00D52184" w:rsidRPr="00263C7D" w:rsidRDefault="00D52184" w:rsidP="00D52184">
      <w:pPr>
        <w:tabs>
          <w:tab w:val="left" w:pos="4111"/>
        </w:tabs>
        <w:spacing w:before="0"/>
        <w:ind w:left="709"/>
      </w:pPr>
      <w:r w:rsidRPr="00263C7D">
        <w:t>Wysokość strat miejscowych (</w:t>
      </w:r>
      <w:proofErr w:type="spellStart"/>
      <w:r w:rsidRPr="00263C7D">
        <w:t>h</w:t>
      </w:r>
      <w:r w:rsidRPr="00263C7D">
        <w:rPr>
          <w:vertAlign w:val="subscript"/>
        </w:rPr>
        <w:t>m</w:t>
      </w:r>
      <w:proofErr w:type="spellEnd"/>
      <w:r w:rsidRPr="00263C7D">
        <w:t>)</w:t>
      </w:r>
      <w:r w:rsidRPr="00263C7D">
        <w:tab/>
        <w:t xml:space="preserve">0,06 </w:t>
      </w:r>
      <w:proofErr w:type="spellStart"/>
      <w:r w:rsidRPr="00263C7D">
        <w:t>MPa</w:t>
      </w:r>
      <w:proofErr w:type="spellEnd"/>
    </w:p>
    <w:p w:rsidR="00D52184" w:rsidRPr="00263C7D" w:rsidRDefault="00D52184" w:rsidP="00D52184">
      <w:pPr>
        <w:tabs>
          <w:tab w:val="left" w:pos="4111"/>
        </w:tabs>
        <w:spacing w:before="0"/>
        <w:ind w:left="709"/>
      </w:pPr>
      <w:r w:rsidRPr="00263C7D">
        <w:t>Wysokość strat liniowych (</w:t>
      </w:r>
      <w:proofErr w:type="spellStart"/>
      <w:r w:rsidRPr="00263C7D">
        <w:t>h</w:t>
      </w:r>
      <w:r w:rsidRPr="00263C7D">
        <w:rPr>
          <w:vertAlign w:val="subscript"/>
        </w:rPr>
        <w:t>l</w:t>
      </w:r>
      <w:proofErr w:type="spellEnd"/>
      <w:r w:rsidRPr="00263C7D">
        <w:t>)</w:t>
      </w:r>
      <w:r w:rsidRPr="00263C7D">
        <w:tab/>
        <w:t xml:space="preserve">0,08 </w:t>
      </w:r>
      <w:proofErr w:type="spellStart"/>
      <w:r w:rsidRPr="00263C7D">
        <w:t>MPa</w:t>
      </w:r>
      <w:proofErr w:type="spellEnd"/>
    </w:p>
    <w:p w:rsidR="00D52184" w:rsidRPr="00263C7D" w:rsidRDefault="00D52184" w:rsidP="00D52184">
      <w:pPr>
        <w:tabs>
          <w:tab w:val="left" w:pos="4111"/>
          <w:tab w:val="right" w:pos="9072"/>
        </w:tabs>
        <w:spacing w:before="0"/>
        <w:ind w:left="709"/>
        <w:rPr>
          <w:snapToGrid w:val="0"/>
        </w:rPr>
      </w:pPr>
      <w:r w:rsidRPr="00263C7D">
        <w:rPr>
          <w:snapToGrid w:val="0"/>
        </w:rPr>
        <w:t xml:space="preserve">Ciśnienie na wypływie </w:t>
      </w:r>
      <w:r w:rsidRPr="00263C7D">
        <w:t>(</w:t>
      </w:r>
      <w:proofErr w:type="spellStart"/>
      <w:r w:rsidRPr="00263C7D">
        <w:t>h</w:t>
      </w:r>
      <w:r w:rsidRPr="00263C7D">
        <w:rPr>
          <w:vertAlign w:val="subscript"/>
        </w:rPr>
        <w:t>wyp</w:t>
      </w:r>
      <w:proofErr w:type="spellEnd"/>
      <w:r w:rsidRPr="00263C7D">
        <w:t>)</w:t>
      </w:r>
      <w:r w:rsidRPr="00263C7D">
        <w:rPr>
          <w:snapToGrid w:val="0"/>
        </w:rPr>
        <w:tab/>
        <w:t xml:space="preserve">0,05 </w:t>
      </w:r>
      <w:proofErr w:type="spellStart"/>
      <w:r w:rsidRPr="00263C7D">
        <w:rPr>
          <w:snapToGrid w:val="0"/>
        </w:rPr>
        <w:t>MPa</w:t>
      </w:r>
      <w:proofErr w:type="spellEnd"/>
      <w:r w:rsidRPr="00263C7D">
        <w:rPr>
          <w:snapToGrid w:val="0"/>
        </w:rPr>
        <w:tab/>
      </w:r>
    </w:p>
    <w:p w:rsidR="00D52184" w:rsidRPr="00263C7D" w:rsidRDefault="00D52184" w:rsidP="00D52184">
      <w:pPr>
        <w:autoSpaceDE w:val="0"/>
        <w:autoSpaceDN w:val="0"/>
        <w:adjustRightInd w:val="0"/>
        <w:spacing w:before="0" w:line="240" w:lineRule="auto"/>
        <w:jc w:val="left"/>
        <w:rPr>
          <w:rFonts w:ascii="Calibri" w:hAnsi="Calibri" w:cs="Calibri"/>
          <w:sz w:val="22"/>
          <w:szCs w:val="22"/>
        </w:rPr>
      </w:pPr>
    </w:p>
    <w:p w:rsidR="00D52184" w:rsidRPr="00263C7D" w:rsidRDefault="00D52184" w:rsidP="00D52184">
      <w:pPr>
        <w:autoSpaceDE w:val="0"/>
        <w:autoSpaceDN w:val="0"/>
        <w:adjustRightInd w:val="0"/>
        <w:spacing w:before="0" w:line="240" w:lineRule="auto"/>
        <w:ind w:left="709"/>
        <w:jc w:val="left"/>
        <w:rPr>
          <w:rFonts w:ascii="Calibri" w:hAnsi="Calibri" w:cs="Calibri"/>
          <w:sz w:val="22"/>
          <w:szCs w:val="22"/>
          <w:lang w:val="en-US"/>
        </w:rPr>
      </w:pPr>
      <w:r w:rsidRPr="00263C7D">
        <w:rPr>
          <w:rFonts w:ascii="Calibri" w:hAnsi="Calibri" w:cs="Calibri"/>
          <w:sz w:val="22"/>
          <w:szCs w:val="22"/>
          <w:lang w:val="en-US"/>
        </w:rPr>
        <w:t>H</w:t>
      </w:r>
      <w:r w:rsidRPr="00263C7D">
        <w:rPr>
          <w:rFonts w:ascii="Calibri" w:hAnsi="Calibri" w:cs="Calibri"/>
          <w:sz w:val="14"/>
          <w:szCs w:val="14"/>
          <w:lang w:val="en-US"/>
        </w:rPr>
        <w:t xml:space="preserve">s </w:t>
      </w:r>
      <w:r w:rsidRPr="00263C7D">
        <w:rPr>
          <w:rFonts w:ascii="Calibri" w:hAnsi="Calibri" w:cs="Calibri"/>
          <w:sz w:val="22"/>
          <w:szCs w:val="22"/>
          <w:lang w:val="en-US"/>
        </w:rPr>
        <w:t>= 0,08 + 0,06 + 0,08 + 0,05 = 0,27 MPa</w:t>
      </w:r>
    </w:p>
    <w:p w:rsidR="00D52184" w:rsidRPr="00263C7D" w:rsidRDefault="00D52184" w:rsidP="00D52184">
      <w:pPr>
        <w:spacing w:before="0"/>
        <w:ind w:left="709"/>
        <w:rPr>
          <w:lang w:val="en-US"/>
        </w:rPr>
      </w:pPr>
      <w:proofErr w:type="spellStart"/>
      <w:r w:rsidRPr="00263C7D">
        <w:rPr>
          <w:lang w:val="en-US"/>
        </w:rPr>
        <w:t>H</w:t>
      </w:r>
      <w:r w:rsidRPr="00263C7D">
        <w:rPr>
          <w:vertAlign w:val="subscript"/>
          <w:lang w:val="en-US"/>
        </w:rPr>
        <w:t>obl</w:t>
      </w:r>
      <w:proofErr w:type="spellEnd"/>
      <w:r w:rsidRPr="00263C7D">
        <w:rPr>
          <w:lang w:val="en-US"/>
        </w:rPr>
        <w:t xml:space="preserve"> = 1,2 x0,27  = 0,33 MPa</w:t>
      </w:r>
    </w:p>
    <w:p w:rsidR="00D52184" w:rsidRPr="00263C7D" w:rsidRDefault="00D52184" w:rsidP="00D52184">
      <w:pPr>
        <w:spacing w:before="0"/>
        <w:ind w:left="709"/>
        <w:rPr>
          <w:lang w:val="en-US"/>
        </w:rPr>
      </w:pPr>
      <w:r w:rsidRPr="00263C7D">
        <w:rPr>
          <w:lang w:val="en-US"/>
        </w:rPr>
        <w:t>H = 0,33 – 0,25 = 0,08 MPa</w:t>
      </w:r>
    </w:p>
    <w:p w:rsidR="00D52184" w:rsidRPr="00263C7D" w:rsidRDefault="00D52184" w:rsidP="00D52184">
      <w:pPr>
        <w:spacing w:before="0"/>
        <w:rPr>
          <w:u w:val="single"/>
        </w:rPr>
      </w:pPr>
      <w:r w:rsidRPr="00263C7D">
        <w:rPr>
          <w:u w:val="single"/>
        </w:rPr>
        <w:t>Wymagane parametry zestawu pompowego na cele bytowe:</w:t>
      </w:r>
    </w:p>
    <w:p w:rsidR="00D52184" w:rsidRPr="00263C7D" w:rsidRDefault="00D52184" w:rsidP="00D52184">
      <w:pPr>
        <w:spacing w:before="0"/>
        <w:ind w:left="709"/>
      </w:pPr>
      <w:r w:rsidRPr="00263C7D">
        <w:t>- wysokość podnoszenia  H= 0,</w:t>
      </w:r>
      <w:r w:rsidR="00DA63E1" w:rsidRPr="00263C7D">
        <w:t>08</w:t>
      </w:r>
      <w:r w:rsidRPr="00263C7D">
        <w:t xml:space="preserve"> </w:t>
      </w:r>
      <w:proofErr w:type="spellStart"/>
      <w:r w:rsidRPr="00263C7D">
        <w:t>MPa</w:t>
      </w:r>
      <w:proofErr w:type="spellEnd"/>
      <w:r w:rsidRPr="00263C7D">
        <w:t xml:space="preserve"> (</w:t>
      </w:r>
      <w:r w:rsidR="00DA63E1" w:rsidRPr="00263C7D">
        <w:t>8</w:t>
      </w:r>
      <w:r w:rsidRPr="00263C7D">
        <w:t>mH2O)</w:t>
      </w:r>
    </w:p>
    <w:p w:rsidR="00D52184" w:rsidRPr="00263C7D" w:rsidRDefault="00D52184" w:rsidP="00D52184">
      <w:pPr>
        <w:spacing w:before="0"/>
        <w:ind w:left="709"/>
      </w:pPr>
      <w:r w:rsidRPr="00263C7D">
        <w:t>- wydajność  Q =</w:t>
      </w:r>
      <w:r w:rsidR="00DA63E1" w:rsidRPr="00263C7D">
        <w:t>1,</w:t>
      </w:r>
      <w:r w:rsidR="003C4890" w:rsidRPr="00263C7D">
        <w:t>9</w:t>
      </w:r>
      <w:r w:rsidR="0072404C" w:rsidRPr="00263C7D">
        <w:t>5</w:t>
      </w:r>
      <w:r w:rsidRPr="00263C7D">
        <w:t xml:space="preserve"> l/s (</w:t>
      </w:r>
      <w:r w:rsidR="0072404C" w:rsidRPr="00263C7D">
        <w:t xml:space="preserve">7,02 </w:t>
      </w:r>
      <w:r w:rsidRPr="00263C7D">
        <w:t>m</w:t>
      </w:r>
      <w:r w:rsidRPr="00263C7D">
        <w:rPr>
          <w:vertAlign w:val="superscript"/>
        </w:rPr>
        <w:t>3</w:t>
      </w:r>
      <w:r w:rsidRPr="00263C7D">
        <w:t>/h)</w:t>
      </w:r>
    </w:p>
    <w:p w:rsidR="00D52184" w:rsidRPr="00263C7D" w:rsidRDefault="00D52184" w:rsidP="00121B3D">
      <w:pPr>
        <w:tabs>
          <w:tab w:val="left" w:pos="4111"/>
          <w:tab w:val="center" w:pos="4536"/>
          <w:tab w:val="right" w:pos="9072"/>
        </w:tabs>
        <w:spacing w:before="0"/>
        <w:ind w:left="709"/>
      </w:pPr>
    </w:p>
    <w:p w:rsidR="00DA63E1" w:rsidRPr="00263C7D" w:rsidRDefault="00DA63E1" w:rsidP="000F0DD0">
      <w:pPr>
        <w:pStyle w:val="Akapitzlist"/>
        <w:numPr>
          <w:ilvl w:val="0"/>
          <w:numId w:val="25"/>
        </w:numPr>
        <w:tabs>
          <w:tab w:val="left" w:pos="4111"/>
          <w:tab w:val="center" w:pos="4536"/>
          <w:tab w:val="right" w:pos="9072"/>
        </w:tabs>
        <w:spacing w:before="0"/>
        <w:rPr>
          <w:u w:val="single"/>
        </w:rPr>
      </w:pPr>
      <w:r w:rsidRPr="00263C7D">
        <w:rPr>
          <w:u w:val="single"/>
        </w:rPr>
        <w:t xml:space="preserve">- na cele </w:t>
      </w:r>
      <w:proofErr w:type="spellStart"/>
      <w:r w:rsidRPr="00263C7D">
        <w:rPr>
          <w:u w:val="single"/>
        </w:rPr>
        <w:t>ppoż</w:t>
      </w:r>
      <w:proofErr w:type="spellEnd"/>
    </w:p>
    <w:p w:rsidR="00121B3D" w:rsidRPr="00263C7D" w:rsidRDefault="00121B3D" w:rsidP="00121B3D">
      <w:pPr>
        <w:tabs>
          <w:tab w:val="left" w:pos="4111"/>
          <w:tab w:val="center" w:pos="4536"/>
          <w:tab w:val="right" w:pos="9072"/>
        </w:tabs>
        <w:spacing w:before="0"/>
        <w:ind w:left="709"/>
      </w:pPr>
      <w:r w:rsidRPr="00263C7D">
        <w:t>Wysokość geometryczna (</w:t>
      </w:r>
      <w:proofErr w:type="spellStart"/>
      <w:r w:rsidRPr="00263C7D">
        <w:t>h</w:t>
      </w:r>
      <w:r w:rsidRPr="00263C7D">
        <w:rPr>
          <w:vertAlign w:val="subscript"/>
        </w:rPr>
        <w:t>g</w:t>
      </w:r>
      <w:proofErr w:type="spellEnd"/>
      <w:r w:rsidRPr="00263C7D">
        <w:t xml:space="preserve">) </w:t>
      </w:r>
      <w:r w:rsidRPr="00263C7D">
        <w:tab/>
        <w:t xml:space="preserve">0,06 </w:t>
      </w:r>
      <w:proofErr w:type="spellStart"/>
      <w:r w:rsidRPr="00263C7D">
        <w:t>MPa</w:t>
      </w:r>
      <w:proofErr w:type="spellEnd"/>
    </w:p>
    <w:p w:rsidR="00121B3D" w:rsidRPr="00263C7D" w:rsidRDefault="00121B3D" w:rsidP="00121B3D">
      <w:pPr>
        <w:tabs>
          <w:tab w:val="left" w:pos="4111"/>
        </w:tabs>
        <w:spacing w:before="0"/>
        <w:ind w:left="709"/>
      </w:pPr>
      <w:r w:rsidRPr="00263C7D">
        <w:t>Wysokość strat miejscowych (</w:t>
      </w:r>
      <w:proofErr w:type="spellStart"/>
      <w:r w:rsidRPr="00263C7D">
        <w:t>h</w:t>
      </w:r>
      <w:r w:rsidRPr="00263C7D">
        <w:rPr>
          <w:vertAlign w:val="subscript"/>
        </w:rPr>
        <w:t>m</w:t>
      </w:r>
      <w:proofErr w:type="spellEnd"/>
      <w:r w:rsidRPr="00263C7D">
        <w:t>)</w:t>
      </w:r>
      <w:r w:rsidRPr="00263C7D">
        <w:tab/>
        <w:t xml:space="preserve">0,10 </w:t>
      </w:r>
      <w:proofErr w:type="spellStart"/>
      <w:r w:rsidRPr="00263C7D">
        <w:t>MPa</w:t>
      </w:r>
      <w:proofErr w:type="spellEnd"/>
    </w:p>
    <w:p w:rsidR="00121B3D" w:rsidRPr="00263C7D" w:rsidRDefault="00121B3D" w:rsidP="00121B3D">
      <w:pPr>
        <w:tabs>
          <w:tab w:val="left" w:pos="4111"/>
        </w:tabs>
        <w:spacing w:before="0"/>
        <w:ind w:left="709"/>
      </w:pPr>
      <w:r w:rsidRPr="00263C7D">
        <w:t>Wysokość strat liniowych (</w:t>
      </w:r>
      <w:proofErr w:type="spellStart"/>
      <w:r w:rsidRPr="00263C7D">
        <w:t>h</w:t>
      </w:r>
      <w:r w:rsidRPr="00263C7D">
        <w:rPr>
          <w:vertAlign w:val="subscript"/>
        </w:rPr>
        <w:t>l</w:t>
      </w:r>
      <w:proofErr w:type="spellEnd"/>
      <w:r w:rsidRPr="00263C7D">
        <w:t>)</w:t>
      </w:r>
      <w:r w:rsidRPr="00263C7D">
        <w:tab/>
        <w:t xml:space="preserve">0,02 </w:t>
      </w:r>
      <w:proofErr w:type="spellStart"/>
      <w:r w:rsidRPr="00263C7D">
        <w:t>MPa</w:t>
      </w:r>
      <w:proofErr w:type="spellEnd"/>
    </w:p>
    <w:p w:rsidR="00121B3D" w:rsidRPr="00263C7D" w:rsidRDefault="00121B3D" w:rsidP="00121B3D">
      <w:pPr>
        <w:tabs>
          <w:tab w:val="left" w:pos="4111"/>
          <w:tab w:val="right" w:pos="9072"/>
        </w:tabs>
        <w:spacing w:before="0"/>
        <w:ind w:left="709"/>
        <w:rPr>
          <w:snapToGrid w:val="0"/>
        </w:rPr>
      </w:pPr>
      <w:r w:rsidRPr="00263C7D">
        <w:rPr>
          <w:snapToGrid w:val="0"/>
        </w:rPr>
        <w:t xml:space="preserve">Ciśnienie na wypływie </w:t>
      </w:r>
      <w:r w:rsidRPr="00263C7D">
        <w:t>(</w:t>
      </w:r>
      <w:proofErr w:type="spellStart"/>
      <w:r w:rsidRPr="00263C7D">
        <w:t>h</w:t>
      </w:r>
      <w:r w:rsidRPr="00263C7D">
        <w:rPr>
          <w:vertAlign w:val="subscript"/>
        </w:rPr>
        <w:t>wyp</w:t>
      </w:r>
      <w:proofErr w:type="spellEnd"/>
      <w:r w:rsidRPr="00263C7D">
        <w:t>)</w:t>
      </w:r>
      <w:r w:rsidRPr="00263C7D">
        <w:rPr>
          <w:snapToGrid w:val="0"/>
        </w:rPr>
        <w:tab/>
        <w:t xml:space="preserve">0,2 </w:t>
      </w:r>
      <w:proofErr w:type="spellStart"/>
      <w:r w:rsidRPr="00263C7D">
        <w:rPr>
          <w:snapToGrid w:val="0"/>
        </w:rPr>
        <w:t>MPa</w:t>
      </w:r>
      <w:proofErr w:type="spellEnd"/>
      <w:r w:rsidRPr="00263C7D">
        <w:rPr>
          <w:snapToGrid w:val="0"/>
        </w:rPr>
        <w:tab/>
      </w:r>
    </w:p>
    <w:p w:rsidR="00121B3D" w:rsidRPr="00263C7D" w:rsidRDefault="00121B3D" w:rsidP="00121B3D">
      <w:pPr>
        <w:spacing w:before="0"/>
        <w:ind w:left="709"/>
        <w:rPr>
          <w:u w:val="single"/>
        </w:rPr>
      </w:pPr>
    </w:p>
    <w:p w:rsidR="00121B3D" w:rsidRPr="00263C7D" w:rsidRDefault="00121B3D" w:rsidP="00121B3D">
      <w:pPr>
        <w:spacing w:before="0"/>
        <w:ind w:left="709"/>
        <w:rPr>
          <w:lang w:val="en-US"/>
        </w:rPr>
      </w:pPr>
      <w:r w:rsidRPr="00263C7D">
        <w:rPr>
          <w:lang w:val="en-US"/>
        </w:rPr>
        <w:t>H</w:t>
      </w:r>
      <w:r w:rsidRPr="00263C7D">
        <w:rPr>
          <w:vertAlign w:val="subscript"/>
          <w:lang w:val="en-US"/>
        </w:rPr>
        <w:t>s</w:t>
      </w:r>
      <w:r w:rsidRPr="00263C7D">
        <w:rPr>
          <w:lang w:val="en-US"/>
        </w:rPr>
        <w:t xml:space="preserve"> = 0,06 + 0,10 + 0,02 + 0,2 = 0,38 MPa</w:t>
      </w:r>
    </w:p>
    <w:p w:rsidR="00121B3D" w:rsidRPr="00263C7D" w:rsidRDefault="00121B3D" w:rsidP="00121B3D">
      <w:pPr>
        <w:spacing w:before="0"/>
        <w:ind w:left="709"/>
        <w:rPr>
          <w:lang w:val="en-US"/>
        </w:rPr>
      </w:pPr>
      <w:proofErr w:type="spellStart"/>
      <w:r w:rsidRPr="00263C7D">
        <w:rPr>
          <w:lang w:val="en-US"/>
        </w:rPr>
        <w:t>H</w:t>
      </w:r>
      <w:r w:rsidRPr="00263C7D">
        <w:rPr>
          <w:vertAlign w:val="subscript"/>
          <w:lang w:val="en-US"/>
        </w:rPr>
        <w:t>obl</w:t>
      </w:r>
      <w:proofErr w:type="spellEnd"/>
      <w:r w:rsidRPr="00263C7D">
        <w:rPr>
          <w:lang w:val="en-US"/>
        </w:rPr>
        <w:t xml:space="preserve"> = 1,2 x0,38  = 0,46 MPa</w:t>
      </w:r>
    </w:p>
    <w:p w:rsidR="00121B3D" w:rsidRPr="00263C7D" w:rsidRDefault="00121B3D" w:rsidP="00121B3D">
      <w:pPr>
        <w:spacing w:before="0"/>
        <w:ind w:left="709"/>
        <w:rPr>
          <w:lang w:val="en-US"/>
        </w:rPr>
      </w:pPr>
      <w:r w:rsidRPr="00263C7D">
        <w:rPr>
          <w:lang w:val="en-US"/>
        </w:rPr>
        <w:t>H = 0,46 – 0,25 = 0,21 MPa</w:t>
      </w:r>
    </w:p>
    <w:p w:rsidR="00121B3D" w:rsidRPr="00263C7D" w:rsidRDefault="00121B3D" w:rsidP="00121B3D">
      <w:pPr>
        <w:spacing w:before="0"/>
        <w:rPr>
          <w:u w:val="single"/>
        </w:rPr>
      </w:pPr>
      <w:r w:rsidRPr="00263C7D">
        <w:rPr>
          <w:u w:val="single"/>
        </w:rPr>
        <w:t>Wymagane parametry zestawu pompowego</w:t>
      </w:r>
      <w:r w:rsidR="0004421A" w:rsidRPr="00263C7D">
        <w:rPr>
          <w:u w:val="single"/>
        </w:rPr>
        <w:t xml:space="preserve"> na cele przeciwpożarowe</w:t>
      </w:r>
      <w:r w:rsidRPr="00263C7D">
        <w:rPr>
          <w:u w:val="single"/>
        </w:rPr>
        <w:t>:</w:t>
      </w:r>
    </w:p>
    <w:p w:rsidR="00121B3D" w:rsidRPr="00263C7D" w:rsidRDefault="00121B3D" w:rsidP="00121B3D">
      <w:pPr>
        <w:spacing w:before="0"/>
        <w:ind w:left="709"/>
      </w:pPr>
      <w:r w:rsidRPr="00263C7D">
        <w:t xml:space="preserve">- wysokość podnoszenia  H= 0,21 </w:t>
      </w:r>
      <w:proofErr w:type="spellStart"/>
      <w:r w:rsidRPr="00263C7D">
        <w:t>MPa</w:t>
      </w:r>
      <w:proofErr w:type="spellEnd"/>
      <w:r w:rsidRPr="00263C7D">
        <w:t xml:space="preserve"> (21mH2O)</w:t>
      </w:r>
    </w:p>
    <w:p w:rsidR="00121B3D" w:rsidRPr="00263C7D" w:rsidRDefault="00121B3D" w:rsidP="00121B3D">
      <w:pPr>
        <w:spacing w:before="0"/>
        <w:ind w:left="709"/>
      </w:pPr>
      <w:r w:rsidRPr="00263C7D">
        <w:t>- wydajność  Q =2,0 l/s (7,2 m</w:t>
      </w:r>
      <w:r w:rsidRPr="00263C7D">
        <w:rPr>
          <w:vertAlign w:val="superscript"/>
        </w:rPr>
        <w:t>3</w:t>
      </w:r>
      <w:r w:rsidRPr="00263C7D">
        <w:t>/h)</w:t>
      </w:r>
    </w:p>
    <w:p w:rsidR="00A72A5D" w:rsidRPr="00263C7D" w:rsidRDefault="00A72A5D" w:rsidP="000F0DD0">
      <w:pPr>
        <w:pStyle w:val="Nagwek5"/>
        <w:ind w:left="851" w:hanging="851"/>
      </w:pPr>
      <w:r w:rsidRPr="00263C7D">
        <w:t>Materiał</w:t>
      </w:r>
    </w:p>
    <w:p w:rsidR="00A72A5D" w:rsidRPr="00263C7D" w:rsidRDefault="00A72A5D" w:rsidP="00A72A5D">
      <w:pPr>
        <w:numPr>
          <w:ilvl w:val="12"/>
          <w:numId w:val="0"/>
        </w:numPr>
        <w:spacing w:after="120"/>
      </w:pPr>
      <w:r w:rsidRPr="00263C7D">
        <w:t>Przewody wody zimnej projektuje się z rur wielowarstwowych PE-RT/Al./ PE-RT, łączonych przy pomocy kształtek zaciskowych.</w:t>
      </w:r>
    </w:p>
    <w:p w:rsidR="00A72A5D" w:rsidRPr="00263C7D" w:rsidRDefault="00A72A5D" w:rsidP="00A72A5D">
      <w:pPr>
        <w:rPr>
          <w:rFonts w:ascii="Century Gothic" w:hAnsi="Century Gothic" w:cs="Calibri"/>
          <w:bCs/>
          <w:iCs/>
        </w:rPr>
      </w:pPr>
      <w:r w:rsidRPr="00263C7D">
        <w:t>Wszystkie rurociągi należy zaizolować cieplnie otuliną termoizolacyjną nierozprzestrzeniającą ognia o grubości 20mm i m</w:t>
      </w:r>
      <w:r w:rsidRPr="00263C7D">
        <w:rPr>
          <w:bCs/>
          <w:iCs/>
        </w:rPr>
        <w:t>inimalnej klasie reakcji na ogień B-s1 zgodnie z normą PN-EN 13501-1:2008.</w:t>
      </w:r>
    </w:p>
    <w:p w:rsidR="00A72A5D" w:rsidRPr="00263C7D" w:rsidRDefault="00A72A5D" w:rsidP="00A72A5D">
      <w:pPr>
        <w:spacing w:after="120"/>
      </w:pPr>
      <w:r w:rsidRPr="00263C7D">
        <w:t xml:space="preserve">Przewody przy przejściach przez stropy i ściany należy prowadzić w tulejach ochronnych. </w:t>
      </w:r>
    </w:p>
    <w:p w:rsidR="00041BD1" w:rsidRPr="00263C7D" w:rsidRDefault="00041BD1" w:rsidP="00041BD1">
      <w:pPr>
        <w:spacing w:after="120"/>
      </w:pPr>
      <w:r w:rsidRPr="00263C7D">
        <w:t xml:space="preserve">Przepusty instalacyjne w elementach oddzielenia przeciwpożarowego będą zabezpieczone uszczelnieniami w klasie odporności (EI) wymaganej dla tych elementów wg. technologii HILTI lub PROMAT. </w:t>
      </w:r>
    </w:p>
    <w:p w:rsidR="00041BD1" w:rsidRPr="00263C7D" w:rsidRDefault="00041BD1" w:rsidP="00041BD1">
      <w:pPr>
        <w:spacing w:after="120"/>
      </w:pPr>
      <w:r w:rsidRPr="00263C7D">
        <w:t>Przepusty instalacyjne o średnicy większej niż 0,04m w ścianach pomieszczenia zamkniętego, dla których wymagana klasa odporności ogniowej jest nie niższa niż EI60 lub REI60, a niebędących elementami oddzielenia przeciwpożarowego, będą zabezpieczone uszczelnieniami o klasie odporności (EI) równej odporności ogniowej ścian i stropów tego pomieszczenia.</w:t>
      </w:r>
    </w:p>
    <w:p w:rsidR="00B36C80" w:rsidRPr="00263C7D" w:rsidRDefault="00B36C80" w:rsidP="0092154E">
      <w:pPr>
        <w:pStyle w:val="Nagwek3"/>
        <w:ind w:left="426" w:hanging="426"/>
        <w:rPr>
          <w:color w:val="auto"/>
        </w:rPr>
      </w:pPr>
      <w:bookmarkStart w:id="26" w:name="_Toc470201996"/>
      <w:bookmarkStart w:id="27" w:name="_Toc492813919"/>
      <w:bookmarkStart w:id="28" w:name="_Toc34746046"/>
      <w:r w:rsidRPr="00263C7D">
        <w:rPr>
          <w:color w:val="auto"/>
        </w:rPr>
        <w:t>Instalacja przeciwpożarowa wodna - hydrantowa.</w:t>
      </w:r>
      <w:bookmarkEnd w:id="26"/>
      <w:bookmarkEnd w:id="27"/>
      <w:bookmarkEnd w:id="28"/>
    </w:p>
    <w:p w:rsidR="00B36C80" w:rsidRPr="00263C7D" w:rsidRDefault="00B36C80" w:rsidP="00B36C80">
      <w:pPr>
        <w:spacing w:after="120"/>
      </w:pPr>
      <w:bookmarkStart w:id="29" w:name="_Toc359596283"/>
      <w:bookmarkStart w:id="30" w:name="_Toc409077455"/>
      <w:r w:rsidRPr="00263C7D">
        <w:t>Instalacja przeciwpożarowa hydrantowa projektowana jest w całym budynku.</w:t>
      </w:r>
    </w:p>
    <w:p w:rsidR="00B36C80" w:rsidRPr="00263C7D" w:rsidRDefault="00B36C80" w:rsidP="00B36C80">
      <w:pPr>
        <w:numPr>
          <w:ilvl w:val="12"/>
          <w:numId w:val="0"/>
        </w:numPr>
        <w:spacing w:after="120"/>
      </w:pPr>
      <w:r w:rsidRPr="00263C7D">
        <w:lastRenderedPageBreak/>
        <w:t xml:space="preserve">Źródłem zaopatrzenia w wodę na cele przeciwpożarowe do wewnętrznego gaszenia pożaru, dla projektowanego budynku, będzie </w:t>
      </w:r>
      <w:r w:rsidR="00185A34" w:rsidRPr="00263C7D">
        <w:t xml:space="preserve">istniejące </w:t>
      </w:r>
      <w:r w:rsidRPr="00263C7D">
        <w:t>przyłącz</w:t>
      </w:r>
      <w:r w:rsidR="00185A34" w:rsidRPr="00263C7D">
        <w:t>e</w:t>
      </w:r>
      <w:r w:rsidRPr="00263C7D">
        <w:t xml:space="preserve"> wody zimnej wspólne dla wody bytowej. </w:t>
      </w:r>
    </w:p>
    <w:p w:rsidR="00B36C80" w:rsidRPr="00263C7D" w:rsidRDefault="00B36C80" w:rsidP="00B36C80">
      <w:pPr>
        <w:spacing w:after="120"/>
      </w:pPr>
      <w:r w:rsidRPr="00263C7D">
        <w:t xml:space="preserve">Instalacja hydrantowa – nawodniona. </w:t>
      </w:r>
    </w:p>
    <w:p w:rsidR="00B36C80" w:rsidRPr="00263C7D" w:rsidRDefault="00B36C80" w:rsidP="00B36C80">
      <w:pPr>
        <w:rPr>
          <w:highlight w:val="yellow"/>
        </w:rPr>
      </w:pPr>
      <w:r w:rsidRPr="00263C7D">
        <w:t>Dla uniemożliwienia poboru z instalacji wody gospodarczej podczas akcji gaśniczej zaprojektowano odcięcie wody bytowej poprzez Moduł Odcinający Instalację Bytową w czasie pożaru MOIB, który składa się z elektrozaworu montowanego na rurociągu instalacji wody bytowej oraz sygnalizatora przepływu cieczy montowanego na rurociągu instalacji hydrantowej. W przypadku wystąpienia przepływu w instalacji hydrantowej zawór odcina dopływ wody do instalacji bytowej.</w:t>
      </w:r>
    </w:p>
    <w:p w:rsidR="00B36C80" w:rsidRPr="00263C7D" w:rsidRDefault="00B36C80" w:rsidP="00B36C80">
      <w:pPr>
        <w:spacing w:after="120"/>
        <w:rPr>
          <w:bCs/>
        </w:rPr>
      </w:pPr>
      <w:r w:rsidRPr="00263C7D">
        <w:t xml:space="preserve">W budynku zlokalizowano hydranty HP25 </w:t>
      </w:r>
      <w:r w:rsidRPr="00263C7D">
        <w:rPr>
          <w:bCs/>
        </w:rPr>
        <w:t xml:space="preserve">wg PN w skrzynkach hydrantowych wnękowych z wężem półtwardym o długości 30 m, wydatek min. 1,0 dm3/s. </w:t>
      </w:r>
    </w:p>
    <w:p w:rsidR="00B36C80" w:rsidRPr="00263C7D" w:rsidRDefault="00B36C80" w:rsidP="00B36C80">
      <w:pPr>
        <w:spacing w:after="120"/>
      </w:pPr>
      <w:r w:rsidRPr="00263C7D">
        <w:t>Usytuowanie hydrantów zapewnia objęcie zasięgiem całego budynku.</w:t>
      </w:r>
    </w:p>
    <w:p w:rsidR="00B36C80" w:rsidRPr="00263C7D" w:rsidRDefault="00B36C80" w:rsidP="00B36C80">
      <w:r w:rsidRPr="00263C7D">
        <w:t xml:space="preserve">Zapotrzebowanie w wodę do wewnętrznego gaszenia pożaru (dwa jednocześnie działające hydranty) wynosi:  </w:t>
      </w:r>
      <w:r w:rsidRPr="00263C7D">
        <w:rPr>
          <w:b/>
          <w:u w:val="single"/>
        </w:rPr>
        <w:t>2,0 l/s</w:t>
      </w:r>
      <w:r w:rsidRPr="00263C7D">
        <w:t xml:space="preserve"> </w:t>
      </w:r>
    </w:p>
    <w:p w:rsidR="00B36C80" w:rsidRPr="00263C7D" w:rsidRDefault="00B36C80" w:rsidP="00B36C80">
      <w:pPr>
        <w:numPr>
          <w:ilvl w:val="12"/>
          <w:numId w:val="0"/>
        </w:numPr>
        <w:spacing w:after="120"/>
      </w:pPr>
      <w:bookmarkStart w:id="31" w:name="_Hlk531707635"/>
      <w:r w:rsidRPr="00263C7D">
        <w:t xml:space="preserve">Pobór wody do celów przeciwpożarowych zewnętrznych możliwy będzie z istniejących hydrantów w ulicy </w:t>
      </w:r>
      <w:r w:rsidR="00185A34" w:rsidRPr="00263C7D">
        <w:t>Miejskiej i Głównej</w:t>
      </w:r>
      <w:r w:rsidRPr="00263C7D">
        <w:t>.</w:t>
      </w:r>
    </w:p>
    <w:p w:rsidR="00B36C80" w:rsidRPr="00263C7D" w:rsidRDefault="00B36C80" w:rsidP="00B36C80">
      <w:r w:rsidRPr="00263C7D">
        <w:t xml:space="preserve">Zapotrzebowanie na wodę do zewnętrznego gaszenia pożaru  wynosi:   </w:t>
      </w:r>
      <w:r w:rsidRPr="00263C7D">
        <w:rPr>
          <w:b/>
          <w:u w:val="single"/>
        </w:rPr>
        <w:t>20,0 l/s</w:t>
      </w:r>
      <w:r w:rsidRPr="00263C7D">
        <w:t xml:space="preserve"> </w:t>
      </w:r>
    </w:p>
    <w:p w:rsidR="006F02CE" w:rsidRPr="00263C7D" w:rsidRDefault="006F02CE" w:rsidP="000F0DD0">
      <w:pPr>
        <w:pStyle w:val="Nagwek5"/>
        <w:ind w:left="851" w:hanging="851"/>
      </w:pPr>
      <w:r w:rsidRPr="00263C7D">
        <w:t>Materiał</w:t>
      </w:r>
    </w:p>
    <w:p w:rsidR="006F02CE" w:rsidRPr="00263C7D" w:rsidRDefault="006F02CE" w:rsidP="006F02CE">
      <w:pPr>
        <w:spacing w:after="120"/>
      </w:pPr>
      <w:r w:rsidRPr="00263C7D">
        <w:t>Instalacja ppoż. wykonana będzie z rur stalowych ze szwem z usuniętym wypływem, podwójnie ocynkowanych o połączeniach gwintowanych wg normy PN-80/H-74200.</w:t>
      </w:r>
    </w:p>
    <w:p w:rsidR="006F02CE" w:rsidRPr="00263C7D" w:rsidRDefault="006F02CE" w:rsidP="006F02CE">
      <w:r w:rsidRPr="00263C7D">
        <w:t xml:space="preserve">Próba instalacji oraz oznaczenie hydrantów wg PN-B-02865.  </w:t>
      </w:r>
    </w:p>
    <w:p w:rsidR="006F02CE" w:rsidRPr="00263C7D" w:rsidRDefault="006F02CE" w:rsidP="006F02CE">
      <w:pPr>
        <w:spacing w:after="120"/>
      </w:pPr>
      <w:r w:rsidRPr="00263C7D">
        <w:t xml:space="preserve">Przewody przy przejściach przez stropy i ściany należy prowadzić w tulejach ochronnych. </w:t>
      </w:r>
    </w:p>
    <w:p w:rsidR="006F02CE" w:rsidRPr="00263C7D" w:rsidRDefault="006F02CE" w:rsidP="006F02CE">
      <w:pPr>
        <w:spacing w:after="120"/>
      </w:pPr>
      <w:r w:rsidRPr="00263C7D">
        <w:t xml:space="preserve">Przepusty instalacyjne w elementach oddzielenia przeciwpożarowego będą zabezpieczone uszczelnieniami w klasie odporności (EI) wymaganej dla tych elementów wg. technologii HILTI lub PROMAT. </w:t>
      </w:r>
    </w:p>
    <w:p w:rsidR="006F02CE" w:rsidRPr="00263C7D" w:rsidRDefault="006F02CE" w:rsidP="006F02CE">
      <w:pPr>
        <w:spacing w:after="120"/>
      </w:pPr>
      <w:r w:rsidRPr="00263C7D">
        <w:t>Przepusty instalacyjne o średnicy większej niż 0,04m w ścianach i stropach pomieszczenia zamkniętego, dla których wymagana klasa odporności ogniowej jest nie niższa niż EI60 lub REI60, a niebędących elementami oddzielenia przeciwpożarowego, będą zabezpieczone uszczelnieniami o klasie odporności (EI) równej odporności ogniowej ścian i stropów tego pomieszczenia.</w:t>
      </w:r>
    </w:p>
    <w:p w:rsidR="00BD0B5E" w:rsidRPr="00263C7D" w:rsidRDefault="00BD0B5E" w:rsidP="00BD0B5E">
      <w:r w:rsidRPr="00263C7D">
        <w:t xml:space="preserve">Przewody rozprowadzające oraz piony należy zaizolować cieplnie otuliną termoizolacyjną np. </w:t>
      </w:r>
      <w:proofErr w:type="spellStart"/>
      <w:r w:rsidRPr="00263C7D">
        <w:t>Armacell</w:t>
      </w:r>
      <w:proofErr w:type="spellEnd"/>
      <w:r w:rsidRPr="00263C7D">
        <w:t xml:space="preserve"> </w:t>
      </w:r>
      <w:proofErr w:type="spellStart"/>
      <w:r w:rsidRPr="00263C7D">
        <w:t>Tubolit</w:t>
      </w:r>
      <w:proofErr w:type="spellEnd"/>
      <w:r w:rsidRPr="00263C7D">
        <w:t xml:space="preserve"> DG Plus lub równoważna np. </w:t>
      </w:r>
      <w:proofErr w:type="spellStart"/>
      <w:r w:rsidRPr="00263C7D">
        <w:t>prod</w:t>
      </w:r>
      <w:proofErr w:type="spellEnd"/>
      <w:r w:rsidRPr="00263C7D">
        <w:t xml:space="preserve">. </w:t>
      </w:r>
      <w:proofErr w:type="spellStart"/>
      <w:r w:rsidRPr="00263C7D">
        <w:t>Thermaflex</w:t>
      </w:r>
      <w:proofErr w:type="spellEnd"/>
      <w:r w:rsidRPr="00263C7D">
        <w:t xml:space="preserve"> nierozprzestrzeniającą ognia</w:t>
      </w:r>
      <w:r w:rsidRPr="00263C7D">
        <w:rPr>
          <w:bCs/>
          <w:iCs/>
        </w:rPr>
        <w:t xml:space="preserve"> o minimalnej klasie reakcji na ogień B-s1 </w:t>
      </w:r>
      <w:r w:rsidRPr="00263C7D">
        <w:t>i  grubości 20mm.</w:t>
      </w:r>
    </w:p>
    <w:p w:rsidR="00B36C80" w:rsidRPr="00263C7D" w:rsidRDefault="00B36C80" w:rsidP="0092154E">
      <w:pPr>
        <w:pStyle w:val="Nagwek3"/>
        <w:ind w:left="426" w:hanging="426"/>
        <w:rPr>
          <w:color w:val="auto"/>
        </w:rPr>
      </w:pPr>
      <w:bookmarkStart w:id="32" w:name="_Toc470201997"/>
      <w:bookmarkStart w:id="33" w:name="_Toc492813920"/>
      <w:bookmarkStart w:id="34" w:name="_Toc34746047"/>
      <w:bookmarkEnd w:id="31"/>
      <w:r w:rsidRPr="00263C7D">
        <w:rPr>
          <w:color w:val="auto"/>
        </w:rPr>
        <w:t>Instalacja wody ciepłej i cyrkulacji.</w:t>
      </w:r>
      <w:bookmarkEnd w:id="32"/>
      <w:bookmarkEnd w:id="33"/>
      <w:bookmarkEnd w:id="34"/>
    </w:p>
    <w:p w:rsidR="00305E5B" w:rsidRPr="00263C7D" w:rsidRDefault="00B36C80" w:rsidP="00B36C80">
      <w:pPr>
        <w:numPr>
          <w:ilvl w:val="12"/>
          <w:numId w:val="0"/>
        </w:numPr>
        <w:spacing w:after="120"/>
      </w:pPr>
      <w:r w:rsidRPr="00263C7D">
        <w:t xml:space="preserve">Źródłem ciepłej wody użytkowej w budynku będzie </w:t>
      </w:r>
      <w:r w:rsidR="00305E5B" w:rsidRPr="00263C7D">
        <w:t>kondensacyjny kocioł gazowy zlokalizowany w kotłowni na parterze budynku</w:t>
      </w:r>
      <w:r w:rsidRPr="00263C7D">
        <w:t xml:space="preserve">. Zaprojektowano wolnostojący zasobnik c.w.u. o pojemności 300l. </w:t>
      </w:r>
    </w:p>
    <w:p w:rsidR="00B36C80" w:rsidRPr="00263C7D" w:rsidRDefault="00B36C80" w:rsidP="00B36C80">
      <w:pPr>
        <w:numPr>
          <w:ilvl w:val="12"/>
          <w:numId w:val="0"/>
        </w:numPr>
        <w:spacing w:after="120"/>
      </w:pPr>
      <w:r w:rsidRPr="00263C7D">
        <w:t>Instalacja wody ciepłej projektowana jest jako jednostrefowa z cyrkulacją pompową, z rozdziałem górnym.</w:t>
      </w:r>
    </w:p>
    <w:p w:rsidR="00305E5B" w:rsidRPr="00263C7D" w:rsidRDefault="00305E5B" w:rsidP="00305E5B">
      <w:pPr>
        <w:numPr>
          <w:ilvl w:val="12"/>
          <w:numId w:val="0"/>
        </w:numPr>
        <w:spacing w:after="120"/>
      </w:pPr>
      <w:r w:rsidRPr="00263C7D">
        <w:t>Główne przewody rozprowadzające zlokalizowane zostały w przestrzeni stropu podwieszonego na poziomie parteru oraz piętra. Podejścia do odbiorników, w systemie trójnikowym, zaprojektowano od góry, w ścianach działowych lub obudowach.</w:t>
      </w:r>
    </w:p>
    <w:p w:rsidR="00305E5B" w:rsidRPr="00263C7D" w:rsidRDefault="00305E5B" w:rsidP="00305E5B">
      <w:pPr>
        <w:numPr>
          <w:ilvl w:val="12"/>
          <w:numId w:val="0"/>
        </w:numPr>
        <w:spacing w:after="120"/>
      </w:pPr>
      <w:r w:rsidRPr="00263C7D">
        <w:t>Na odejściach, od głównych przewodów rozprowadzających, do poszczególnych pomieszczeń zainstalowane będą zawory odcinające kulowe. Przed każdym odbiornikiem należy zamontować zawory odcinające.</w:t>
      </w:r>
    </w:p>
    <w:p w:rsidR="00B36C80" w:rsidRPr="00263C7D" w:rsidRDefault="00B36C80" w:rsidP="00B36C80">
      <w:pPr>
        <w:spacing w:after="120"/>
      </w:pPr>
      <w:r w:rsidRPr="00263C7D">
        <w:t>Woda do budynk</w:t>
      </w:r>
      <w:r w:rsidR="00E271F2" w:rsidRPr="00263C7D">
        <w:t>u</w:t>
      </w:r>
      <w:r w:rsidRPr="00263C7D">
        <w:t xml:space="preserve"> doprowadzona będzie z miejskiej sieci wodociągowej o jakości zgodnej z obowiązującą normą. Jakość wody pobieranej z dowolnego punktu poboru wody powinna spełniać wymagania obowiązujące dla wody do picia.</w:t>
      </w:r>
    </w:p>
    <w:p w:rsidR="00B36C80" w:rsidRPr="00263C7D" w:rsidRDefault="00B36C80" w:rsidP="00B36C80">
      <w:pPr>
        <w:tabs>
          <w:tab w:val="left" w:pos="2955"/>
        </w:tabs>
      </w:pPr>
      <w:r w:rsidRPr="00263C7D">
        <w:lastRenderedPageBreak/>
        <w:t>Rozbudowana sieć instalacji cyrkulacyjnej ciepłej wody także będzie zapobiegała powstawaniu stref martwych. Istnieję możliwość okresowego przegrzewa wody ciepłej do temp. 70-80</w:t>
      </w:r>
      <w:r w:rsidRPr="00263C7D">
        <w:sym w:font="Symbol" w:char="F0B0"/>
      </w:r>
      <w:r w:rsidRPr="00263C7D">
        <w:t>C, przy pomocy grzałki elektrycznej zamontowanej w zasobniku c.w.u.</w:t>
      </w:r>
    </w:p>
    <w:p w:rsidR="00B36C80" w:rsidRPr="00263C7D" w:rsidRDefault="00B36C80" w:rsidP="00716B6D">
      <w:pPr>
        <w:spacing w:beforeLines="60" w:before="144"/>
      </w:pPr>
      <w:r w:rsidRPr="00263C7D">
        <w:t>Baterie umywalek i natrysków z których będą korzystać dzieci, wyposażone będą w zawory termostatyczne z ogranicznikiem temperatury, w celu zapobieganiu poparzeniom. Baterie zapewniać będą utrzymanie temperatury na poziomie nie wyższym niż 40</w:t>
      </w:r>
      <w:r w:rsidRPr="00263C7D">
        <w:rPr>
          <w:vertAlign w:val="superscript"/>
        </w:rPr>
        <w:t>o</w:t>
      </w:r>
      <w:r w:rsidRPr="00263C7D">
        <w:t>C na wypływie. Zawory zlokalizować należy w miejscu niedostępnym dla dzieci.</w:t>
      </w:r>
      <w:r w:rsidR="00BC3C33" w:rsidRPr="00263C7D">
        <w:t xml:space="preserve"> Pozostałe baterie umywalek, niedostępnych dla dzieci, wyposażone będą w standardowe baterie. </w:t>
      </w:r>
    </w:p>
    <w:p w:rsidR="00B36C80" w:rsidRPr="00263C7D" w:rsidRDefault="00B36C80" w:rsidP="000F0DD0">
      <w:pPr>
        <w:pStyle w:val="Nagwek5"/>
        <w:ind w:left="851" w:hanging="851"/>
      </w:pPr>
      <w:r w:rsidRPr="00263C7D">
        <w:t>Obliczenia</w:t>
      </w:r>
    </w:p>
    <w:p w:rsidR="00B36C80" w:rsidRPr="00263C7D" w:rsidRDefault="00B36C80" w:rsidP="00B36C80">
      <w:pPr>
        <w:tabs>
          <w:tab w:val="left" w:pos="2955"/>
        </w:tabs>
        <w:rPr>
          <w:u w:val="single"/>
        </w:rPr>
      </w:pPr>
      <w:r w:rsidRPr="00263C7D">
        <w:rPr>
          <w:u w:val="single"/>
        </w:rPr>
        <w:t>Zapotrzebowanie na ciepłą wodę:</w:t>
      </w:r>
    </w:p>
    <w:p w:rsidR="00B36C80" w:rsidRPr="00263C7D" w:rsidRDefault="00B36C80" w:rsidP="00B36C80">
      <w:pPr>
        <w:tabs>
          <w:tab w:val="left" w:pos="2955"/>
        </w:tabs>
      </w:pPr>
      <w:r w:rsidRPr="00263C7D">
        <w:t>Ilość użytkowników</w:t>
      </w:r>
      <w:r w:rsidRPr="00263C7D">
        <w:tab/>
      </w:r>
      <w:r w:rsidRPr="00263C7D">
        <w:tab/>
      </w:r>
      <w:r w:rsidRPr="00263C7D">
        <w:tab/>
        <w:t>- 12</w:t>
      </w:r>
      <w:r w:rsidR="00185A34" w:rsidRPr="00263C7D">
        <w:t>5</w:t>
      </w:r>
      <w:r w:rsidRPr="00263C7D">
        <w:t xml:space="preserve"> osób</w:t>
      </w:r>
    </w:p>
    <w:p w:rsidR="00B36C80" w:rsidRPr="00263C7D" w:rsidRDefault="00B36C80" w:rsidP="00B36C80">
      <w:pPr>
        <w:tabs>
          <w:tab w:val="left" w:pos="2955"/>
        </w:tabs>
      </w:pPr>
      <w:r w:rsidRPr="00263C7D">
        <w:t>Zapotrzebowanie na c.w.u. na 1 użytkownika</w:t>
      </w:r>
      <w:r w:rsidRPr="00263C7D">
        <w:tab/>
        <w:t>- 20 dm</w:t>
      </w:r>
      <w:r w:rsidRPr="00263C7D">
        <w:rPr>
          <w:vertAlign w:val="superscript"/>
        </w:rPr>
        <w:t>3</w:t>
      </w:r>
      <w:r w:rsidRPr="00263C7D">
        <w:t>/s</w:t>
      </w:r>
    </w:p>
    <w:p w:rsidR="00B36C80" w:rsidRPr="00263C7D" w:rsidRDefault="00B36C80" w:rsidP="00B36C80">
      <w:pPr>
        <w:tabs>
          <w:tab w:val="left" w:pos="1134"/>
          <w:tab w:val="left" w:pos="2955"/>
        </w:tabs>
        <w:ind w:firstLine="567"/>
      </w:pPr>
      <w:proofErr w:type="spellStart"/>
      <w:r w:rsidRPr="00263C7D">
        <w:t>q</w:t>
      </w:r>
      <w:r w:rsidRPr="00263C7D">
        <w:rPr>
          <w:vertAlign w:val="subscript"/>
        </w:rPr>
        <w:t>dśr</w:t>
      </w:r>
      <w:proofErr w:type="spellEnd"/>
      <w:r w:rsidRPr="00263C7D">
        <w:t xml:space="preserve"> </w:t>
      </w:r>
      <w:r w:rsidRPr="00263C7D">
        <w:tab/>
        <w:t>= 2</w:t>
      </w:r>
      <w:r w:rsidR="00305E5B" w:rsidRPr="00263C7D">
        <w:t>5</w:t>
      </w:r>
      <w:r w:rsidRPr="00263C7D">
        <w:t>00 dm</w:t>
      </w:r>
      <w:r w:rsidRPr="00263C7D">
        <w:rPr>
          <w:vertAlign w:val="superscript"/>
        </w:rPr>
        <w:t>3</w:t>
      </w:r>
      <w:r w:rsidRPr="00263C7D">
        <w:t>/dobę</w:t>
      </w:r>
    </w:p>
    <w:p w:rsidR="00B36C80" w:rsidRPr="00263C7D" w:rsidRDefault="00B36C80" w:rsidP="00B36C80">
      <w:pPr>
        <w:tabs>
          <w:tab w:val="left" w:pos="1134"/>
          <w:tab w:val="left" w:pos="2955"/>
        </w:tabs>
        <w:ind w:firstLine="567"/>
      </w:pPr>
      <w:proofErr w:type="spellStart"/>
      <w:r w:rsidRPr="00263C7D">
        <w:t>q</w:t>
      </w:r>
      <w:r w:rsidRPr="00263C7D">
        <w:rPr>
          <w:vertAlign w:val="subscript"/>
        </w:rPr>
        <w:t>hśr</w:t>
      </w:r>
      <w:proofErr w:type="spellEnd"/>
      <w:r w:rsidRPr="00263C7D">
        <w:t xml:space="preserve"> </w:t>
      </w:r>
      <w:r w:rsidRPr="00263C7D">
        <w:tab/>
        <w:t>= 20</w:t>
      </w:r>
      <w:r w:rsidR="00305E5B" w:rsidRPr="00263C7D">
        <w:t>8,3</w:t>
      </w:r>
      <w:r w:rsidRPr="00263C7D">
        <w:t xml:space="preserve"> dm</w:t>
      </w:r>
      <w:r w:rsidRPr="00263C7D">
        <w:rPr>
          <w:vertAlign w:val="superscript"/>
        </w:rPr>
        <w:t>3</w:t>
      </w:r>
      <w:r w:rsidRPr="00263C7D">
        <w:t>/h</w:t>
      </w:r>
    </w:p>
    <w:p w:rsidR="00B36C80" w:rsidRPr="00263C7D" w:rsidRDefault="00B36C80" w:rsidP="00B36C80">
      <w:pPr>
        <w:tabs>
          <w:tab w:val="left" w:pos="1134"/>
          <w:tab w:val="left" w:pos="2955"/>
        </w:tabs>
        <w:ind w:firstLine="567"/>
      </w:pPr>
      <w:proofErr w:type="spellStart"/>
      <w:r w:rsidRPr="00263C7D">
        <w:t>q</w:t>
      </w:r>
      <w:r w:rsidRPr="00263C7D">
        <w:rPr>
          <w:vertAlign w:val="subscript"/>
        </w:rPr>
        <w:t>hmax</w:t>
      </w:r>
      <w:proofErr w:type="spellEnd"/>
      <w:r w:rsidRPr="00263C7D">
        <w:t xml:space="preserve"> </w:t>
      </w:r>
      <w:r w:rsidRPr="00263C7D">
        <w:tab/>
        <w:t>= 5</w:t>
      </w:r>
      <w:r w:rsidR="00305E5B" w:rsidRPr="00263C7D">
        <w:t>98</w:t>
      </w:r>
      <w:r w:rsidRPr="00263C7D">
        <w:t xml:space="preserve"> dm</w:t>
      </w:r>
      <w:r w:rsidRPr="00263C7D">
        <w:rPr>
          <w:vertAlign w:val="superscript"/>
        </w:rPr>
        <w:t>3</w:t>
      </w:r>
      <w:r w:rsidRPr="00263C7D">
        <w:t>/h</w:t>
      </w:r>
    </w:p>
    <w:p w:rsidR="00B36C80" w:rsidRPr="00263C7D" w:rsidRDefault="00B36C80" w:rsidP="00B36C80">
      <w:pPr>
        <w:tabs>
          <w:tab w:val="left" w:pos="2955"/>
        </w:tabs>
        <w:rPr>
          <w:u w:val="single"/>
        </w:rPr>
      </w:pPr>
      <w:r w:rsidRPr="00263C7D">
        <w:rPr>
          <w:u w:val="single"/>
        </w:rPr>
        <w:t>Ilość wody cyrkulacyjnej:</w:t>
      </w:r>
    </w:p>
    <w:p w:rsidR="00B36C80" w:rsidRPr="00263C7D" w:rsidRDefault="00B36C80" w:rsidP="00B36C80">
      <w:pPr>
        <w:tabs>
          <w:tab w:val="left" w:pos="567"/>
          <w:tab w:val="left" w:pos="1134"/>
          <w:tab w:val="left" w:pos="2955"/>
        </w:tabs>
      </w:pPr>
      <w:r w:rsidRPr="00263C7D">
        <w:tab/>
      </w:r>
      <w:proofErr w:type="spellStart"/>
      <w:r w:rsidRPr="00263C7D">
        <w:t>q</w:t>
      </w:r>
      <w:r w:rsidRPr="00263C7D">
        <w:rPr>
          <w:vertAlign w:val="subscript"/>
        </w:rPr>
        <w:t>cyrk</w:t>
      </w:r>
      <w:proofErr w:type="spellEnd"/>
      <w:r w:rsidRPr="00263C7D">
        <w:t xml:space="preserve"> </w:t>
      </w:r>
      <w:r w:rsidRPr="00263C7D">
        <w:tab/>
        <w:t>= 17</w:t>
      </w:r>
      <w:r w:rsidR="00305E5B" w:rsidRPr="00263C7D">
        <w:t>9</w:t>
      </w:r>
      <w:r w:rsidRPr="00263C7D">
        <w:t xml:space="preserve"> dm</w:t>
      </w:r>
      <w:r w:rsidRPr="00263C7D">
        <w:rPr>
          <w:vertAlign w:val="superscript"/>
        </w:rPr>
        <w:t>3</w:t>
      </w:r>
      <w:r w:rsidRPr="00263C7D">
        <w:t>/h</w:t>
      </w:r>
    </w:p>
    <w:p w:rsidR="00B36C80" w:rsidRPr="00263C7D" w:rsidRDefault="00B36C80" w:rsidP="00B36C80">
      <w:pPr>
        <w:tabs>
          <w:tab w:val="left" w:pos="2955"/>
        </w:tabs>
        <w:rPr>
          <w:u w:val="single"/>
        </w:rPr>
      </w:pPr>
      <w:r w:rsidRPr="00263C7D">
        <w:rPr>
          <w:u w:val="single"/>
        </w:rPr>
        <w:t>Zapotrzebowanie na ciepło do podgrzewu c.w.u.:</w:t>
      </w:r>
    </w:p>
    <w:p w:rsidR="00B36C80" w:rsidRPr="00263C7D" w:rsidRDefault="00B36C80" w:rsidP="00B36C80">
      <w:pPr>
        <w:tabs>
          <w:tab w:val="left" w:pos="2955"/>
        </w:tabs>
        <w:ind w:firstLine="567"/>
      </w:pPr>
      <w:proofErr w:type="spellStart"/>
      <w:r w:rsidRPr="00263C7D">
        <w:t>Q</w:t>
      </w:r>
      <w:r w:rsidRPr="00263C7D">
        <w:rPr>
          <w:vertAlign w:val="subscript"/>
        </w:rPr>
        <w:t>hśr</w:t>
      </w:r>
      <w:proofErr w:type="spellEnd"/>
      <w:r w:rsidRPr="00263C7D">
        <w:rPr>
          <w:vertAlign w:val="subscript"/>
        </w:rPr>
        <w:t xml:space="preserve"> </w:t>
      </w:r>
      <w:r w:rsidRPr="00263C7D">
        <w:t>= 1</w:t>
      </w:r>
      <w:r w:rsidR="00305E5B" w:rsidRPr="00263C7D">
        <w:t>3,4</w:t>
      </w:r>
      <w:r w:rsidRPr="00263C7D">
        <w:t xml:space="preserve"> kW</w:t>
      </w:r>
    </w:p>
    <w:p w:rsidR="00B36C80" w:rsidRPr="00263C7D" w:rsidRDefault="00B36C80" w:rsidP="00B36C80">
      <w:pPr>
        <w:tabs>
          <w:tab w:val="left" w:pos="2955"/>
        </w:tabs>
        <w:ind w:firstLine="567"/>
      </w:pPr>
      <w:proofErr w:type="spellStart"/>
      <w:r w:rsidRPr="00263C7D">
        <w:t>Q</w:t>
      </w:r>
      <w:r w:rsidRPr="00263C7D">
        <w:rPr>
          <w:vertAlign w:val="subscript"/>
        </w:rPr>
        <w:t>hmax</w:t>
      </w:r>
      <w:proofErr w:type="spellEnd"/>
      <w:r w:rsidRPr="00263C7D">
        <w:rPr>
          <w:vertAlign w:val="subscript"/>
        </w:rPr>
        <w:t xml:space="preserve"> </w:t>
      </w:r>
      <w:r w:rsidRPr="00263C7D">
        <w:t>= 3</w:t>
      </w:r>
      <w:r w:rsidR="00305E5B" w:rsidRPr="00263C7D">
        <w:t>8,4</w:t>
      </w:r>
      <w:r w:rsidRPr="00263C7D">
        <w:t xml:space="preserve"> kW</w:t>
      </w:r>
    </w:p>
    <w:p w:rsidR="00EC0710" w:rsidRPr="00263C7D" w:rsidRDefault="00EC0710" w:rsidP="000F0DD0">
      <w:pPr>
        <w:pStyle w:val="Nagwek5"/>
        <w:ind w:left="851" w:hanging="851"/>
      </w:pPr>
      <w:r w:rsidRPr="00263C7D">
        <w:t>Materiał</w:t>
      </w:r>
    </w:p>
    <w:p w:rsidR="00EA3EFB" w:rsidRPr="00263C7D" w:rsidRDefault="00EA3EFB" w:rsidP="00EA3EFB">
      <w:pPr>
        <w:numPr>
          <w:ilvl w:val="12"/>
          <w:numId w:val="0"/>
        </w:numPr>
        <w:spacing w:after="120"/>
      </w:pPr>
      <w:r w:rsidRPr="00263C7D">
        <w:t>Przewody wody ciepłej i cyrkulacji projektuje się z rur wielowarstwowych PE-RT/Al./ PE-RT, łączonych przy pomocy kształtek zaciskowych.</w:t>
      </w:r>
    </w:p>
    <w:p w:rsidR="00EA3EFB" w:rsidRPr="00263C7D" w:rsidRDefault="00EA3EFB" w:rsidP="00EA3EFB">
      <w:pPr>
        <w:overflowPunct w:val="0"/>
        <w:autoSpaceDE w:val="0"/>
        <w:autoSpaceDN w:val="0"/>
        <w:adjustRightInd w:val="0"/>
        <w:spacing w:after="120"/>
        <w:textAlignment w:val="baseline"/>
      </w:pPr>
      <w:r w:rsidRPr="00263C7D">
        <w:t xml:space="preserve">Przewody rozprowadzające oraz wszystkie piony wody ciepłej należy zaizolować cieplnie otuliną termoizolacyjną zgodnie z Rozporządzeniem Ministra Infrastruktury </w:t>
      </w:r>
      <w:r w:rsidRPr="00263C7D">
        <w:rPr>
          <w:i/>
        </w:rPr>
        <w:t>W sprawie warunków technicznych, jakim powinny odpowiadać budynki i ich usytuowanie, (Dz.U.02.75.690) wraz z późniejszymi zmianami</w:t>
      </w:r>
      <w:r w:rsidRPr="00263C7D">
        <w:t>, oraz oznakować zgodnie z wymogami PN-70/N-02170.</w:t>
      </w:r>
    </w:p>
    <w:tbl>
      <w:tblPr>
        <w:tblW w:w="0" w:type="auto"/>
        <w:tblInd w:w="442" w:type="dxa"/>
        <w:tblCellMar>
          <w:left w:w="0" w:type="dxa"/>
          <w:right w:w="0" w:type="dxa"/>
        </w:tblCellMar>
        <w:tblLook w:val="0000" w:firstRow="0" w:lastRow="0" w:firstColumn="0" w:lastColumn="0" w:noHBand="0" w:noVBand="0"/>
      </w:tblPr>
      <w:tblGrid>
        <w:gridCol w:w="4254"/>
        <w:gridCol w:w="3941"/>
      </w:tblGrid>
      <w:tr w:rsidR="00EA3EFB" w:rsidRPr="00263C7D" w:rsidTr="00D90FA6">
        <w:trPr>
          <w:trHeight w:val="406"/>
        </w:trPr>
        <w:tc>
          <w:tcPr>
            <w:tcW w:w="4254"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EA3EFB" w:rsidRPr="00263C7D" w:rsidRDefault="00EA3EFB" w:rsidP="00D90FA6">
            <w:pPr>
              <w:jc w:val="center"/>
            </w:pPr>
            <w:r w:rsidRPr="00263C7D">
              <w:t>Średnica wewnętrzna przewodów i armatury</w:t>
            </w:r>
          </w:p>
        </w:tc>
        <w:tc>
          <w:tcPr>
            <w:tcW w:w="3941" w:type="dxa"/>
            <w:tcBorders>
              <w:top w:val="single" w:sz="8" w:space="0" w:color="auto"/>
              <w:left w:val="nil"/>
              <w:bottom w:val="single" w:sz="8" w:space="0" w:color="auto"/>
              <w:right w:val="single" w:sz="8" w:space="0" w:color="auto"/>
            </w:tcBorders>
            <w:tcMar>
              <w:top w:w="0" w:type="dxa"/>
              <w:left w:w="70" w:type="dxa"/>
              <w:bottom w:w="0" w:type="dxa"/>
              <w:right w:w="70" w:type="dxa"/>
            </w:tcMar>
            <w:vAlign w:val="center"/>
          </w:tcPr>
          <w:p w:rsidR="00EA3EFB" w:rsidRPr="00263C7D" w:rsidRDefault="00EA3EFB" w:rsidP="00D90FA6">
            <w:pPr>
              <w:jc w:val="center"/>
            </w:pPr>
            <w:r w:rsidRPr="00263C7D">
              <w:t>Grubość warstwy izolacyjnej</w:t>
            </w:r>
          </w:p>
        </w:tc>
      </w:tr>
      <w:tr w:rsidR="00EA3EFB" w:rsidRPr="00263C7D" w:rsidTr="00D90FA6">
        <w:trPr>
          <w:trHeight w:val="340"/>
        </w:trPr>
        <w:tc>
          <w:tcPr>
            <w:tcW w:w="4254"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tcPr>
          <w:p w:rsidR="00EA3EFB" w:rsidRPr="00263C7D" w:rsidRDefault="00EA3EFB" w:rsidP="00D90FA6">
            <w:pPr>
              <w:jc w:val="center"/>
            </w:pPr>
            <w:r w:rsidRPr="00263C7D">
              <w:t>mm</w:t>
            </w:r>
          </w:p>
        </w:tc>
        <w:tc>
          <w:tcPr>
            <w:tcW w:w="3941" w:type="dxa"/>
            <w:tcBorders>
              <w:top w:val="nil"/>
              <w:left w:val="nil"/>
              <w:bottom w:val="single" w:sz="8" w:space="0" w:color="auto"/>
              <w:right w:val="single" w:sz="8" w:space="0" w:color="auto"/>
            </w:tcBorders>
            <w:tcMar>
              <w:top w:w="0" w:type="dxa"/>
              <w:left w:w="70" w:type="dxa"/>
              <w:bottom w:w="0" w:type="dxa"/>
              <w:right w:w="70" w:type="dxa"/>
            </w:tcMar>
            <w:vAlign w:val="center"/>
          </w:tcPr>
          <w:p w:rsidR="00EA3EFB" w:rsidRPr="00263C7D" w:rsidRDefault="00EA3EFB" w:rsidP="00D90FA6">
            <w:pPr>
              <w:jc w:val="center"/>
            </w:pPr>
            <w:r w:rsidRPr="00263C7D">
              <w:t>mm</w:t>
            </w:r>
          </w:p>
        </w:tc>
      </w:tr>
      <w:tr w:rsidR="00EA3EFB" w:rsidRPr="00263C7D" w:rsidTr="00D90FA6">
        <w:trPr>
          <w:trHeight w:val="340"/>
        </w:trPr>
        <w:tc>
          <w:tcPr>
            <w:tcW w:w="4254" w:type="dxa"/>
            <w:tcBorders>
              <w:top w:val="nil"/>
              <w:left w:val="single" w:sz="8" w:space="0" w:color="auto"/>
              <w:bottom w:val="single" w:sz="8" w:space="0" w:color="auto"/>
              <w:right w:val="single" w:sz="8" w:space="0" w:color="auto"/>
            </w:tcBorders>
            <w:tcMar>
              <w:top w:w="0" w:type="dxa"/>
              <w:left w:w="70" w:type="dxa"/>
              <w:bottom w:w="0" w:type="dxa"/>
              <w:right w:w="70" w:type="dxa"/>
            </w:tcMar>
            <w:vAlign w:val="center"/>
          </w:tcPr>
          <w:p w:rsidR="00EA3EFB" w:rsidRPr="00263C7D" w:rsidRDefault="00EA3EFB" w:rsidP="00D90FA6">
            <w:pPr>
              <w:jc w:val="center"/>
            </w:pPr>
            <w:r w:rsidRPr="00263C7D">
              <w:t>do 22</w:t>
            </w:r>
          </w:p>
        </w:tc>
        <w:tc>
          <w:tcPr>
            <w:tcW w:w="3941" w:type="dxa"/>
            <w:tcBorders>
              <w:top w:val="nil"/>
              <w:left w:val="nil"/>
              <w:bottom w:val="single" w:sz="8" w:space="0" w:color="auto"/>
              <w:right w:val="single" w:sz="8" w:space="0" w:color="auto"/>
            </w:tcBorders>
            <w:tcMar>
              <w:top w:w="0" w:type="dxa"/>
              <w:left w:w="70" w:type="dxa"/>
              <w:bottom w:w="0" w:type="dxa"/>
              <w:right w:w="70" w:type="dxa"/>
            </w:tcMar>
            <w:vAlign w:val="center"/>
          </w:tcPr>
          <w:p w:rsidR="00EA3EFB" w:rsidRPr="00263C7D" w:rsidRDefault="00EA3EFB" w:rsidP="00D90FA6">
            <w:pPr>
              <w:jc w:val="center"/>
            </w:pPr>
            <w:r w:rsidRPr="00263C7D">
              <w:t>20</w:t>
            </w:r>
          </w:p>
        </w:tc>
      </w:tr>
      <w:tr w:rsidR="00EA3EFB" w:rsidRPr="00263C7D" w:rsidTr="00D90FA6">
        <w:trPr>
          <w:trHeight w:val="340"/>
        </w:trPr>
        <w:tc>
          <w:tcPr>
            <w:tcW w:w="4254"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EA3EFB" w:rsidRPr="00263C7D" w:rsidRDefault="00EA3EFB" w:rsidP="00D90FA6">
            <w:pPr>
              <w:jc w:val="center"/>
            </w:pPr>
            <w:r w:rsidRPr="00263C7D">
              <w:t>od 22 do 35</w:t>
            </w:r>
          </w:p>
        </w:tc>
        <w:tc>
          <w:tcPr>
            <w:tcW w:w="3941" w:type="dxa"/>
            <w:tcBorders>
              <w:top w:val="single" w:sz="8" w:space="0" w:color="auto"/>
              <w:left w:val="nil"/>
              <w:bottom w:val="single" w:sz="8" w:space="0" w:color="auto"/>
              <w:right w:val="single" w:sz="8" w:space="0" w:color="auto"/>
            </w:tcBorders>
            <w:tcMar>
              <w:top w:w="0" w:type="dxa"/>
              <w:left w:w="70" w:type="dxa"/>
              <w:bottom w:w="0" w:type="dxa"/>
              <w:right w:w="70" w:type="dxa"/>
            </w:tcMar>
            <w:vAlign w:val="center"/>
          </w:tcPr>
          <w:p w:rsidR="00EA3EFB" w:rsidRPr="00263C7D" w:rsidRDefault="00EA3EFB" w:rsidP="00D90FA6">
            <w:pPr>
              <w:jc w:val="center"/>
            </w:pPr>
            <w:r w:rsidRPr="00263C7D">
              <w:t>30</w:t>
            </w:r>
          </w:p>
        </w:tc>
      </w:tr>
      <w:tr w:rsidR="00EA3EFB" w:rsidRPr="00263C7D" w:rsidTr="00D90FA6">
        <w:trPr>
          <w:trHeight w:val="340"/>
        </w:trPr>
        <w:tc>
          <w:tcPr>
            <w:tcW w:w="4254" w:type="dxa"/>
            <w:tcBorders>
              <w:top w:val="single" w:sz="8" w:space="0" w:color="auto"/>
              <w:left w:val="single" w:sz="8" w:space="0" w:color="auto"/>
              <w:bottom w:val="single" w:sz="8" w:space="0" w:color="auto"/>
              <w:right w:val="single" w:sz="8" w:space="0" w:color="auto"/>
            </w:tcBorders>
            <w:tcMar>
              <w:top w:w="0" w:type="dxa"/>
              <w:left w:w="70" w:type="dxa"/>
              <w:bottom w:w="0" w:type="dxa"/>
              <w:right w:w="70" w:type="dxa"/>
            </w:tcMar>
            <w:vAlign w:val="center"/>
          </w:tcPr>
          <w:p w:rsidR="00EA3EFB" w:rsidRPr="00263C7D" w:rsidRDefault="00EA3EFB" w:rsidP="00D90FA6">
            <w:pPr>
              <w:jc w:val="center"/>
            </w:pPr>
            <w:r w:rsidRPr="00263C7D">
              <w:t>od 35 do 100</w:t>
            </w:r>
          </w:p>
        </w:tc>
        <w:tc>
          <w:tcPr>
            <w:tcW w:w="3941" w:type="dxa"/>
            <w:tcBorders>
              <w:top w:val="single" w:sz="8" w:space="0" w:color="auto"/>
              <w:left w:val="nil"/>
              <w:bottom w:val="single" w:sz="8" w:space="0" w:color="auto"/>
              <w:right w:val="single" w:sz="8" w:space="0" w:color="auto"/>
            </w:tcBorders>
            <w:tcMar>
              <w:top w:w="0" w:type="dxa"/>
              <w:left w:w="70" w:type="dxa"/>
              <w:bottom w:w="0" w:type="dxa"/>
              <w:right w:w="70" w:type="dxa"/>
            </w:tcMar>
            <w:vAlign w:val="center"/>
          </w:tcPr>
          <w:p w:rsidR="00EA3EFB" w:rsidRPr="00263C7D" w:rsidRDefault="00EA3EFB" w:rsidP="00D90FA6">
            <w:pPr>
              <w:jc w:val="center"/>
            </w:pPr>
            <w:r w:rsidRPr="00263C7D">
              <w:t>równa średnicy wewnętrznej rury</w:t>
            </w:r>
          </w:p>
        </w:tc>
      </w:tr>
    </w:tbl>
    <w:p w:rsidR="00EA3EFB" w:rsidRPr="00263C7D" w:rsidRDefault="00EA3EFB" w:rsidP="00EA3EFB">
      <w:pPr>
        <w:spacing w:after="120"/>
      </w:pPr>
      <w:r w:rsidRPr="00263C7D">
        <w:t>Przewody instalacji centralnego ogrzewania prowadzone w bruzdach ściennych oraz warstwach podłogowych zaizolować otuliną - 6 mm.</w:t>
      </w:r>
    </w:p>
    <w:p w:rsidR="00EA3EFB" w:rsidRPr="00263C7D" w:rsidRDefault="00EA3EFB" w:rsidP="00EA3EFB">
      <w:pPr>
        <w:rPr>
          <w:bCs/>
          <w:iCs/>
        </w:rPr>
      </w:pPr>
      <w:r w:rsidRPr="00263C7D">
        <w:t xml:space="preserve">Wszystkie rurociągi należy zaizolować cieplnie otuliną termoizolacyjną nierozprzestrzeniającą ognia o </w:t>
      </w:r>
      <w:r w:rsidRPr="00263C7D">
        <w:rPr>
          <w:bCs/>
          <w:iCs/>
        </w:rPr>
        <w:t>minimalnej klasie reakcji na ogień B-s1 zgodnie z normą PN-EN 13501-1:2008.</w:t>
      </w:r>
    </w:p>
    <w:p w:rsidR="00002405" w:rsidRPr="00263C7D" w:rsidRDefault="00002405" w:rsidP="00002405">
      <w:pPr>
        <w:spacing w:after="120"/>
      </w:pPr>
      <w:r w:rsidRPr="00263C7D">
        <w:t xml:space="preserve">Przewody przy przejściach przez ściany należy prowadzić w tulejach ochronnych. </w:t>
      </w:r>
    </w:p>
    <w:p w:rsidR="00002405" w:rsidRPr="00263C7D" w:rsidRDefault="00002405" w:rsidP="00002405">
      <w:pPr>
        <w:spacing w:after="120"/>
      </w:pPr>
      <w:r w:rsidRPr="00263C7D">
        <w:t xml:space="preserve">Przepusty instalacyjne w elementach oddzielenia przeciwpożarowego będą zabezpieczone uszczelnieniami w klasie odporności (EI) wymaganej dla tych elementów wg. technologii HILTI lub PROMAT. </w:t>
      </w:r>
    </w:p>
    <w:p w:rsidR="00002405" w:rsidRPr="00263C7D" w:rsidRDefault="00002405" w:rsidP="00002405">
      <w:pPr>
        <w:spacing w:after="120"/>
      </w:pPr>
      <w:r w:rsidRPr="00263C7D">
        <w:t>Przepusty instalacyjne o średnicy większej niż 0,04m w ścianach i stropach pomieszczenia zamkniętego, dla których wymagana klasa odporności ogniowej jest nie niższa niż EI60 lub REI60, a niebędących elementami oddzielenia przeciwpożarowego, będą zabezpieczone uszczelnieniami o klasie odporności (EI) równej odporności ogniowej ścian i stropów tego pomieszczenia.</w:t>
      </w:r>
    </w:p>
    <w:p w:rsidR="00B36C80" w:rsidRPr="00263C7D" w:rsidRDefault="00B36C80" w:rsidP="0092154E">
      <w:pPr>
        <w:pStyle w:val="Nagwek3"/>
        <w:ind w:left="426" w:hanging="426"/>
        <w:rPr>
          <w:rStyle w:val="q01"/>
          <w:color w:val="auto"/>
        </w:rPr>
      </w:pPr>
      <w:bookmarkStart w:id="35" w:name="_Toc470201998"/>
      <w:bookmarkStart w:id="36" w:name="_Toc492813921"/>
      <w:bookmarkStart w:id="37" w:name="_Toc34746048"/>
      <w:r w:rsidRPr="00263C7D">
        <w:rPr>
          <w:color w:val="auto"/>
        </w:rPr>
        <w:lastRenderedPageBreak/>
        <w:t>Instalacja kanalizacji sanitarnej.</w:t>
      </w:r>
      <w:bookmarkEnd w:id="35"/>
      <w:bookmarkEnd w:id="36"/>
      <w:bookmarkEnd w:id="37"/>
    </w:p>
    <w:p w:rsidR="00B36C80" w:rsidRPr="00263C7D" w:rsidRDefault="00B36C80" w:rsidP="00B36C80">
      <w:pPr>
        <w:numPr>
          <w:ilvl w:val="12"/>
          <w:numId w:val="0"/>
        </w:numPr>
        <w:spacing w:after="120"/>
      </w:pPr>
      <w:r w:rsidRPr="00263C7D">
        <w:t xml:space="preserve">Instalacja kanalizacji sanitarnej będzie odprowadzała grawitacyjnie ścieki bytowe, ze wszystkich przyborów sanitarnych zainstalowanych w budynku. Ścieki odprowadzane będą do sieci kanalizacyjnej w ulicy </w:t>
      </w:r>
      <w:r w:rsidR="00945929" w:rsidRPr="00263C7D">
        <w:t xml:space="preserve">Miejskiej </w:t>
      </w:r>
      <w:r w:rsidRPr="00263C7D">
        <w:t xml:space="preserve">poprzez </w:t>
      </w:r>
      <w:r w:rsidR="00E52938" w:rsidRPr="00263C7D">
        <w:t xml:space="preserve">istniejące </w:t>
      </w:r>
      <w:r w:rsidRPr="00263C7D">
        <w:t xml:space="preserve">przyłącze kanalizacji sanitarnej wg warunków nr </w:t>
      </w:r>
      <w:r w:rsidR="00E52938" w:rsidRPr="00263C7D">
        <w:t>26/WTK/2018</w:t>
      </w:r>
      <w:r w:rsidRPr="00263C7D">
        <w:t xml:space="preserve"> z dn. </w:t>
      </w:r>
      <w:r w:rsidR="00E52938" w:rsidRPr="00263C7D">
        <w:t>21</w:t>
      </w:r>
      <w:r w:rsidRPr="00263C7D">
        <w:t>.</w:t>
      </w:r>
      <w:r w:rsidR="00E52938" w:rsidRPr="00263C7D">
        <w:t>11</w:t>
      </w:r>
      <w:r w:rsidRPr="00263C7D">
        <w:t>.201</w:t>
      </w:r>
      <w:r w:rsidR="00E52938" w:rsidRPr="00263C7D">
        <w:t>8</w:t>
      </w:r>
      <w:r w:rsidRPr="00263C7D">
        <w:t xml:space="preserve">r. </w:t>
      </w:r>
    </w:p>
    <w:p w:rsidR="00945929" w:rsidRPr="00263C7D" w:rsidRDefault="00B36C80" w:rsidP="00945929">
      <w:r w:rsidRPr="00263C7D">
        <w:t xml:space="preserve">Zaprojektowano dwa </w:t>
      </w:r>
      <w:proofErr w:type="spellStart"/>
      <w:r w:rsidRPr="00263C7D">
        <w:t>przykanaliki</w:t>
      </w:r>
      <w:proofErr w:type="spellEnd"/>
      <w:r w:rsidRPr="00263C7D">
        <w:t xml:space="preserve"> odprowadzające ścieki z  budynku </w:t>
      </w:r>
      <w:r w:rsidR="00E52938" w:rsidRPr="00263C7D">
        <w:t>przedszkola</w:t>
      </w:r>
      <w:r w:rsidR="00A90ABC" w:rsidRPr="00263C7D">
        <w:t>,</w:t>
      </w:r>
      <w:r w:rsidR="00E52938" w:rsidRPr="00263C7D">
        <w:t xml:space="preserve"> do istniejących studni na terenie </w:t>
      </w:r>
      <w:r w:rsidR="00945929" w:rsidRPr="00263C7D">
        <w:t>działki</w:t>
      </w:r>
      <w:r w:rsidRPr="00263C7D">
        <w:rPr>
          <w:bCs/>
        </w:rPr>
        <w:t xml:space="preserve">, a następnie zbiorczym przewodem poprowadzone do studni rewizyjnej zlokalizowanej przy granicy nieruchomości. </w:t>
      </w:r>
      <w:r w:rsidR="00945929" w:rsidRPr="00263C7D">
        <w:t xml:space="preserve">Przewidujemy wykorzystanie istniejącego  przyłącza kanalizacji </w:t>
      </w:r>
      <w:proofErr w:type="spellStart"/>
      <w:r w:rsidR="00945929" w:rsidRPr="00263C7D">
        <w:t>saniatrnej</w:t>
      </w:r>
      <w:proofErr w:type="spellEnd"/>
      <w:r w:rsidR="00945929" w:rsidRPr="00263C7D">
        <w:t xml:space="preserve">. </w:t>
      </w:r>
    </w:p>
    <w:p w:rsidR="00945929" w:rsidRPr="00263C7D" w:rsidRDefault="00945929" w:rsidP="00945929">
      <w:r w:rsidRPr="00263C7D">
        <w:t xml:space="preserve">W trakcie budowy, po odkopaniu istniejących </w:t>
      </w:r>
      <w:proofErr w:type="spellStart"/>
      <w:r w:rsidRPr="00263C7D">
        <w:t>przykanalików</w:t>
      </w:r>
      <w:proofErr w:type="spellEnd"/>
      <w:r w:rsidRPr="00263C7D">
        <w:t xml:space="preserve"> i przyłącza, należy ocenić ich stan techniczny i ewentualnie przewidzieć udrożnienie i płukanie istniejących przewodów. </w:t>
      </w:r>
      <w:r w:rsidR="00346A95" w:rsidRPr="00263C7D">
        <w:t>Dokładne dane, t</w:t>
      </w:r>
      <w:r w:rsidR="001C304A" w:rsidRPr="00263C7D">
        <w:t xml:space="preserve">rasa </w:t>
      </w:r>
      <w:r w:rsidR="00346A95" w:rsidRPr="00263C7D">
        <w:t>oraz</w:t>
      </w:r>
      <w:r w:rsidR="001C304A" w:rsidRPr="00263C7D">
        <w:t xml:space="preserve"> spadki przewodu kanalizacyjnego wg. projektu sieci zewnętrznych. </w:t>
      </w:r>
    </w:p>
    <w:p w:rsidR="00B36C80" w:rsidRPr="00263C7D" w:rsidRDefault="00B36C80" w:rsidP="00B36C80">
      <w:pPr>
        <w:suppressAutoHyphens/>
        <w:spacing w:after="120"/>
      </w:pPr>
      <w:r w:rsidRPr="00263C7D">
        <w:t>Kanalizacja sanitarna przewiduje odprowadzenie ścieków ze wszystkich odbiorników zlokalizowanych w budynku. Projektowane piony kanalizacji sanitarnej zlokalizowane będą w</w:t>
      </w:r>
      <w:r w:rsidR="005529D8" w:rsidRPr="00263C7D">
        <w:t xml:space="preserve"> ścianach lub w</w:t>
      </w:r>
      <w:r w:rsidRPr="00263C7D">
        <w:t xml:space="preserve"> obudowach instalacyjnych. </w:t>
      </w:r>
    </w:p>
    <w:p w:rsidR="00B36C80" w:rsidRPr="00263C7D" w:rsidRDefault="00B36C80" w:rsidP="00B36C80">
      <w:pPr>
        <w:suppressAutoHyphens/>
        <w:spacing w:after="120"/>
      </w:pPr>
      <w:r w:rsidRPr="00263C7D">
        <w:t>Piony należy wyposażyć w rewizje i wyprowadzić ponad dach budynku oraz zakończyć wywiewką kanalizacyjną. Piony nie wyprowadzone ponad dach należy odpowietrzyć poprzez najbliższy wentylowany pion. Odpowietrzenie należy prowadzić pod stropem danej kondygnacji.</w:t>
      </w:r>
    </w:p>
    <w:p w:rsidR="00B36C80" w:rsidRPr="00263C7D" w:rsidRDefault="00B36C80" w:rsidP="00B36C80">
      <w:pPr>
        <w:spacing w:after="120"/>
      </w:pPr>
      <w:r w:rsidRPr="00263C7D">
        <w:t>Przy zmianie kierunku prowadzenia przewodów,  przewody poziome i pionowe wyposażone będą w rewizje i czyszczaki.</w:t>
      </w:r>
    </w:p>
    <w:p w:rsidR="00B36C80" w:rsidRPr="00263C7D" w:rsidRDefault="00B36C80" w:rsidP="000F0DD0">
      <w:pPr>
        <w:pStyle w:val="Nagwek5"/>
        <w:ind w:left="851" w:hanging="851"/>
      </w:pPr>
      <w:r w:rsidRPr="00263C7D">
        <w:t>Obliczenia</w:t>
      </w:r>
    </w:p>
    <w:p w:rsidR="00B36C80" w:rsidRPr="00263C7D" w:rsidRDefault="00B36C80" w:rsidP="00B36C80">
      <w:r w:rsidRPr="00263C7D">
        <w:rPr>
          <w:u w:val="single"/>
        </w:rPr>
        <w:t>Bilans ścieków sanitarnych dla całego budynku:</w:t>
      </w:r>
    </w:p>
    <w:tbl>
      <w:tblPr>
        <w:tblW w:w="708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8"/>
        <w:gridCol w:w="2858"/>
        <w:gridCol w:w="1012"/>
        <w:gridCol w:w="1164"/>
        <w:gridCol w:w="1254"/>
      </w:tblGrid>
      <w:tr w:rsidR="003C4890" w:rsidRPr="00263C7D" w:rsidTr="00B36C80">
        <w:tc>
          <w:tcPr>
            <w:tcW w:w="0" w:type="auto"/>
            <w:shd w:val="clear" w:color="auto" w:fill="auto"/>
            <w:vAlign w:val="center"/>
          </w:tcPr>
          <w:p w:rsidR="00B36C80" w:rsidRPr="00263C7D" w:rsidRDefault="00B36C80" w:rsidP="00AE4C5F">
            <w:pPr>
              <w:numPr>
                <w:ilvl w:val="12"/>
                <w:numId w:val="0"/>
              </w:numPr>
              <w:spacing w:before="0"/>
              <w:jc w:val="center"/>
            </w:pPr>
            <w:r w:rsidRPr="00263C7D">
              <w:t>Lp.</w:t>
            </w:r>
          </w:p>
        </w:tc>
        <w:tc>
          <w:tcPr>
            <w:tcW w:w="0" w:type="auto"/>
            <w:shd w:val="clear" w:color="auto" w:fill="auto"/>
          </w:tcPr>
          <w:p w:rsidR="00B36C80" w:rsidRPr="00263C7D" w:rsidRDefault="00B36C80" w:rsidP="00AE4C5F">
            <w:pPr>
              <w:numPr>
                <w:ilvl w:val="12"/>
                <w:numId w:val="0"/>
              </w:numPr>
              <w:spacing w:before="0"/>
              <w:jc w:val="center"/>
            </w:pPr>
            <w:r w:rsidRPr="00263C7D">
              <w:t>Przybór sanitarny</w:t>
            </w:r>
          </w:p>
        </w:tc>
        <w:tc>
          <w:tcPr>
            <w:tcW w:w="0" w:type="auto"/>
            <w:shd w:val="clear" w:color="auto" w:fill="auto"/>
            <w:vAlign w:val="center"/>
          </w:tcPr>
          <w:p w:rsidR="00B36C80" w:rsidRPr="00263C7D" w:rsidRDefault="00B36C80" w:rsidP="00AE4C5F">
            <w:pPr>
              <w:numPr>
                <w:ilvl w:val="12"/>
                <w:numId w:val="0"/>
              </w:numPr>
              <w:spacing w:before="0"/>
              <w:jc w:val="center"/>
            </w:pPr>
            <w:r w:rsidRPr="00263C7D">
              <w:t>Ilość</w:t>
            </w:r>
          </w:p>
        </w:tc>
        <w:tc>
          <w:tcPr>
            <w:tcW w:w="0" w:type="auto"/>
            <w:shd w:val="clear" w:color="auto" w:fill="auto"/>
            <w:vAlign w:val="center"/>
          </w:tcPr>
          <w:p w:rsidR="00B36C80" w:rsidRPr="00263C7D" w:rsidRDefault="00B36C80" w:rsidP="00AE4C5F">
            <w:pPr>
              <w:numPr>
                <w:ilvl w:val="12"/>
                <w:numId w:val="0"/>
              </w:numPr>
              <w:spacing w:before="0"/>
              <w:jc w:val="center"/>
            </w:pPr>
            <w:proofErr w:type="spellStart"/>
            <w:r w:rsidRPr="00263C7D">
              <w:t>AW</w:t>
            </w:r>
            <w:r w:rsidRPr="00263C7D">
              <w:rPr>
                <w:vertAlign w:val="subscript"/>
              </w:rPr>
              <w:t>s</w:t>
            </w:r>
            <w:proofErr w:type="spellEnd"/>
          </w:p>
        </w:tc>
        <w:tc>
          <w:tcPr>
            <w:tcW w:w="0" w:type="auto"/>
            <w:shd w:val="clear" w:color="auto" w:fill="auto"/>
            <w:vAlign w:val="center"/>
          </w:tcPr>
          <w:p w:rsidR="00B36C80" w:rsidRPr="00263C7D" w:rsidRDefault="00B36C80" w:rsidP="00AE4C5F">
            <w:pPr>
              <w:numPr>
                <w:ilvl w:val="12"/>
                <w:numId w:val="0"/>
              </w:numPr>
              <w:spacing w:before="0"/>
              <w:jc w:val="center"/>
            </w:pPr>
            <w:r w:rsidRPr="00263C7D">
              <w:sym w:font="Symbol" w:char="F053"/>
            </w:r>
            <w:r w:rsidRPr="00263C7D">
              <w:t xml:space="preserve"> </w:t>
            </w:r>
            <w:proofErr w:type="spellStart"/>
            <w:r w:rsidRPr="00263C7D">
              <w:t>AW</w:t>
            </w:r>
            <w:r w:rsidRPr="00263C7D">
              <w:rPr>
                <w:vertAlign w:val="subscript"/>
              </w:rPr>
              <w:t>s</w:t>
            </w:r>
            <w:proofErr w:type="spellEnd"/>
          </w:p>
        </w:tc>
      </w:tr>
      <w:tr w:rsidR="003C4890" w:rsidRPr="00263C7D" w:rsidTr="00B36C80">
        <w:tc>
          <w:tcPr>
            <w:tcW w:w="0" w:type="auto"/>
            <w:shd w:val="clear" w:color="auto" w:fill="auto"/>
            <w:vAlign w:val="center"/>
          </w:tcPr>
          <w:p w:rsidR="00B36C80" w:rsidRPr="00263C7D" w:rsidRDefault="00B36C80" w:rsidP="00AE4C5F">
            <w:pPr>
              <w:numPr>
                <w:ilvl w:val="12"/>
                <w:numId w:val="0"/>
              </w:numPr>
              <w:spacing w:before="0"/>
              <w:jc w:val="center"/>
            </w:pPr>
            <w:r w:rsidRPr="00263C7D">
              <w:t>-</w:t>
            </w:r>
          </w:p>
        </w:tc>
        <w:tc>
          <w:tcPr>
            <w:tcW w:w="0" w:type="auto"/>
            <w:shd w:val="clear" w:color="auto" w:fill="auto"/>
          </w:tcPr>
          <w:p w:rsidR="00B36C80" w:rsidRPr="00263C7D" w:rsidRDefault="00B36C80" w:rsidP="00AE4C5F">
            <w:pPr>
              <w:numPr>
                <w:ilvl w:val="12"/>
                <w:numId w:val="0"/>
              </w:numPr>
              <w:spacing w:before="0"/>
              <w:jc w:val="center"/>
            </w:pPr>
            <w:r w:rsidRPr="00263C7D">
              <w:t>-</w:t>
            </w:r>
          </w:p>
        </w:tc>
        <w:tc>
          <w:tcPr>
            <w:tcW w:w="0" w:type="auto"/>
            <w:shd w:val="clear" w:color="auto" w:fill="auto"/>
            <w:vAlign w:val="center"/>
          </w:tcPr>
          <w:p w:rsidR="00B36C80" w:rsidRPr="00263C7D" w:rsidRDefault="00B36C80" w:rsidP="00AE4C5F">
            <w:pPr>
              <w:numPr>
                <w:ilvl w:val="12"/>
                <w:numId w:val="0"/>
              </w:numPr>
              <w:spacing w:before="0"/>
              <w:jc w:val="center"/>
            </w:pPr>
            <w:r w:rsidRPr="00263C7D">
              <w:t>szt.</w:t>
            </w:r>
          </w:p>
        </w:tc>
        <w:tc>
          <w:tcPr>
            <w:tcW w:w="0" w:type="auto"/>
            <w:shd w:val="clear" w:color="auto" w:fill="auto"/>
            <w:vAlign w:val="center"/>
          </w:tcPr>
          <w:p w:rsidR="00B36C80" w:rsidRPr="00263C7D" w:rsidRDefault="00B36C80" w:rsidP="00AE4C5F">
            <w:pPr>
              <w:numPr>
                <w:ilvl w:val="12"/>
                <w:numId w:val="0"/>
              </w:numPr>
              <w:spacing w:before="0"/>
              <w:jc w:val="center"/>
            </w:pPr>
            <w:r w:rsidRPr="00263C7D">
              <w:t>dm</w:t>
            </w:r>
            <w:r w:rsidRPr="00263C7D">
              <w:rPr>
                <w:vertAlign w:val="superscript"/>
              </w:rPr>
              <w:t>3</w:t>
            </w:r>
            <w:r w:rsidRPr="00263C7D">
              <w:t>/s</w:t>
            </w:r>
          </w:p>
        </w:tc>
        <w:tc>
          <w:tcPr>
            <w:tcW w:w="0" w:type="auto"/>
            <w:shd w:val="clear" w:color="auto" w:fill="auto"/>
            <w:vAlign w:val="center"/>
          </w:tcPr>
          <w:p w:rsidR="00B36C80" w:rsidRPr="00263C7D" w:rsidRDefault="00B36C80" w:rsidP="00AE4C5F">
            <w:pPr>
              <w:numPr>
                <w:ilvl w:val="12"/>
                <w:numId w:val="0"/>
              </w:numPr>
              <w:spacing w:before="0"/>
              <w:jc w:val="center"/>
            </w:pPr>
            <w:r w:rsidRPr="00263C7D">
              <w:t>dm</w:t>
            </w:r>
            <w:r w:rsidRPr="00263C7D">
              <w:rPr>
                <w:vertAlign w:val="superscript"/>
              </w:rPr>
              <w:t>3</w:t>
            </w:r>
            <w:r w:rsidRPr="00263C7D">
              <w:t>/s</w:t>
            </w:r>
          </w:p>
        </w:tc>
      </w:tr>
      <w:tr w:rsidR="003C4890" w:rsidRPr="00263C7D" w:rsidTr="00B36C80">
        <w:tc>
          <w:tcPr>
            <w:tcW w:w="0" w:type="auto"/>
            <w:shd w:val="clear" w:color="auto" w:fill="auto"/>
            <w:vAlign w:val="center"/>
          </w:tcPr>
          <w:p w:rsidR="00B36C80" w:rsidRPr="00263C7D" w:rsidRDefault="00B36C80" w:rsidP="00AE4C5F">
            <w:pPr>
              <w:numPr>
                <w:ilvl w:val="12"/>
                <w:numId w:val="0"/>
              </w:numPr>
              <w:spacing w:before="0"/>
              <w:jc w:val="center"/>
            </w:pPr>
            <w:r w:rsidRPr="00263C7D">
              <w:t>1</w:t>
            </w:r>
          </w:p>
        </w:tc>
        <w:tc>
          <w:tcPr>
            <w:tcW w:w="0" w:type="auto"/>
            <w:shd w:val="clear" w:color="auto" w:fill="auto"/>
            <w:vAlign w:val="center"/>
          </w:tcPr>
          <w:p w:rsidR="00B36C80" w:rsidRPr="00263C7D" w:rsidRDefault="00B36C80" w:rsidP="00AE4C5F">
            <w:pPr>
              <w:numPr>
                <w:ilvl w:val="12"/>
                <w:numId w:val="0"/>
              </w:numPr>
              <w:spacing w:before="0"/>
            </w:pPr>
            <w:r w:rsidRPr="00263C7D">
              <w:t>Zlewozmywak</w:t>
            </w:r>
          </w:p>
        </w:tc>
        <w:tc>
          <w:tcPr>
            <w:tcW w:w="0" w:type="auto"/>
            <w:shd w:val="clear" w:color="auto" w:fill="auto"/>
            <w:vAlign w:val="center"/>
          </w:tcPr>
          <w:p w:rsidR="00B36C80" w:rsidRPr="00263C7D" w:rsidRDefault="003A5499" w:rsidP="00AE4C5F">
            <w:pPr>
              <w:numPr>
                <w:ilvl w:val="12"/>
                <w:numId w:val="0"/>
              </w:numPr>
              <w:spacing w:before="0"/>
              <w:jc w:val="center"/>
            </w:pPr>
            <w:r w:rsidRPr="00263C7D">
              <w:t>10</w:t>
            </w:r>
          </w:p>
        </w:tc>
        <w:tc>
          <w:tcPr>
            <w:tcW w:w="0" w:type="auto"/>
            <w:shd w:val="clear" w:color="auto" w:fill="auto"/>
            <w:vAlign w:val="center"/>
          </w:tcPr>
          <w:p w:rsidR="00B36C80" w:rsidRPr="00263C7D" w:rsidRDefault="00B36C80" w:rsidP="00AE4C5F">
            <w:pPr>
              <w:numPr>
                <w:ilvl w:val="12"/>
                <w:numId w:val="0"/>
              </w:numPr>
              <w:spacing w:before="0"/>
              <w:jc w:val="center"/>
            </w:pPr>
            <w:r w:rsidRPr="00263C7D">
              <w:t>1,0</w:t>
            </w:r>
          </w:p>
        </w:tc>
        <w:tc>
          <w:tcPr>
            <w:tcW w:w="0" w:type="auto"/>
            <w:shd w:val="clear" w:color="auto" w:fill="auto"/>
            <w:vAlign w:val="center"/>
          </w:tcPr>
          <w:p w:rsidR="00B36C80" w:rsidRPr="00263C7D" w:rsidRDefault="003A5499" w:rsidP="00AE4C5F">
            <w:pPr>
              <w:numPr>
                <w:ilvl w:val="12"/>
                <w:numId w:val="0"/>
              </w:numPr>
              <w:spacing w:before="0"/>
              <w:jc w:val="center"/>
            </w:pPr>
            <w:r w:rsidRPr="00263C7D">
              <w:t>10</w:t>
            </w:r>
            <w:r w:rsidR="00B36C80" w:rsidRPr="00263C7D">
              <w:t>,0</w:t>
            </w:r>
          </w:p>
        </w:tc>
      </w:tr>
      <w:tr w:rsidR="003C4890" w:rsidRPr="00263C7D" w:rsidTr="00B36C80">
        <w:tc>
          <w:tcPr>
            <w:tcW w:w="0" w:type="auto"/>
            <w:shd w:val="clear" w:color="auto" w:fill="auto"/>
            <w:vAlign w:val="center"/>
          </w:tcPr>
          <w:p w:rsidR="00B36C80" w:rsidRPr="00263C7D" w:rsidRDefault="00B36C80" w:rsidP="00AE4C5F">
            <w:pPr>
              <w:numPr>
                <w:ilvl w:val="12"/>
                <w:numId w:val="0"/>
              </w:numPr>
              <w:spacing w:before="0"/>
              <w:jc w:val="center"/>
            </w:pPr>
            <w:r w:rsidRPr="00263C7D">
              <w:t>2</w:t>
            </w:r>
          </w:p>
        </w:tc>
        <w:tc>
          <w:tcPr>
            <w:tcW w:w="0" w:type="auto"/>
            <w:shd w:val="clear" w:color="auto" w:fill="auto"/>
            <w:vAlign w:val="center"/>
          </w:tcPr>
          <w:p w:rsidR="00B36C80" w:rsidRPr="00263C7D" w:rsidRDefault="00B36C80" w:rsidP="00AE4C5F">
            <w:pPr>
              <w:numPr>
                <w:ilvl w:val="12"/>
                <w:numId w:val="0"/>
              </w:numPr>
              <w:spacing w:before="0"/>
            </w:pPr>
            <w:r w:rsidRPr="00263C7D">
              <w:t>Umywalka</w:t>
            </w:r>
            <w:r w:rsidRPr="00263C7D">
              <w:tab/>
            </w:r>
          </w:p>
        </w:tc>
        <w:tc>
          <w:tcPr>
            <w:tcW w:w="0" w:type="auto"/>
            <w:shd w:val="clear" w:color="auto" w:fill="auto"/>
            <w:vAlign w:val="center"/>
          </w:tcPr>
          <w:p w:rsidR="00B36C80" w:rsidRPr="00263C7D" w:rsidRDefault="003C4890" w:rsidP="00AE4C5F">
            <w:pPr>
              <w:numPr>
                <w:ilvl w:val="12"/>
                <w:numId w:val="0"/>
              </w:numPr>
              <w:spacing w:before="0"/>
              <w:jc w:val="center"/>
            </w:pPr>
            <w:r w:rsidRPr="00263C7D">
              <w:t>3</w:t>
            </w:r>
            <w:r w:rsidR="003A5499" w:rsidRPr="00263C7D">
              <w:t>4</w:t>
            </w:r>
          </w:p>
        </w:tc>
        <w:tc>
          <w:tcPr>
            <w:tcW w:w="0" w:type="auto"/>
            <w:shd w:val="clear" w:color="auto" w:fill="auto"/>
            <w:vAlign w:val="center"/>
          </w:tcPr>
          <w:p w:rsidR="00B36C80" w:rsidRPr="00263C7D" w:rsidRDefault="00B36C80" w:rsidP="00AE4C5F">
            <w:pPr>
              <w:numPr>
                <w:ilvl w:val="12"/>
                <w:numId w:val="0"/>
              </w:numPr>
              <w:spacing w:before="0"/>
              <w:jc w:val="center"/>
            </w:pPr>
            <w:r w:rsidRPr="00263C7D">
              <w:t>0,5</w:t>
            </w:r>
          </w:p>
        </w:tc>
        <w:tc>
          <w:tcPr>
            <w:tcW w:w="0" w:type="auto"/>
            <w:shd w:val="clear" w:color="auto" w:fill="auto"/>
            <w:vAlign w:val="center"/>
          </w:tcPr>
          <w:p w:rsidR="00B36C80" w:rsidRPr="00263C7D" w:rsidRDefault="00B36C80" w:rsidP="00AE4C5F">
            <w:pPr>
              <w:numPr>
                <w:ilvl w:val="12"/>
                <w:numId w:val="0"/>
              </w:numPr>
              <w:spacing w:before="0"/>
              <w:jc w:val="center"/>
            </w:pPr>
            <w:r w:rsidRPr="00263C7D">
              <w:t>1</w:t>
            </w:r>
            <w:r w:rsidR="00A0269E" w:rsidRPr="00263C7D">
              <w:t>7</w:t>
            </w:r>
            <w:r w:rsidRPr="00263C7D">
              <w:t>,0</w:t>
            </w:r>
          </w:p>
        </w:tc>
      </w:tr>
      <w:tr w:rsidR="003C4890" w:rsidRPr="00263C7D" w:rsidTr="00B36C80">
        <w:tc>
          <w:tcPr>
            <w:tcW w:w="0" w:type="auto"/>
            <w:shd w:val="clear" w:color="auto" w:fill="auto"/>
            <w:vAlign w:val="center"/>
          </w:tcPr>
          <w:p w:rsidR="00B36C80" w:rsidRPr="00263C7D" w:rsidRDefault="00B36C80" w:rsidP="00AE4C5F">
            <w:pPr>
              <w:numPr>
                <w:ilvl w:val="12"/>
                <w:numId w:val="0"/>
              </w:numPr>
              <w:spacing w:before="0"/>
              <w:jc w:val="center"/>
            </w:pPr>
            <w:r w:rsidRPr="00263C7D">
              <w:t>3</w:t>
            </w:r>
          </w:p>
        </w:tc>
        <w:tc>
          <w:tcPr>
            <w:tcW w:w="0" w:type="auto"/>
            <w:shd w:val="clear" w:color="auto" w:fill="auto"/>
            <w:vAlign w:val="center"/>
          </w:tcPr>
          <w:p w:rsidR="00B36C80" w:rsidRPr="00263C7D" w:rsidRDefault="00B36C80" w:rsidP="00AE4C5F">
            <w:pPr>
              <w:numPr>
                <w:ilvl w:val="12"/>
                <w:numId w:val="0"/>
              </w:numPr>
              <w:spacing w:before="0"/>
            </w:pPr>
            <w:r w:rsidRPr="00263C7D">
              <w:t>Miska ustępowa</w:t>
            </w:r>
          </w:p>
        </w:tc>
        <w:tc>
          <w:tcPr>
            <w:tcW w:w="0" w:type="auto"/>
            <w:shd w:val="clear" w:color="auto" w:fill="auto"/>
            <w:vAlign w:val="center"/>
          </w:tcPr>
          <w:p w:rsidR="00B36C80" w:rsidRPr="00263C7D" w:rsidRDefault="003C4890" w:rsidP="00AE4C5F">
            <w:pPr>
              <w:numPr>
                <w:ilvl w:val="12"/>
                <w:numId w:val="0"/>
              </w:numPr>
              <w:spacing w:before="0"/>
              <w:jc w:val="center"/>
            </w:pPr>
            <w:r w:rsidRPr="00263C7D">
              <w:t>26</w:t>
            </w:r>
          </w:p>
        </w:tc>
        <w:tc>
          <w:tcPr>
            <w:tcW w:w="0" w:type="auto"/>
            <w:shd w:val="clear" w:color="auto" w:fill="auto"/>
            <w:vAlign w:val="center"/>
          </w:tcPr>
          <w:p w:rsidR="00B36C80" w:rsidRPr="00263C7D" w:rsidRDefault="00B36C80" w:rsidP="00AE4C5F">
            <w:pPr>
              <w:numPr>
                <w:ilvl w:val="12"/>
                <w:numId w:val="0"/>
              </w:numPr>
              <w:spacing w:before="0"/>
              <w:jc w:val="center"/>
            </w:pPr>
            <w:r w:rsidRPr="00263C7D">
              <w:t>2,5</w:t>
            </w:r>
          </w:p>
        </w:tc>
        <w:tc>
          <w:tcPr>
            <w:tcW w:w="0" w:type="auto"/>
            <w:shd w:val="clear" w:color="auto" w:fill="auto"/>
            <w:vAlign w:val="center"/>
          </w:tcPr>
          <w:p w:rsidR="00B36C80" w:rsidRPr="00263C7D" w:rsidRDefault="003C4890" w:rsidP="00AE4C5F">
            <w:pPr>
              <w:numPr>
                <w:ilvl w:val="12"/>
                <w:numId w:val="0"/>
              </w:numPr>
              <w:spacing w:before="0"/>
              <w:jc w:val="center"/>
            </w:pPr>
            <w:r w:rsidRPr="00263C7D">
              <w:t>6</w:t>
            </w:r>
            <w:r w:rsidR="00B36C80" w:rsidRPr="00263C7D">
              <w:t>5,0</w:t>
            </w:r>
          </w:p>
        </w:tc>
      </w:tr>
      <w:tr w:rsidR="003C4890" w:rsidRPr="00263C7D" w:rsidTr="00B36C80">
        <w:tc>
          <w:tcPr>
            <w:tcW w:w="0" w:type="auto"/>
            <w:shd w:val="clear" w:color="auto" w:fill="auto"/>
            <w:vAlign w:val="center"/>
          </w:tcPr>
          <w:p w:rsidR="00B36C80" w:rsidRPr="00263C7D" w:rsidRDefault="00B36C80" w:rsidP="00AE4C5F">
            <w:pPr>
              <w:numPr>
                <w:ilvl w:val="12"/>
                <w:numId w:val="0"/>
              </w:numPr>
              <w:spacing w:before="0"/>
              <w:jc w:val="center"/>
            </w:pPr>
            <w:r w:rsidRPr="00263C7D">
              <w:t>4</w:t>
            </w:r>
          </w:p>
        </w:tc>
        <w:tc>
          <w:tcPr>
            <w:tcW w:w="0" w:type="auto"/>
            <w:shd w:val="clear" w:color="auto" w:fill="auto"/>
            <w:vAlign w:val="center"/>
          </w:tcPr>
          <w:p w:rsidR="00B36C80" w:rsidRPr="00263C7D" w:rsidRDefault="00B36C80" w:rsidP="00AE4C5F">
            <w:pPr>
              <w:numPr>
                <w:ilvl w:val="12"/>
                <w:numId w:val="0"/>
              </w:numPr>
              <w:spacing w:before="0"/>
            </w:pPr>
            <w:r w:rsidRPr="00263C7D">
              <w:t>Natrysk</w:t>
            </w:r>
          </w:p>
        </w:tc>
        <w:tc>
          <w:tcPr>
            <w:tcW w:w="0" w:type="auto"/>
            <w:shd w:val="clear" w:color="auto" w:fill="auto"/>
            <w:vAlign w:val="center"/>
          </w:tcPr>
          <w:p w:rsidR="00B36C80" w:rsidRPr="00263C7D" w:rsidRDefault="003C4890" w:rsidP="00AE4C5F">
            <w:pPr>
              <w:numPr>
                <w:ilvl w:val="12"/>
                <w:numId w:val="0"/>
              </w:numPr>
              <w:spacing w:before="0"/>
              <w:jc w:val="center"/>
            </w:pPr>
            <w:r w:rsidRPr="00263C7D">
              <w:t>2</w:t>
            </w:r>
          </w:p>
        </w:tc>
        <w:tc>
          <w:tcPr>
            <w:tcW w:w="0" w:type="auto"/>
            <w:shd w:val="clear" w:color="auto" w:fill="auto"/>
            <w:vAlign w:val="center"/>
          </w:tcPr>
          <w:p w:rsidR="00B36C80" w:rsidRPr="00263C7D" w:rsidRDefault="00B36C80" w:rsidP="00AE4C5F">
            <w:pPr>
              <w:numPr>
                <w:ilvl w:val="12"/>
                <w:numId w:val="0"/>
              </w:numPr>
              <w:spacing w:before="0"/>
              <w:jc w:val="center"/>
            </w:pPr>
            <w:r w:rsidRPr="00263C7D">
              <w:t>1,0</w:t>
            </w:r>
          </w:p>
        </w:tc>
        <w:tc>
          <w:tcPr>
            <w:tcW w:w="0" w:type="auto"/>
            <w:shd w:val="clear" w:color="auto" w:fill="auto"/>
            <w:vAlign w:val="center"/>
          </w:tcPr>
          <w:p w:rsidR="00B36C80" w:rsidRPr="00263C7D" w:rsidRDefault="003C4890" w:rsidP="00AE4C5F">
            <w:pPr>
              <w:numPr>
                <w:ilvl w:val="12"/>
                <w:numId w:val="0"/>
              </w:numPr>
              <w:spacing w:before="0"/>
              <w:jc w:val="center"/>
            </w:pPr>
            <w:r w:rsidRPr="00263C7D">
              <w:t>2</w:t>
            </w:r>
            <w:r w:rsidR="00B36C80" w:rsidRPr="00263C7D">
              <w:t>,0</w:t>
            </w:r>
          </w:p>
        </w:tc>
      </w:tr>
      <w:tr w:rsidR="003C4890" w:rsidRPr="00263C7D" w:rsidTr="00B36C80">
        <w:tc>
          <w:tcPr>
            <w:tcW w:w="0" w:type="auto"/>
            <w:shd w:val="clear" w:color="auto" w:fill="auto"/>
            <w:vAlign w:val="center"/>
          </w:tcPr>
          <w:p w:rsidR="00B36C80" w:rsidRPr="00263C7D" w:rsidRDefault="00B36C80" w:rsidP="00AE4C5F">
            <w:pPr>
              <w:numPr>
                <w:ilvl w:val="12"/>
                <w:numId w:val="0"/>
              </w:numPr>
              <w:spacing w:before="0"/>
              <w:jc w:val="center"/>
            </w:pPr>
            <w:r w:rsidRPr="00263C7D">
              <w:t>5</w:t>
            </w:r>
          </w:p>
        </w:tc>
        <w:tc>
          <w:tcPr>
            <w:tcW w:w="0" w:type="auto"/>
            <w:shd w:val="clear" w:color="auto" w:fill="auto"/>
            <w:vAlign w:val="center"/>
          </w:tcPr>
          <w:p w:rsidR="00B36C80" w:rsidRPr="00263C7D" w:rsidRDefault="00B36C80" w:rsidP="00AE4C5F">
            <w:pPr>
              <w:numPr>
                <w:ilvl w:val="12"/>
                <w:numId w:val="0"/>
              </w:numPr>
              <w:spacing w:before="0"/>
            </w:pPr>
            <w:r w:rsidRPr="00263C7D">
              <w:t>Pisuar</w:t>
            </w:r>
          </w:p>
        </w:tc>
        <w:tc>
          <w:tcPr>
            <w:tcW w:w="0" w:type="auto"/>
            <w:shd w:val="clear" w:color="auto" w:fill="auto"/>
            <w:vAlign w:val="center"/>
          </w:tcPr>
          <w:p w:rsidR="00B36C80" w:rsidRPr="00263C7D" w:rsidRDefault="003C4890" w:rsidP="00AE4C5F">
            <w:pPr>
              <w:numPr>
                <w:ilvl w:val="12"/>
                <w:numId w:val="0"/>
              </w:numPr>
              <w:spacing w:before="0"/>
              <w:jc w:val="center"/>
            </w:pPr>
            <w:r w:rsidRPr="00263C7D">
              <w:t>2</w:t>
            </w:r>
          </w:p>
        </w:tc>
        <w:tc>
          <w:tcPr>
            <w:tcW w:w="0" w:type="auto"/>
            <w:shd w:val="clear" w:color="auto" w:fill="auto"/>
            <w:vAlign w:val="center"/>
          </w:tcPr>
          <w:p w:rsidR="00B36C80" w:rsidRPr="00263C7D" w:rsidRDefault="00B36C80" w:rsidP="00AE4C5F">
            <w:pPr>
              <w:numPr>
                <w:ilvl w:val="12"/>
                <w:numId w:val="0"/>
              </w:numPr>
              <w:spacing w:before="0"/>
              <w:jc w:val="center"/>
            </w:pPr>
            <w:r w:rsidRPr="00263C7D">
              <w:t>0,5</w:t>
            </w:r>
          </w:p>
        </w:tc>
        <w:tc>
          <w:tcPr>
            <w:tcW w:w="0" w:type="auto"/>
            <w:shd w:val="clear" w:color="auto" w:fill="auto"/>
            <w:vAlign w:val="center"/>
          </w:tcPr>
          <w:p w:rsidR="00B36C80" w:rsidRPr="00263C7D" w:rsidRDefault="003C4890" w:rsidP="00AE4C5F">
            <w:pPr>
              <w:numPr>
                <w:ilvl w:val="12"/>
                <w:numId w:val="0"/>
              </w:numPr>
              <w:spacing w:before="0"/>
              <w:jc w:val="center"/>
            </w:pPr>
            <w:r w:rsidRPr="00263C7D">
              <w:t>1,0</w:t>
            </w:r>
          </w:p>
        </w:tc>
      </w:tr>
      <w:tr w:rsidR="003C4890" w:rsidRPr="00263C7D" w:rsidTr="00B36C80">
        <w:tc>
          <w:tcPr>
            <w:tcW w:w="0" w:type="auto"/>
            <w:shd w:val="clear" w:color="auto" w:fill="auto"/>
            <w:vAlign w:val="center"/>
          </w:tcPr>
          <w:p w:rsidR="00B36C80" w:rsidRPr="00263C7D" w:rsidRDefault="00A0269E" w:rsidP="00AE4C5F">
            <w:pPr>
              <w:numPr>
                <w:ilvl w:val="12"/>
                <w:numId w:val="0"/>
              </w:numPr>
              <w:spacing w:before="0"/>
              <w:jc w:val="center"/>
            </w:pPr>
            <w:r w:rsidRPr="00263C7D">
              <w:t>6</w:t>
            </w:r>
          </w:p>
        </w:tc>
        <w:tc>
          <w:tcPr>
            <w:tcW w:w="0" w:type="auto"/>
            <w:shd w:val="clear" w:color="auto" w:fill="auto"/>
            <w:vAlign w:val="center"/>
          </w:tcPr>
          <w:p w:rsidR="00B36C80" w:rsidRPr="00263C7D" w:rsidRDefault="00B36C80" w:rsidP="00AE4C5F">
            <w:pPr>
              <w:numPr>
                <w:ilvl w:val="12"/>
                <w:numId w:val="0"/>
              </w:numPr>
              <w:spacing w:before="0"/>
            </w:pPr>
            <w:r w:rsidRPr="00263C7D">
              <w:t>Zmywarka</w:t>
            </w:r>
          </w:p>
        </w:tc>
        <w:tc>
          <w:tcPr>
            <w:tcW w:w="0" w:type="auto"/>
            <w:shd w:val="clear" w:color="auto" w:fill="auto"/>
            <w:vAlign w:val="center"/>
          </w:tcPr>
          <w:p w:rsidR="00B36C80" w:rsidRPr="00263C7D" w:rsidRDefault="00B36C80" w:rsidP="00AE4C5F">
            <w:pPr>
              <w:numPr>
                <w:ilvl w:val="12"/>
                <w:numId w:val="0"/>
              </w:numPr>
              <w:spacing w:before="0"/>
              <w:jc w:val="center"/>
            </w:pPr>
            <w:r w:rsidRPr="00263C7D">
              <w:t>1</w:t>
            </w:r>
          </w:p>
        </w:tc>
        <w:tc>
          <w:tcPr>
            <w:tcW w:w="0" w:type="auto"/>
            <w:shd w:val="clear" w:color="auto" w:fill="auto"/>
            <w:vAlign w:val="center"/>
          </w:tcPr>
          <w:p w:rsidR="00B36C80" w:rsidRPr="00263C7D" w:rsidRDefault="00B36C80" w:rsidP="00AE4C5F">
            <w:pPr>
              <w:numPr>
                <w:ilvl w:val="12"/>
                <w:numId w:val="0"/>
              </w:numPr>
              <w:spacing w:before="0"/>
              <w:jc w:val="center"/>
            </w:pPr>
            <w:r w:rsidRPr="00263C7D">
              <w:t>1,0</w:t>
            </w:r>
          </w:p>
        </w:tc>
        <w:tc>
          <w:tcPr>
            <w:tcW w:w="0" w:type="auto"/>
            <w:shd w:val="clear" w:color="auto" w:fill="auto"/>
            <w:vAlign w:val="center"/>
          </w:tcPr>
          <w:p w:rsidR="00B36C80" w:rsidRPr="00263C7D" w:rsidRDefault="00B36C80" w:rsidP="00AE4C5F">
            <w:pPr>
              <w:numPr>
                <w:ilvl w:val="12"/>
                <w:numId w:val="0"/>
              </w:numPr>
              <w:spacing w:before="0"/>
              <w:jc w:val="center"/>
            </w:pPr>
            <w:r w:rsidRPr="00263C7D">
              <w:t>1,0</w:t>
            </w:r>
          </w:p>
        </w:tc>
      </w:tr>
      <w:tr w:rsidR="005A7840" w:rsidRPr="00263C7D" w:rsidTr="00B36C80">
        <w:tc>
          <w:tcPr>
            <w:tcW w:w="0" w:type="auto"/>
            <w:shd w:val="clear" w:color="auto" w:fill="auto"/>
            <w:vAlign w:val="center"/>
          </w:tcPr>
          <w:p w:rsidR="005A7840" w:rsidRPr="00263C7D" w:rsidRDefault="005A7840" w:rsidP="005A7840">
            <w:pPr>
              <w:numPr>
                <w:ilvl w:val="12"/>
                <w:numId w:val="0"/>
              </w:numPr>
              <w:spacing w:before="0"/>
              <w:jc w:val="center"/>
            </w:pPr>
            <w:r w:rsidRPr="00263C7D">
              <w:t>7</w:t>
            </w:r>
          </w:p>
        </w:tc>
        <w:tc>
          <w:tcPr>
            <w:tcW w:w="0" w:type="auto"/>
            <w:shd w:val="clear" w:color="auto" w:fill="auto"/>
            <w:vAlign w:val="center"/>
          </w:tcPr>
          <w:p w:rsidR="005A7840" w:rsidRPr="00263C7D" w:rsidRDefault="005A7840" w:rsidP="005A7840">
            <w:pPr>
              <w:numPr>
                <w:ilvl w:val="12"/>
                <w:numId w:val="0"/>
              </w:numPr>
              <w:spacing w:before="0"/>
            </w:pPr>
            <w:r w:rsidRPr="00263C7D">
              <w:t>Wpust dn110</w:t>
            </w:r>
          </w:p>
        </w:tc>
        <w:tc>
          <w:tcPr>
            <w:tcW w:w="0" w:type="auto"/>
            <w:shd w:val="clear" w:color="auto" w:fill="auto"/>
            <w:vAlign w:val="center"/>
          </w:tcPr>
          <w:p w:rsidR="005A7840" w:rsidRPr="00263C7D" w:rsidRDefault="005A7840" w:rsidP="005A7840">
            <w:pPr>
              <w:numPr>
                <w:ilvl w:val="12"/>
                <w:numId w:val="0"/>
              </w:numPr>
              <w:spacing w:before="0"/>
              <w:jc w:val="center"/>
            </w:pPr>
            <w:r w:rsidRPr="00263C7D">
              <w:t>16</w:t>
            </w:r>
          </w:p>
        </w:tc>
        <w:tc>
          <w:tcPr>
            <w:tcW w:w="0" w:type="auto"/>
            <w:shd w:val="clear" w:color="auto" w:fill="auto"/>
            <w:vAlign w:val="center"/>
          </w:tcPr>
          <w:p w:rsidR="005A7840" w:rsidRPr="00263C7D" w:rsidRDefault="005A7840" w:rsidP="005A7840">
            <w:pPr>
              <w:numPr>
                <w:ilvl w:val="12"/>
                <w:numId w:val="0"/>
              </w:numPr>
              <w:spacing w:before="0"/>
              <w:jc w:val="center"/>
            </w:pPr>
            <w:r w:rsidRPr="00263C7D">
              <w:t>2,0</w:t>
            </w:r>
          </w:p>
        </w:tc>
        <w:tc>
          <w:tcPr>
            <w:tcW w:w="0" w:type="auto"/>
            <w:shd w:val="clear" w:color="auto" w:fill="auto"/>
            <w:vAlign w:val="center"/>
          </w:tcPr>
          <w:p w:rsidR="005A7840" w:rsidRPr="00263C7D" w:rsidRDefault="005A7840" w:rsidP="005A7840">
            <w:pPr>
              <w:numPr>
                <w:ilvl w:val="12"/>
                <w:numId w:val="0"/>
              </w:numPr>
              <w:spacing w:before="0"/>
              <w:jc w:val="center"/>
            </w:pPr>
            <w:r w:rsidRPr="00263C7D">
              <w:t>32,0</w:t>
            </w:r>
          </w:p>
        </w:tc>
      </w:tr>
      <w:tr w:rsidR="005A7840" w:rsidRPr="00263C7D" w:rsidTr="00B36C80">
        <w:tc>
          <w:tcPr>
            <w:tcW w:w="0" w:type="auto"/>
            <w:gridSpan w:val="4"/>
            <w:shd w:val="clear" w:color="auto" w:fill="auto"/>
            <w:vAlign w:val="center"/>
          </w:tcPr>
          <w:p w:rsidR="005A7840" w:rsidRPr="00263C7D" w:rsidRDefault="005A7840" w:rsidP="005A7840">
            <w:pPr>
              <w:numPr>
                <w:ilvl w:val="12"/>
                <w:numId w:val="0"/>
              </w:numPr>
              <w:spacing w:before="0"/>
              <w:jc w:val="right"/>
            </w:pPr>
            <w:r w:rsidRPr="00263C7D">
              <w:sym w:font="Symbol" w:char="F053"/>
            </w:r>
            <w:r w:rsidRPr="00263C7D">
              <w:t xml:space="preserve"> </w:t>
            </w:r>
            <w:proofErr w:type="spellStart"/>
            <w:r w:rsidRPr="00263C7D">
              <w:t>AW</w:t>
            </w:r>
            <w:r w:rsidRPr="00263C7D">
              <w:rPr>
                <w:vertAlign w:val="subscript"/>
              </w:rPr>
              <w:t>s</w:t>
            </w:r>
            <w:proofErr w:type="spellEnd"/>
          </w:p>
        </w:tc>
        <w:tc>
          <w:tcPr>
            <w:tcW w:w="0" w:type="auto"/>
            <w:shd w:val="clear" w:color="auto" w:fill="auto"/>
            <w:vAlign w:val="center"/>
          </w:tcPr>
          <w:p w:rsidR="005A7840" w:rsidRPr="00263C7D" w:rsidRDefault="005A7840" w:rsidP="005A7840">
            <w:pPr>
              <w:numPr>
                <w:ilvl w:val="12"/>
                <w:numId w:val="0"/>
              </w:numPr>
              <w:spacing w:before="0"/>
              <w:jc w:val="center"/>
            </w:pPr>
            <w:r w:rsidRPr="00263C7D">
              <w:t>128,0</w:t>
            </w:r>
          </w:p>
        </w:tc>
      </w:tr>
    </w:tbl>
    <w:p w:rsidR="00AE4C5F" w:rsidRPr="00263C7D" w:rsidRDefault="00AE4C5F" w:rsidP="00AE4C5F">
      <w:r w:rsidRPr="00263C7D">
        <w:t>Przepływ obliczeniowy dla kanalizacji sanitarnej obliczono zgodnie z PN-EN 12056-2:2002  i wynosi:</w:t>
      </w:r>
    </w:p>
    <w:p w:rsidR="00B36C80" w:rsidRPr="00263C7D" w:rsidRDefault="00B36C80" w:rsidP="00B36C80">
      <w:pPr>
        <w:ind w:firstLine="708"/>
        <w:rPr>
          <w:u w:val="single"/>
        </w:rPr>
      </w:pPr>
      <w:r w:rsidRPr="00263C7D">
        <w:t>q = K ·</w:t>
      </w:r>
      <w:r w:rsidRPr="00263C7D">
        <w:sym w:font="Symbol" w:char="F0D6"/>
      </w:r>
      <w:r w:rsidRPr="00263C7D">
        <w:sym w:font="Symbol" w:char="F053"/>
      </w:r>
      <w:r w:rsidRPr="00263C7D">
        <w:t xml:space="preserve"> </w:t>
      </w:r>
      <w:proofErr w:type="spellStart"/>
      <w:r w:rsidRPr="00263C7D">
        <w:t>AW</w:t>
      </w:r>
      <w:r w:rsidRPr="00263C7D">
        <w:rPr>
          <w:vertAlign w:val="subscript"/>
        </w:rPr>
        <w:t>s</w:t>
      </w:r>
      <w:proofErr w:type="spellEnd"/>
      <w:r w:rsidRPr="00263C7D">
        <w:t xml:space="preserve">  =</w:t>
      </w:r>
      <w:r w:rsidR="005A7840" w:rsidRPr="00263C7D">
        <w:rPr>
          <w:u w:val="single"/>
        </w:rPr>
        <w:t>5,7</w:t>
      </w:r>
      <w:r w:rsidRPr="00263C7D">
        <w:rPr>
          <w:u w:val="single"/>
        </w:rPr>
        <w:t>l/s</w:t>
      </w:r>
    </w:p>
    <w:p w:rsidR="003A5499" w:rsidRPr="00263C7D" w:rsidRDefault="003A5499" w:rsidP="000F0DD0">
      <w:pPr>
        <w:pStyle w:val="Nagwek5"/>
        <w:ind w:left="851" w:hanging="851"/>
      </w:pPr>
      <w:r w:rsidRPr="00263C7D">
        <w:t>Materiał</w:t>
      </w:r>
    </w:p>
    <w:p w:rsidR="003A5499" w:rsidRPr="00263C7D" w:rsidRDefault="003A5499" w:rsidP="003A5499">
      <w:pPr>
        <w:spacing w:after="120"/>
      </w:pPr>
      <w:r w:rsidRPr="00263C7D">
        <w:t xml:space="preserve">Piony kanalizacji sanitarnej oraz podejścia pod przybory wykonane będą z rur PVC. Instalacja </w:t>
      </w:r>
      <w:proofErr w:type="spellStart"/>
      <w:r w:rsidRPr="00263C7D">
        <w:t>podposadzkowa</w:t>
      </w:r>
      <w:proofErr w:type="spellEnd"/>
      <w:r w:rsidRPr="00263C7D">
        <w:t xml:space="preserve"> i zewnętrzna z rur PVC-U SN8, o sztywności obwodowej 8 </w:t>
      </w:r>
      <w:proofErr w:type="spellStart"/>
      <w:r w:rsidRPr="00263C7D">
        <w:t>kN</w:t>
      </w:r>
      <w:proofErr w:type="spellEnd"/>
      <w:r w:rsidRPr="00263C7D">
        <w:t xml:space="preserve">/m. </w:t>
      </w:r>
    </w:p>
    <w:p w:rsidR="00117E24" w:rsidRPr="00263C7D" w:rsidRDefault="00117E24" w:rsidP="003A5499">
      <w:pPr>
        <w:spacing w:after="120"/>
      </w:pPr>
      <w:r w:rsidRPr="00263C7D">
        <w:t>W pomieszczeniach sanitarnych, porządkowych oraz technicznych dobrano wpusty podłogowe DN110.</w:t>
      </w:r>
    </w:p>
    <w:p w:rsidR="0018384F" w:rsidRPr="00263C7D" w:rsidRDefault="0018384F" w:rsidP="0018384F">
      <w:r w:rsidRPr="00263C7D">
        <w:t xml:space="preserve">Przepusty instalacyjne w elementach oddzielenia przeciwpożarowego będą zabezpieczone uszczelnieniami w klasie odporności (EI) wymaganej dla tych elementów wg. technologii HILTI lub PROMAT. </w:t>
      </w:r>
    </w:p>
    <w:p w:rsidR="0018384F" w:rsidRPr="00263C7D" w:rsidRDefault="0018384F" w:rsidP="0018384F">
      <w:r w:rsidRPr="00263C7D">
        <w:t>Przepusty instalacyjne o średnicy większej niż 0,04m w ścianach i stropach pomieszczenia zamkniętego, dla których wymagana klasa odporności ogniowej jest nie niższa niż EI60 lub REI60, a niebędących elementami oddzielenia przeciwpożarowego, będą zabezpieczone uszczelnieniami o klasie odporności (EI) równej odporności ogniowej ścian i stropów tego pomieszczenia.</w:t>
      </w:r>
    </w:p>
    <w:p w:rsidR="00B36C80" w:rsidRPr="00263C7D" w:rsidRDefault="00B36C80" w:rsidP="0092154E">
      <w:pPr>
        <w:pStyle w:val="Nagwek3"/>
        <w:ind w:left="426" w:hanging="426"/>
        <w:rPr>
          <w:color w:val="auto"/>
        </w:rPr>
      </w:pPr>
      <w:bookmarkStart w:id="38" w:name="_Toc359596285"/>
      <w:bookmarkStart w:id="39" w:name="_Toc382902139"/>
      <w:bookmarkStart w:id="40" w:name="_Toc470201999"/>
      <w:bookmarkStart w:id="41" w:name="_Toc492813922"/>
      <w:bookmarkStart w:id="42" w:name="_Toc34746049"/>
      <w:r w:rsidRPr="00263C7D">
        <w:rPr>
          <w:color w:val="auto"/>
        </w:rPr>
        <w:t>Instalacja kanalizacji deszczowej.</w:t>
      </w:r>
      <w:bookmarkEnd w:id="38"/>
      <w:bookmarkEnd w:id="39"/>
      <w:bookmarkEnd w:id="40"/>
      <w:bookmarkEnd w:id="41"/>
      <w:bookmarkEnd w:id="42"/>
    </w:p>
    <w:p w:rsidR="00C95819" w:rsidRPr="00263C7D" w:rsidRDefault="00C95819" w:rsidP="00C95819">
      <w:pPr>
        <w:rPr>
          <w:szCs w:val="22"/>
        </w:rPr>
      </w:pPr>
      <w:r w:rsidRPr="00263C7D">
        <w:rPr>
          <w:szCs w:val="22"/>
        </w:rPr>
        <w:t xml:space="preserve">Odprowadzenie wód opadowych z dachu budynku odbywać się będzie przy pomocy rynien i rur spustowych - lokalizacja wg. projektu architektury. </w:t>
      </w:r>
    </w:p>
    <w:p w:rsidR="00C95819" w:rsidRPr="00263C7D" w:rsidRDefault="00C95819" w:rsidP="00C95819">
      <w:pPr>
        <w:rPr>
          <w:szCs w:val="22"/>
        </w:rPr>
      </w:pPr>
      <w:r w:rsidRPr="00263C7D">
        <w:rPr>
          <w:szCs w:val="22"/>
        </w:rPr>
        <w:lastRenderedPageBreak/>
        <w:t xml:space="preserve">Instalacja kanalizacji deszczowej poza budynkiem wg. projektu sieci zewnętrznych. </w:t>
      </w:r>
      <w:bookmarkStart w:id="43" w:name="_Toc359596288"/>
      <w:bookmarkStart w:id="44" w:name="_Toc372231766"/>
      <w:bookmarkStart w:id="45" w:name="_Toc482864926"/>
      <w:bookmarkStart w:id="46" w:name="_Toc483232652"/>
      <w:bookmarkStart w:id="47" w:name="_Toc492813924"/>
      <w:bookmarkEnd w:id="29"/>
      <w:bookmarkEnd w:id="30"/>
    </w:p>
    <w:p w:rsidR="00C95819" w:rsidRPr="00263C7D" w:rsidRDefault="00C95819" w:rsidP="0092154E">
      <w:pPr>
        <w:pStyle w:val="Nagwek3"/>
        <w:ind w:left="426" w:hanging="426"/>
        <w:rPr>
          <w:color w:val="auto"/>
        </w:rPr>
      </w:pPr>
      <w:bookmarkStart w:id="48" w:name="_Toc34746050"/>
      <w:r w:rsidRPr="00263C7D">
        <w:rPr>
          <w:color w:val="auto"/>
        </w:rPr>
        <w:t>Instalacja gazowa.</w:t>
      </w:r>
      <w:bookmarkEnd w:id="48"/>
    </w:p>
    <w:p w:rsidR="004242F6" w:rsidRPr="00263C7D" w:rsidRDefault="004242F6" w:rsidP="004242F6">
      <w:pPr>
        <w:pStyle w:val="Nagwek5"/>
        <w:ind w:left="851" w:hanging="851"/>
      </w:pPr>
      <w:r w:rsidRPr="00263C7D">
        <w:t>Źródło zasilania</w:t>
      </w:r>
    </w:p>
    <w:bookmarkEnd w:id="43"/>
    <w:bookmarkEnd w:id="44"/>
    <w:bookmarkEnd w:id="45"/>
    <w:bookmarkEnd w:id="46"/>
    <w:bookmarkEnd w:id="47"/>
    <w:p w:rsidR="00B36C80" w:rsidRPr="00263C7D" w:rsidRDefault="00B36C80" w:rsidP="00B36C80">
      <w:pPr>
        <w:spacing w:before="120"/>
      </w:pPr>
      <w:r w:rsidRPr="00263C7D">
        <w:t xml:space="preserve">Budynek zasilany będzie gazem ziemnym wysokometanowym E z sieci miejskiej w ul. </w:t>
      </w:r>
      <w:r w:rsidR="00721A29" w:rsidRPr="00263C7D">
        <w:t>Miejskiej</w:t>
      </w:r>
      <w:r w:rsidRPr="00263C7D">
        <w:t xml:space="preserve"> w </w:t>
      </w:r>
      <w:r w:rsidR="00721A29" w:rsidRPr="00263C7D">
        <w:t xml:space="preserve">Podkowie Leśnej z istniejącego przyłącza gazowego </w:t>
      </w:r>
      <w:r w:rsidRPr="00263C7D">
        <w:t xml:space="preserve">wg. </w:t>
      </w:r>
      <w:r w:rsidR="001A3739" w:rsidRPr="00263C7D">
        <w:t xml:space="preserve">aktualnych </w:t>
      </w:r>
      <w:r w:rsidRPr="00263C7D">
        <w:t>warunków przyłączenia do sieci gazowej</w:t>
      </w:r>
      <w:r w:rsidR="008654B7" w:rsidRPr="00263C7D">
        <w:t xml:space="preserve"> nr </w:t>
      </w:r>
      <w:r w:rsidR="006C1D42" w:rsidRPr="00263C7D">
        <w:t>MAZ./W/39411/WZ/1/2018</w:t>
      </w:r>
      <w:r w:rsidR="001A3739" w:rsidRPr="00263C7D">
        <w:t xml:space="preserve">. </w:t>
      </w:r>
    </w:p>
    <w:p w:rsidR="00B36C80" w:rsidRPr="00263C7D" w:rsidRDefault="00721A29" w:rsidP="00B36C80">
      <w:pPr>
        <w:spacing w:before="120"/>
      </w:pPr>
      <w:r w:rsidRPr="00263C7D">
        <w:t>Istniejąca szafka gazowa- wolnostojąca - zlokalizowana jest na terenie działki</w:t>
      </w:r>
      <w:r w:rsidR="00B36C80" w:rsidRPr="00263C7D">
        <w:t xml:space="preserve">. </w:t>
      </w:r>
      <w:r w:rsidRPr="00263C7D">
        <w:t>Nie przewiduje się zmiany lokalizacji skrzynki gazowej</w:t>
      </w:r>
      <w:r w:rsidR="0055193F" w:rsidRPr="00263C7D">
        <w:t>.</w:t>
      </w:r>
    </w:p>
    <w:p w:rsidR="0059036B" w:rsidRPr="00263C7D" w:rsidRDefault="0059036B" w:rsidP="0059036B">
      <w:pPr>
        <w:pStyle w:val="Nagwek5"/>
        <w:ind w:left="851" w:hanging="851"/>
      </w:pPr>
      <w:r w:rsidRPr="00263C7D">
        <w:t>Instalacja gazowa</w:t>
      </w:r>
    </w:p>
    <w:p w:rsidR="0055193F" w:rsidRPr="00263C7D" w:rsidRDefault="00B36C80" w:rsidP="00B36C80">
      <w:pPr>
        <w:spacing w:before="120"/>
      </w:pPr>
      <w:r w:rsidRPr="00263C7D">
        <w:t xml:space="preserve">Projektuje się instalację gazową doprowadzającą gaz do </w:t>
      </w:r>
      <w:r w:rsidR="00721A29" w:rsidRPr="00263C7D">
        <w:t>kotł</w:t>
      </w:r>
      <w:r w:rsidR="0055193F" w:rsidRPr="00263C7D">
        <w:t>a</w:t>
      </w:r>
      <w:r w:rsidR="00721A29" w:rsidRPr="00263C7D">
        <w:t xml:space="preserve"> gazow</w:t>
      </w:r>
      <w:r w:rsidR="0055193F" w:rsidRPr="00263C7D">
        <w:t>ego</w:t>
      </w:r>
      <w:r w:rsidR="00721A29" w:rsidRPr="00263C7D">
        <w:t xml:space="preserve"> zlokalizowan</w:t>
      </w:r>
      <w:r w:rsidR="0055193F" w:rsidRPr="00263C7D">
        <w:t>ego</w:t>
      </w:r>
      <w:r w:rsidR="00721A29" w:rsidRPr="00263C7D">
        <w:t xml:space="preserve"> w</w:t>
      </w:r>
      <w:r w:rsidR="0055193F" w:rsidRPr="00263C7D">
        <w:t xml:space="preserve"> pomieszczeniu</w:t>
      </w:r>
      <w:r w:rsidR="00721A29" w:rsidRPr="00263C7D">
        <w:t xml:space="preserve"> kotłowni na parterze budynku</w:t>
      </w:r>
      <w:r w:rsidRPr="00263C7D">
        <w:t xml:space="preserve">. </w:t>
      </w:r>
    </w:p>
    <w:p w:rsidR="00B36C80" w:rsidRPr="00263C7D" w:rsidRDefault="00B36C80" w:rsidP="00B36C80">
      <w:pPr>
        <w:spacing w:before="120"/>
      </w:pPr>
      <w:r w:rsidRPr="00263C7D">
        <w:t xml:space="preserve">Instalację gazową </w:t>
      </w:r>
      <w:r w:rsidR="00721A29" w:rsidRPr="00263C7D">
        <w:t xml:space="preserve">w kotłowni </w:t>
      </w:r>
      <w:r w:rsidRPr="00263C7D">
        <w:t xml:space="preserve">należy </w:t>
      </w:r>
      <w:r w:rsidR="00721A29" w:rsidRPr="00263C7D">
        <w:t>prowadzić pod stropem</w:t>
      </w:r>
      <w:r w:rsidRPr="00263C7D">
        <w:t xml:space="preserve">, stosując mocowania poprzez uchwyty dystansowe. Przewody gazowe prowadzić w odległości 60 cm od urządzeń elektrycznych iskrzących. Poziome odcinki instalacji gazowej powinny być usytuowane w odległości min. 10 cm powyżej innych przewodów instalacyjnych, a krzyżujące się z innymi przewodami powinny być oddalone co najmniej 2cm. Przy przejściach przez ściany i stropy stosować tuleje ochronne. </w:t>
      </w:r>
    </w:p>
    <w:p w:rsidR="00B36C80" w:rsidRPr="00263C7D" w:rsidRDefault="00B36C80" w:rsidP="00B36C80">
      <w:pPr>
        <w:spacing w:before="120"/>
      </w:pPr>
      <w:r w:rsidRPr="00263C7D">
        <w:t>Przejścia przewodów przez przegrody budowlane wykonać w rurach stalowych ochronnych, których średnica wewnętrzna powinna być co najmniej 20mm większa od średnicy rury gazowe</w:t>
      </w:r>
      <w:r w:rsidR="00E271F2" w:rsidRPr="00263C7D">
        <w:t>j</w:t>
      </w:r>
      <w:r w:rsidRPr="00263C7D">
        <w:t xml:space="preserve">. Przestrzeń miedzy rurami należy uszczelnić ognioochronną masą uszczelniającą. W rurze ochronnej nie należy wykonywać żadnych połączeń rurociągów. </w:t>
      </w:r>
    </w:p>
    <w:p w:rsidR="00B36C80" w:rsidRPr="00263C7D" w:rsidRDefault="00B36C80" w:rsidP="00B36C80">
      <w:pPr>
        <w:spacing w:before="120"/>
      </w:pPr>
      <w:r w:rsidRPr="00263C7D">
        <w:t>Przewody rozprowadzające w budynku instalacji gazowej projektuje się z rur stalowych bez szwu, łączonych przez spawanie i zabezpieczonych korozyjnie zgodnie z wymaganiami PN-88/H-74219 .</w:t>
      </w:r>
    </w:p>
    <w:p w:rsidR="00B36C80" w:rsidRPr="00263C7D" w:rsidRDefault="00B36C80" w:rsidP="00B36C80">
      <w:pPr>
        <w:spacing w:before="120"/>
      </w:pPr>
      <w:r w:rsidRPr="00263C7D">
        <w:t>W celu zabezpieczenia przed korozją przewodów gazowych, należy wszystkie rury stalowe oczyścić szczotkami stalowymi i pomalować 4-krotnie:</w:t>
      </w:r>
    </w:p>
    <w:p w:rsidR="00B36C80" w:rsidRPr="00263C7D" w:rsidRDefault="00B36C80" w:rsidP="000F0DD0">
      <w:pPr>
        <w:pStyle w:val="Akapitzlist"/>
        <w:numPr>
          <w:ilvl w:val="0"/>
          <w:numId w:val="23"/>
        </w:numPr>
        <w:spacing w:before="0"/>
      </w:pPr>
      <w:r w:rsidRPr="00263C7D">
        <w:t>2 warstwy farbą podkładową antykorozyjną</w:t>
      </w:r>
    </w:p>
    <w:p w:rsidR="00B36C80" w:rsidRPr="00263C7D" w:rsidRDefault="00B36C80" w:rsidP="000F0DD0">
      <w:pPr>
        <w:pStyle w:val="Akapitzlist"/>
        <w:numPr>
          <w:ilvl w:val="0"/>
          <w:numId w:val="23"/>
        </w:numPr>
        <w:spacing w:before="0"/>
      </w:pPr>
      <w:r w:rsidRPr="00263C7D">
        <w:t>2 warstwy farbą olejną nawierzchniową w kolorze żółtym.</w:t>
      </w:r>
    </w:p>
    <w:p w:rsidR="0055193F" w:rsidRPr="00263C7D" w:rsidRDefault="00721A29" w:rsidP="00716B6D">
      <w:pPr>
        <w:spacing w:beforeLines="60" w:before="144"/>
      </w:pPr>
      <w:r w:rsidRPr="00263C7D">
        <w:t>Projektuje się doprowadzenie gazu do projektowanego kotła gazowego o mocy nominalnej 5</w:t>
      </w:r>
      <w:r w:rsidR="001A3739" w:rsidRPr="00263C7D">
        <w:t>5</w:t>
      </w:r>
      <w:r w:rsidR="0055193F" w:rsidRPr="00263C7D">
        <w:t xml:space="preserve"> </w:t>
      </w:r>
      <w:r w:rsidRPr="00263C7D">
        <w:t xml:space="preserve">kW, od szafki gazowej na terenie działki do pomieszczenia kotłowni. </w:t>
      </w:r>
    </w:p>
    <w:p w:rsidR="00721A29" w:rsidRPr="00263C7D" w:rsidRDefault="00721A29" w:rsidP="00716B6D">
      <w:pPr>
        <w:spacing w:beforeLines="60" w:before="144"/>
      </w:pPr>
      <w:r w:rsidRPr="00263C7D">
        <w:t xml:space="preserve">W pomieszczeniu kotłowni należy przewidzieć kurek gazowy </w:t>
      </w:r>
      <w:r w:rsidR="003C4890" w:rsidRPr="00263C7D">
        <w:t>dn</w:t>
      </w:r>
      <w:r w:rsidR="00E271F2" w:rsidRPr="00263C7D">
        <w:t>32</w:t>
      </w:r>
      <w:r w:rsidRPr="00263C7D">
        <w:t>, odcinający dopływ gazu do zainstalowanych urządzeń.  Na podejściu do kotła należy zamontować zawór odcinający do gazu i filtr gazu.  Kurek odcinający przed palnikiem gazowym winien być umieszczony w miejscu łatwo dostępnym.</w:t>
      </w:r>
    </w:p>
    <w:p w:rsidR="0055193F" w:rsidRPr="00263C7D" w:rsidRDefault="0055193F" w:rsidP="0055193F">
      <w:pPr>
        <w:spacing w:before="120"/>
      </w:pPr>
      <w:r w:rsidRPr="00263C7D">
        <w:t xml:space="preserve">Podłączenie urządzeń gazowych należy wykonać zgodnie z zaleceniami producenta i DTR urządzenia. </w:t>
      </w:r>
    </w:p>
    <w:p w:rsidR="00721A29" w:rsidRPr="00263C7D" w:rsidRDefault="00721A29" w:rsidP="00716B6D">
      <w:pPr>
        <w:spacing w:beforeLines="60" w:before="144"/>
      </w:pPr>
      <w:r w:rsidRPr="00263C7D">
        <w:t xml:space="preserve">Pomieszczenie, w którym zaprojektowano kotły gazowe posiada wentylację </w:t>
      </w:r>
      <w:r w:rsidR="0055193F" w:rsidRPr="00263C7D">
        <w:t>mechaniczną</w:t>
      </w:r>
      <w:r w:rsidRPr="00263C7D">
        <w:t xml:space="preserve"> nawiewno-wywiewną</w:t>
      </w:r>
      <w:r w:rsidR="0055193F" w:rsidRPr="00263C7D">
        <w:t xml:space="preserve"> zrównoważoną, zapewniająca wymianę powietrza z intensywnością </w:t>
      </w:r>
      <w:r w:rsidR="002429A5" w:rsidRPr="00263C7D">
        <w:t>3</w:t>
      </w:r>
      <w:r w:rsidR="0055193F" w:rsidRPr="00263C7D">
        <w:t xml:space="preserve"> w/h</w:t>
      </w:r>
      <w:r w:rsidRPr="00263C7D">
        <w:t xml:space="preserve">. </w:t>
      </w:r>
      <w:r w:rsidR="00E271F2" w:rsidRPr="00263C7D">
        <w:t>Z</w:t>
      </w:r>
      <w:r w:rsidR="0055193F" w:rsidRPr="00263C7D">
        <w:t>aprojektowany kocioł gazowy pobiera powietrze do spalania z zewnątrz.</w:t>
      </w:r>
    </w:p>
    <w:p w:rsidR="00B36C80" w:rsidRPr="00263C7D" w:rsidRDefault="00B36C80" w:rsidP="00FE1CD7">
      <w:pPr>
        <w:pStyle w:val="Nagwek5"/>
        <w:ind w:left="851" w:hanging="851"/>
      </w:pPr>
      <w:bookmarkStart w:id="49" w:name="_Toc422948782"/>
      <w:bookmarkStart w:id="50" w:name="_Toc483232653"/>
      <w:bookmarkStart w:id="51" w:name="_Toc492813925"/>
      <w:r w:rsidRPr="00263C7D">
        <w:t>Próba szczelności</w:t>
      </w:r>
      <w:bookmarkEnd w:id="49"/>
      <w:bookmarkEnd w:id="50"/>
      <w:bookmarkEnd w:id="51"/>
    </w:p>
    <w:p w:rsidR="00B36C80" w:rsidRPr="00263C7D" w:rsidRDefault="00B36C80" w:rsidP="00B36C80">
      <w:pPr>
        <w:spacing w:before="120"/>
      </w:pPr>
      <w:r w:rsidRPr="00263C7D">
        <w:t>Instalację gazową po jej wykonaniu należy poddać próbie szczelności. Próbę instalacji gazowej wewnątrz budynku prowadzić za pomocą sprężonego powietrza o ciśnieniu 0,1MPa w czasie 30 minut. Próbę przeprowadzić  po oczyszczeniu rur.  Po wykonaniu prób szczelności przewody instalacji należy pomalować farbą antykorozyjną podkładową, oraz farbą syntetyczną nawierzchniową ogólnego stosowania - 1 warstwa – kolor żółty.</w:t>
      </w:r>
    </w:p>
    <w:p w:rsidR="00B36C80" w:rsidRPr="00263C7D" w:rsidRDefault="00B36C80" w:rsidP="00B36C80">
      <w:pPr>
        <w:spacing w:before="120"/>
      </w:pPr>
      <w:r w:rsidRPr="00263C7D">
        <w:t>Instalację gazową prowadzoną w gruncie należy poddać próbie szczelności. Próbę instalacji gazowej prowadzonej w gruncie prowadzić za pomocą sprężonego powietrza o ciśnieniu 0,21MPa w czasie 1 godziny.</w:t>
      </w:r>
    </w:p>
    <w:p w:rsidR="00B36C80" w:rsidRPr="00263C7D" w:rsidRDefault="00B36C80" w:rsidP="00FE1CD7">
      <w:pPr>
        <w:pStyle w:val="Nagwek5"/>
        <w:ind w:left="851" w:hanging="851"/>
      </w:pPr>
      <w:bookmarkStart w:id="52" w:name="_Toc482864928"/>
      <w:bookmarkStart w:id="53" w:name="_Toc483232654"/>
      <w:bookmarkStart w:id="54" w:name="_Toc492813926"/>
      <w:r w:rsidRPr="00263C7D">
        <w:lastRenderedPageBreak/>
        <w:t>Obliczenia</w:t>
      </w:r>
      <w:bookmarkEnd w:id="52"/>
      <w:bookmarkEnd w:id="53"/>
      <w:bookmarkEnd w:id="54"/>
    </w:p>
    <w:p w:rsidR="00B36C80" w:rsidRPr="00263C7D" w:rsidRDefault="00B36C80" w:rsidP="00B36C80">
      <w:pPr>
        <w:spacing w:after="120"/>
        <w:rPr>
          <w:u w:val="single"/>
        </w:rPr>
      </w:pPr>
      <w:r w:rsidRPr="00263C7D">
        <w:rPr>
          <w:u w:val="single"/>
        </w:rPr>
        <w:t>Zapotrzebowanie na gaz dla budynku</w:t>
      </w:r>
    </w:p>
    <w:p w:rsidR="002B7776" w:rsidRDefault="00B36C80" w:rsidP="002B7776">
      <w:pPr>
        <w:spacing w:after="120"/>
        <w:ind w:left="708"/>
      </w:pPr>
      <w:r w:rsidRPr="00263C7D">
        <w:t xml:space="preserve">- projektowany </w:t>
      </w:r>
      <w:r w:rsidR="00814E2E" w:rsidRPr="00263C7D">
        <w:t>kocioł gazowy</w:t>
      </w:r>
      <w:r w:rsidR="00814E2E" w:rsidRPr="00263C7D">
        <w:tab/>
      </w:r>
      <w:r w:rsidRPr="00263C7D">
        <w:tab/>
        <w:t xml:space="preserve">- </w:t>
      </w:r>
      <w:r w:rsidR="00814E2E" w:rsidRPr="00263C7D">
        <w:t>6</w:t>
      </w:r>
      <w:r w:rsidRPr="00263C7D">
        <w:t>,0 m</w:t>
      </w:r>
      <w:r w:rsidRPr="00263C7D">
        <w:rPr>
          <w:vertAlign w:val="superscript"/>
        </w:rPr>
        <w:t>3</w:t>
      </w:r>
      <w:r w:rsidRPr="00263C7D">
        <w:t>/h</w:t>
      </w:r>
    </w:p>
    <w:p w:rsidR="003B472A" w:rsidRPr="001A123E" w:rsidRDefault="003B472A" w:rsidP="00D907C4">
      <w:pPr>
        <w:pStyle w:val="Nagwek3"/>
        <w:ind w:left="426" w:hanging="426"/>
        <w:rPr>
          <w:color w:val="00B050"/>
        </w:rPr>
      </w:pPr>
      <w:bookmarkStart w:id="55" w:name="_Toc424650571"/>
      <w:bookmarkStart w:id="56" w:name="_Toc382902144"/>
      <w:bookmarkStart w:id="57" w:name="_Toc34746051"/>
      <w:r w:rsidRPr="001A123E">
        <w:rPr>
          <w:color w:val="00B050"/>
        </w:rPr>
        <w:t>Kotłownia gazowa</w:t>
      </w:r>
      <w:bookmarkEnd w:id="55"/>
      <w:bookmarkEnd w:id="56"/>
      <w:bookmarkEnd w:id="57"/>
    </w:p>
    <w:p w:rsidR="003B472A" w:rsidRPr="001A123E" w:rsidRDefault="003B472A" w:rsidP="003B472A">
      <w:pPr>
        <w:spacing w:after="120"/>
        <w:rPr>
          <w:color w:val="00B050"/>
        </w:rPr>
      </w:pPr>
      <w:r w:rsidRPr="001A123E">
        <w:rPr>
          <w:color w:val="00B050"/>
        </w:rPr>
        <w:t>Kotłownia gazowa zlokalizowana została na parterze budynku.</w:t>
      </w:r>
    </w:p>
    <w:p w:rsidR="003B472A" w:rsidRPr="001A123E" w:rsidRDefault="003B472A" w:rsidP="00D907C4">
      <w:pPr>
        <w:pStyle w:val="Nagwek5"/>
        <w:ind w:left="851" w:hanging="851"/>
        <w:rPr>
          <w:color w:val="00B050"/>
        </w:rPr>
      </w:pPr>
      <w:r w:rsidRPr="001A123E">
        <w:rPr>
          <w:color w:val="00B050"/>
        </w:rPr>
        <w:t>Zapotrzebowanie mocy cieplnej.</w:t>
      </w:r>
    </w:p>
    <w:p w:rsidR="003B472A" w:rsidRPr="001A123E" w:rsidRDefault="003B472A" w:rsidP="003B472A">
      <w:pPr>
        <w:rPr>
          <w:color w:val="00B050"/>
        </w:rPr>
      </w:pPr>
      <w:r w:rsidRPr="001A123E">
        <w:rPr>
          <w:color w:val="00B050"/>
        </w:rPr>
        <w:t xml:space="preserve">Centralne ogrzewanie </w:t>
      </w:r>
      <w:r w:rsidRPr="001A123E">
        <w:rPr>
          <w:color w:val="00B050"/>
        </w:rPr>
        <w:tab/>
      </w:r>
      <w:r w:rsidRPr="001A123E">
        <w:rPr>
          <w:color w:val="00B050"/>
        </w:rPr>
        <w:tab/>
      </w:r>
      <w:r w:rsidRPr="001A123E">
        <w:rPr>
          <w:color w:val="00B050"/>
        </w:rPr>
        <w:tab/>
      </w:r>
      <w:r w:rsidRPr="001A123E">
        <w:rPr>
          <w:color w:val="00B050"/>
        </w:rPr>
        <w:tab/>
        <w:t>15,0 kW</w:t>
      </w:r>
    </w:p>
    <w:p w:rsidR="003B472A" w:rsidRPr="001A123E" w:rsidRDefault="003B472A" w:rsidP="003B472A">
      <w:pPr>
        <w:rPr>
          <w:color w:val="00B050"/>
        </w:rPr>
      </w:pPr>
      <w:r w:rsidRPr="001A123E">
        <w:rPr>
          <w:color w:val="00B050"/>
        </w:rPr>
        <w:t>Ciepła woda użytkowa (max. godzinowe)</w:t>
      </w:r>
      <w:r w:rsidRPr="001A123E">
        <w:rPr>
          <w:color w:val="00B050"/>
        </w:rPr>
        <w:tab/>
        <w:t>38,4 kW</w:t>
      </w:r>
    </w:p>
    <w:p w:rsidR="003B472A" w:rsidRPr="001A123E" w:rsidRDefault="003B472A" w:rsidP="003B472A">
      <w:pPr>
        <w:rPr>
          <w:b/>
          <w:color w:val="00B050"/>
        </w:rPr>
      </w:pPr>
      <w:r w:rsidRPr="001A123E">
        <w:rPr>
          <w:color w:val="00B050"/>
        </w:rPr>
        <w:t>Ciepła woda użytkowa (śr. godzinowe)</w:t>
      </w:r>
      <w:r w:rsidRPr="001A123E">
        <w:rPr>
          <w:color w:val="00B050"/>
        </w:rPr>
        <w:tab/>
      </w:r>
      <w:r w:rsidRPr="001A123E">
        <w:rPr>
          <w:color w:val="00B050"/>
        </w:rPr>
        <w:tab/>
        <w:t>13,4 kW</w:t>
      </w:r>
    </w:p>
    <w:p w:rsidR="003B472A" w:rsidRPr="001A123E" w:rsidRDefault="003B472A" w:rsidP="003B472A">
      <w:pPr>
        <w:spacing w:after="120"/>
        <w:rPr>
          <w:color w:val="00B050"/>
        </w:rPr>
      </w:pPr>
      <w:r w:rsidRPr="001A123E">
        <w:rPr>
          <w:color w:val="00B050"/>
        </w:rPr>
        <w:t>Parametry wody grzewczej – 60/40</w:t>
      </w:r>
      <w:r w:rsidRPr="001A123E">
        <w:rPr>
          <w:color w:val="00B050"/>
        </w:rPr>
        <w:sym w:font="Symbol" w:char="F0B0"/>
      </w:r>
      <w:r w:rsidRPr="001A123E">
        <w:rPr>
          <w:color w:val="00B050"/>
        </w:rPr>
        <w:t>C.</w:t>
      </w:r>
    </w:p>
    <w:p w:rsidR="003B472A" w:rsidRPr="001A123E" w:rsidRDefault="003B472A" w:rsidP="00D907C4">
      <w:pPr>
        <w:pStyle w:val="Nagwek5"/>
        <w:ind w:left="851" w:hanging="851"/>
        <w:rPr>
          <w:color w:val="00B050"/>
        </w:rPr>
      </w:pPr>
      <w:r w:rsidRPr="001A123E">
        <w:rPr>
          <w:color w:val="00B050"/>
        </w:rPr>
        <w:t>Dobór i charakterystyka kotła.</w:t>
      </w:r>
    </w:p>
    <w:p w:rsidR="003B472A" w:rsidRPr="001A123E" w:rsidRDefault="003B472A" w:rsidP="003B472A">
      <w:pPr>
        <w:spacing w:after="120"/>
        <w:rPr>
          <w:color w:val="00B050"/>
          <w:spacing w:val="-1"/>
        </w:rPr>
      </w:pPr>
      <w:r w:rsidRPr="001A123E">
        <w:rPr>
          <w:color w:val="00B050"/>
          <w:spacing w:val="-1"/>
        </w:rPr>
        <w:t xml:space="preserve">Zaprojektowano kocioł kondensacyjny z zamkniętą komorą spalania, wiszących typu </w:t>
      </w:r>
      <w:proofErr w:type="spellStart"/>
      <w:r w:rsidRPr="001A123E">
        <w:rPr>
          <w:color w:val="00B050"/>
          <w:spacing w:val="-1"/>
        </w:rPr>
        <w:t>Victrix</w:t>
      </w:r>
      <w:proofErr w:type="spellEnd"/>
      <w:r w:rsidRPr="001A123E">
        <w:rPr>
          <w:color w:val="00B050"/>
          <w:spacing w:val="-1"/>
        </w:rPr>
        <w:t xml:space="preserve"> PRO55 </w:t>
      </w:r>
      <w:proofErr w:type="spellStart"/>
      <w:r w:rsidRPr="001A123E">
        <w:rPr>
          <w:color w:val="00B050"/>
          <w:spacing w:val="-1"/>
        </w:rPr>
        <w:t>prod</w:t>
      </w:r>
      <w:proofErr w:type="spellEnd"/>
      <w:r w:rsidRPr="001A123E">
        <w:rPr>
          <w:color w:val="00B050"/>
          <w:spacing w:val="-1"/>
        </w:rPr>
        <w:t xml:space="preserve">. </w:t>
      </w:r>
      <w:proofErr w:type="spellStart"/>
      <w:r w:rsidRPr="001A123E">
        <w:rPr>
          <w:color w:val="00B050"/>
          <w:spacing w:val="-1"/>
        </w:rPr>
        <w:t>Immergas</w:t>
      </w:r>
      <w:proofErr w:type="spellEnd"/>
      <w:r w:rsidRPr="001A123E">
        <w:rPr>
          <w:color w:val="00B050"/>
          <w:spacing w:val="-1"/>
        </w:rPr>
        <w:t xml:space="preserve"> o nominalnej mocy cieplnej 54,8kW (przy parametrach 50/30</w:t>
      </w:r>
      <w:r w:rsidRPr="001A123E">
        <w:rPr>
          <w:color w:val="00B050"/>
          <w:spacing w:val="-1"/>
          <w:vertAlign w:val="superscript"/>
        </w:rPr>
        <w:t>o</w:t>
      </w:r>
      <w:r w:rsidRPr="001A123E">
        <w:rPr>
          <w:color w:val="00B050"/>
          <w:spacing w:val="-1"/>
        </w:rPr>
        <w:t xml:space="preserve">C). </w:t>
      </w:r>
    </w:p>
    <w:p w:rsidR="003B472A" w:rsidRPr="001A123E" w:rsidRDefault="003B472A" w:rsidP="003B472A">
      <w:pPr>
        <w:spacing w:after="120"/>
        <w:rPr>
          <w:color w:val="00B050"/>
          <w:spacing w:val="-1"/>
        </w:rPr>
      </w:pPr>
      <w:r w:rsidRPr="001A123E">
        <w:rPr>
          <w:color w:val="00B050"/>
          <w:spacing w:val="-1"/>
        </w:rPr>
        <w:t xml:space="preserve">Kocioł wyposażone w mikroprocesorową regulację pogodową. </w:t>
      </w:r>
    </w:p>
    <w:p w:rsidR="003B472A" w:rsidRPr="001A123E" w:rsidRDefault="003B472A" w:rsidP="003B472A">
      <w:pPr>
        <w:spacing w:after="120"/>
        <w:rPr>
          <w:color w:val="00B050"/>
          <w:spacing w:val="-1"/>
        </w:rPr>
      </w:pPr>
      <w:r w:rsidRPr="001A123E">
        <w:rPr>
          <w:color w:val="00B050"/>
          <w:spacing w:val="-1"/>
        </w:rPr>
        <w:t>Moc kotła może być modulowana w sposób cią</w:t>
      </w:r>
      <w:r w:rsidRPr="001A123E">
        <w:rPr>
          <w:color w:val="00B050"/>
          <w:spacing w:val="-1"/>
        </w:rPr>
        <w:softHyphen/>
        <w:t>gły (w zakresie 10 do 100% mocy znamionowej).</w:t>
      </w:r>
    </w:p>
    <w:p w:rsidR="003B472A" w:rsidRPr="001A123E" w:rsidRDefault="003B472A" w:rsidP="003B472A">
      <w:pPr>
        <w:spacing w:after="120"/>
        <w:rPr>
          <w:color w:val="00B050"/>
          <w:spacing w:val="-1"/>
        </w:rPr>
      </w:pPr>
      <w:r w:rsidRPr="001A123E">
        <w:rPr>
          <w:color w:val="00B050"/>
          <w:spacing w:val="-1"/>
        </w:rPr>
        <w:t>Konsola umożliwia zgodnie z przepisami (Dz.U. nr 75/2002) okresowe podwyższanie temperatury ciepłej wody do temperatury powyżej 70</w:t>
      </w:r>
      <w:r w:rsidRPr="001A123E">
        <w:rPr>
          <w:color w:val="00B050"/>
          <w:spacing w:val="-1"/>
        </w:rPr>
        <w:sym w:font="Symbol" w:char="F0B0"/>
      </w:r>
      <w:r w:rsidRPr="001A123E">
        <w:rPr>
          <w:color w:val="00B050"/>
          <w:spacing w:val="-1"/>
        </w:rPr>
        <w:t>C w celu dezynfekcji termicznej.</w:t>
      </w:r>
    </w:p>
    <w:p w:rsidR="003B472A" w:rsidRPr="001A123E" w:rsidRDefault="003B472A" w:rsidP="003B472A">
      <w:pPr>
        <w:spacing w:after="120"/>
        <w:rPr>
          <w:color w:val="00B050"/>
          <w:spacing w:val="-1"/>
        </w:rPr>
      </w:pPr>
      <w:r w:rsidRPr="001A123E">
        <w:rPr>
          <w:color w:val="00B050"/>
          <w:spacing w:val="-1"/>
        </w:rPr>
        <w:t>Regulacja umożliwia sterowanie obie</w:t>
      </w:r>
      <w:r w:rsidRPr="001A123E">
        <w:rPr>
          <w:color w:val="00B050"/>
          <w:spacing w:val="-1"/>
        </w:rPr>
        <w:softHyphen/>
        <w:t>gu grzewczego niskotemperaturowego wyposażonego w mieszacz oraz podgrzewania wody pitnej w podgrzewaczu wolnostojącym.</w:t>
      </w:r>
    </w:p>
    <w:p w:rsidR="003B472A" w:rsidRPr="001A123E" w:rsidRDefault="003B472A" w:rsidP="00D907C4">
      <w:pPr>
        <w:pStyle w:val="Nagwek5"/>
        <w:ind w:left="851" w:hanging="851"/>
        <w:rPr>
          <w:color w:val="00B050"/>
        </w:rPr>
      </w:pPr>
      <w:r w:rsidRPr="001A123E">
        <w:rPr>
          <w:color w:val="00B050"/>
        </w:rPr>
        <w:t>Zapotrzebowanie gazu.</w:t>
      </w:r>
    </w:p>
    <w:p w:rsidR="003B472A" w:rsidRPr="001A123E" w:rsidRDefault="003B472A" w:rsidP="003B472A">
      <w:pPr>
        <w:rPr>
          <w:color w:val="00B050"/>
        </w:rPr>
      </w:pPr>
      <w:r w:rsidRPr="001A123E">
        <w:rPr>
          <w:color w:val="00B050"/>
        </w:rPr>
        <w:t>Paliwem dla kotła będzie gaz ziemny GZ-50 o wartości opałowej 34 MJ/m</w:t>
      </w:r>
      <w:r w:rsidRPr="001A123E">
        <w:rPr>
          <w:color w:val="00B050"/>
          <w:vertAlign w:val="superscript"/>
        </w:rPr>
        <w:t>3</w:t>
      </w:r>
      <w:r w:rsidRPr="001A123E">
        <w:rPr>
          <w:color w:val="00B050"/>
        </w:rPr>
        <w:t>.</w:t>
      </w:r>
    </w:p>
    <w:p w:rsidR="003B472A" w:rsidRPr="001A123E" w:rsidRDefault="003B472A" w:rsidP="003B472A">
      <w:pPr>
        <w:spacing w:after="120"/>
        <w:rPr>
          <w:color w:val="00B050"/>
        </w:rPr>
      </w:pPr>
      <w:r w:rsidRPr="001A123E">
        <w:rPr>
          <w:color w:val="00B050"/>
        </w:rPr>
        <w:t>Maksymalne godzinowe zużycie gazu będzie wynosiło 6 m</w:t>
      </w:r>
      <w:r w:rsidRPr="001A123E">
        <w:rPr>
          <w:color w:val="00B050"/>
          <w:vertAlign w:val="superscript"/>
        </w:rPr>
        <w:t>3</w:t>
      </w:r>
      <w:r w:rsidRPr="001A123E">
        <w:rPr>
          <w:color w:val="00B050"/>
        </w:rPr>
        <w:t>/h.</w:t>
      </w:r>
    </w:p>
    <w:p w:rsidR="003B472A" w:rsidRPr="001A123E" w:rsidRDefault="003B472A" w:rsidP="00D907C4">
      <w:pPr>
        <w:pStyle w:val="Nagwek5"/>
        <w:ind w:left="851" w:hanging="851"/>
        <w:rPr>
          <w:color w:val="00B050"/>
        </w:rPr>
      </w:pPr>
      <w:r w:rsidRPr="001A123E">
        <w:rPr>
          <w:color w:val="00B050"/>
        </w:rPr>
        <w:t>Zabezpieczenie instalacji</w:t>
      </w:r>
    </w:p>
    <w:p w:rsidR="003B472A" w:rsidRPr="001A123E" w:rsidRDefault="003B472A" w:rsidP="003B472A">
      <w:pPr>
        <w:rPr>
          <w:b/>
          <w:i/>
          <w:color w:val="00B050"/>
          <w:u w:val="single"/>
        </w:rPr>
      </w:pPr>
      <w:r w:rsidRPr="001A123E">
        <w:rPr>
          <w:b/>
          <w:i/>
          <w:color w:val="00B050"/>
          <w:u w:val="single"/>
        </w:rPr>
        <w:t xml:space="preserve">Naczynie </w:t>
      </w:r>
      <w:proofErr w:type="spellStart"/>
      <w:r w:rsidRPr="001A123E">
        <w:rPr>
          <w:b/>
          <w:i/>
          <w:color w:val="00B050"/>
          <w:u w:val="single"/>
        </w:rPr>
        <w:t>wzbiorcze</w:t>
      </w:r>
      <w:proofErr w:type="spellEnd"/>
      <w:r w:rsidRPr="001A123E">
        <w:rPr>
          <w:b/>
          <w:i/>
          <w:color w:val="00B050"/>
          <w:u w:val="single"/>
        </w:rPr>
        <w:t xml:space="preserve"> (</w:t>
      </w:r>
      <w:proofErr w:type="spellStart"/>
      <w:r w:rsidRPr="001A123E">
        <w:rPr>
          <w:b/>
          <w:i/>
          <w:color w:val="00B050"/>
          <w:u w:val="single"/>
        </w:rPr>
        <w:t>NWPc</w:t>
      </w:r>
      <w:proofErr w:type="spellEnd"/>
      <w:r w:rsidRPr="001A123E">
        <w:rPr>
          <w:b/>
          <w:i/>
          <w:color w:val="00B050"/>
          <w:u w:val="single"/>
        </w:rPr>
        <w:t>)</w:t>
      </w:r>
    </w:p>
    <w:p w:rsidR="003B472A" w:rsidRPr="001A123E" w:rsidRDefault="003B472A" w:rsidP="003B472A">
      <w:pPr>
        <w:spacing w:after="120"/>
        <w:rPr>
          <w:color w:val="00B050"/>
          <w:spacing w:val="-1"/>
        </w:rPr>
      </w:pPr>
      <w:r w:rsidRPr="001A123E">
        <w:rPr>
          <w:color w:val="00B050"/>
          <w:spacing w:val="-1"/>
        </w:rPr>
        <w:t>Przyjęto zgodnie z PN B-02414 (styczeń 1999).</w:t>
      </w:r>
    </w:p>
    <w:p w:rsidR="003B472A" w:rsidRPr="001A123E" w:rsidRDefault="003B472A" w:rsidP="003B472A">
      <w:pPr>
        <w:spacing w:after="120"/>
        <w:rPr>
          <w:color w:val="00B050"/>
          <w:spacing w:val="-1"/>
        </w:rPr>
      </w:pPr>
      <w:r w:rsidRPr="001A123E">
        <w:rPr>
          <w:color w:val="00B050"/>
          <w:spacing w:val="-1"/>
        </w:rPr>
        <w:t>Pojemność instalacji – 0,350m</w:t>
      </w:r>
      <w:r w:rsidRPr="001A123E">
        <w:rPr>
          <w:color w:val="00B050"/>
          <w:spacing w:val="-1"/>
          <w:vertAlign w:val="superscript"/>
        </w:rPr>
        <w:t>3</w:t>
      </w:r>
      <w:r w:rsidRPr="001A123E">
        <w:rPr>
          <w:color w:val="00B050"/>
          <w:spacing w:val="-1"/>
        </w:rPr>
        <w:t>.</w:t>
      </w:r>
    </w:p>
    <w:p w:rsidR="003B472A" w:rsidRPr="001A123E" w:rsidRDefault="003B472A" w:rsidP="003B472A">
      <w:pPr>
        <w:spacing w:after="120"/>
        <w:rPr>
          <w:color w:val="00B050"/>
          <w:spacing w:val="-1"/>
        </w:rPr>
      </w:pPr>
      <w:r w:rsidRPr="001A123E">
        <w:rPr>
          <w:color w:val="00B050"/>
          <w:spacing w:val="-1"/>
        </w:rPr>
        <w:t>Temperatura wody zasilającej - 60</w:t>
      </w:r>
      <w:r w:rsidRPr="001A123E">
        <w:rPr>
          <w:color w:val="00B050"/>
          <w:spacing w:val="-1"/>
        </w:rPr>
        <w:sym w:font="Symbol" w:char="F0B0"/>
      </w:r>
      <w:r w:rsidRPr="001A123E">
        <w:rPr>
          <w:color w:val="00B050"/>
          <w:spacing w:val="-1"/>
        </w:rPr>
        <w:t>C.</w:t>
      </w:r>
    </w:p>
    <w:p w:rsidR="003B472A" w:rsidRPr="001A123E" w:rsidRDefault="003B472A" w:rsidP="003B472A">
      <w:pPr>
        <w:spacing w:after="120"/>
        <w:rPr>
          <w:color w:val="00B050"/>
          <w:spacing w:val="-1"/>
        </w:rPr>
      </w:pPr>
      <w:r w:rsidRPr="001A123E">
        <w:rPr>
          <w:color w:val="00B050"/>
          <w:spacing w:val="-1"/>
        </w:rPr>
        <w:t>Ciśnienie wstępne – 0,6 bar</w:t>
      </w:r>
    </w:p>
    <w:p w:rsidR="003B472A" w:rsidRPr="001A123E" w:rsidRDefault="003B472A" w:rsidP="003B472A">
      <w:pPr>
        <w:spacing w:after="120"/>
        <w:rPr>
          <w:color w:val="00B050"/>
          <w:spacing w:val="-1"/>
        </w:rPr>
      </w:pPr>
      <w:r w:rsidRPr="001A123E">
        <w:rPr>
          <w:color w:val="00B050"/>
          <w:spacing w:val="-1"/>
        </w:rPr>
        <w:t>Ciśnienie maksymalne – 4,0 bar</w:t>
      </w:r>
    </w:p>
    <w:p w:rsidR="003B472A" w:rsidRPr="001A123E" w:rsidRDefault="003B472A" w:rsidP="003B472A">
      <w:pPr>
        <w:spacing w:after="120"/>
        <w:rPr>
          <w:color w:val="00B050"/>
          <w:spacing w:val="-1"/>
        </w:rPr>
      </w:pPr>
      <w:r w:rsidRPr="001A123E">
        <w:rPr>
          <w:color w:val="00B050"/>
          <w:spacing w:val="-1"/>
        </w:rPr>
        <w:t>Pojemność użytkowa naczynia:</w:t>
      </w:r>
    </w:p>
    <w:p w:rsidR="003B472A" w:rsidRPr="001A123E" w:rsidRDefault="003B472A" w:rsidP="003B472A">
      <w:pPr>
        <w:spacing w:after="120"/>
        <w:jc w:val="center"/>
        <w:rPr>
          <w:rFonts w:ascii="Cambria Math" w:hAnsi="Cambria Math"/>
          <w:color w:val="00B050"/>
          <w:spacing w:val="-1"/>
        </w:rPr>
      </w:pPr>
      <w:r w:rsidRPr="001A123E">
        <w:rPr>
          <w:rFonts w:ascii="Cambria Math" w:hAnsi="Cambria Math"/>
          <w:color w:val="00B050"/>
          <w:spacing w:val="-1"/>
        </w:rPr>
        <w:t>Vu = 0,350 x 999,7 x 0,0168 = 5,88 dm</w:t>
      </w:r>
      <w:r w:rsidRPr="001A123E">
        <w:rPr>
          <w:rFonts w:ascii="Cambria Math" w:hAnsi="Cambria Math"/>
          <w:color w:val="00B050"/>
          <w:spacing w:val="-1"/>
          <w:vertAlign w:val="superscript"/>
        </w:rPr>
        <w:t>3</w:t>
      </w:r>
    </w:p>
    <w:p w:rsidR="003B472A" w:rsidRPr="001A123E" w:rsidRDefault="003B472A" w:rsidP="003B472A">
      <w:pPr>
        <w:spacing w:after="120"/>
        <w:rPr>
          <w:color w:val="00B050"/>
          <w:spacing w:val="-1"/>
        </w:rPr>
      </w:pPr>
      <w:r w:rsidRPr="001A123E">
        <w:rPr>
          <w:color w:val="00B050"/>
          <w:spacing w:val="-1"/>
        </w:rPr>
        <w:t>Pojemność użytkowa naczynia z rezerwą:</w:t>
      </w:r>
    </w:p>
    <w:p w:rsidR="003B472A" w:rsidRPr="001A123E" w:rsidRDefault="003B472A" w:rsidP="003B472A">
      <w:pPr>
        <w:spacing w:after="120"/>
        <w:jc w:val="center"/>
        <w:rPr>
          <w:rFonts w:ascii="Cambria Math" w:hAnsi="Cambria Math"/>
          <w:color w:val="00B050"/>
          <w:spacing w:val="-1"/>
        </w:rPr>
      </w:pPr>
      <w:proofErr w:type="spellStart"/>
      <w:r w:rsidRPr="001A123E">
        <w:rPr>
          <w:rFonts w:ascii="Cambria Math" w:hAnsi="Cambria Math"/>
          <w:color w:val="00B050"/>
          <w:spacing w:val="-1"/>
        </w:rPr>
        <w:t>VuR</w:t>
      </w:r>
      <w:proofErr w:type="spellEnd"/>
      <w:r w:rsidRPr="001A123E">
        <w:rPr>
          <w:rFonts w:ascii="Cambria Math" w:hAnsi="Cambria Math"/>
          <w:color w:val="00B050"/>
          <w:spacing w:val="-1"/>
        </w:rPr>
        <w:t xml:space="preserve"> = 5,88+0,350 x1/100 = 9,38 dm</w:t>
      </w:r>
      <w:r w:rsidRPr="001A123E">
        <w:rPr>
          <w:rFonts w:ascii="Cambria Math" w:hAnsi="Cambria Math"/>
          <w:color w:val="00B050"/>
          <w:spacing w:val="-1"/>
          <w:vertAlign w:val="superscript"/>
        </w:rPr>
        <w:t>3</w:t>
      </w:r>
    </w:p>
    <w:p w:rsidR="003B472A" w:rsidRPr="001A123E" w:rsidRDefault="003B472A" w:rsidP="003B472A">
      <w:pPr>
        <w:spacing w:after="120"/>
        <w:rPr>
          <w:color w:val="00B050"/>
          <w:spacing w:val="-1"/>
        </w:rPr>
      </w:pPr>
      <w:r w:rsidRPr="001A123E">
        <w:rPr>
          <w:color w:val="00B050"/>
          <w:spacing w:val="-1"/>
        </w:rPr>
        <w:t>Pojemność całkowita bez rezerwy:</w:t>
      </w:r>
    </w:p>
    <w:p w:rsidR="003B472A" w:rsidRPr="001A123E" w:rsidRDefault="003B472A" w:rsidP="003B472A">
      <w:pPr>
        <w:spacing w:after="120"/>
        <w:rPr>
          <w:rFonts w:eastAsiaTheme="minorEastAsia"/>
          <w:color w:val="00B050"/>
          <w:spacing w:val="-1"/>
        </w:rPr>
      </w:pPr>
      <w:r w:rsidRPr="001A123E">
        <w:rPr>
          <w:color w:val="00B050"/>
          <w:spacing w:val="-1"/>
        </w:rPr>
        <w:br w:type="page"/>
      </w:r>
      <m:oMathPara>
        <m:oMath>
          <m:r>
            <m:rPr>
              <m:sty m:val="p"/>
            </m:rPr>
            <w:rPr>
              <w:rFonts w:ascii="Cambria Math" w:hAnsi="Cambria Math"/>
              <w:color w:val="00B050"/>
              <w:spacing w:val="-1"/>
            </w:rPr>
            <w:lastRenderedPageBreak/>
            <w:br/>
          </m:r>
        </m:oMath>
        <m:oMath>
          <m:sSub>
            <m:sSubPr>
              <m:ctrlPr>
                <w:rPr>
                  <w:rFonts w:ascii="Cambria Math" w:hAnsi="Cambria Math"/>
                  <w:i/>
                  <w:color w:val="00B050"/>
                  <w:spacing w:val="-1"/>
                </w:rPr>
              </m:ctrlPr>
            </m:sSubPr>
            <m:e>
              <m:r>
                <w:rPr>
                  <w:rFonts w:ascii="Cambria Math" w:hAnsi="Cambria Math"/>
                  <w:color w:val="00B050"/>
                  <w:spacing w:val="-1"/>
                </w:rPr>
                <m:t>V</m:t>
              </m:r>
            </m:e>
            <m:sub>
              <m:r>
                <w:rPr>
                  <w:rFonts w:ascii="Cambria Math" w:hAnsi="Cambria Math"/>
                  <w:color w:val="00B050"/>
                  <w:spacing w:val="-1"/>
                </w:rPr>
                <m:t>n</m:t>
              </m:r>
            </m:sub>
          </m:sSub>
          <m:r>
            <w:rPr>
              <w:rFonts w:ascii="Cambria Math" w:hAnsi="Cambria Math"/>
              <w:color w:val="00B050"/>
              <w:spacing w:val="-1"/>
            </w:rPr>
            <m:t>=5,88∙</m:t>
          </m:r>
          <m:f>
            <m:fPr>
              <m:ctrlPr>
                <w:rPr>
                  <w:rFonts w:ascii="Cambria Math" w:hAnsi="Cambria Math"/>
                  <w:i/>
                  <w:color w:val="00B050"/>
                  <w:spacing w:val="-1"/>
                </w:rPr>
              </m:ctrlPr>
            </m:fPr>
            <m:num>
              <m:r>
                <w:rPr>
                  <w:rFonts w:ascii="Cambria Math" w:hAnsi="Cambria Math"/>
                  <w:color w:val="00B050"/>
                  <w:spacing w:val="-1"/>
                </w:rPr>
                <m:t>4,0+1</m:t>
              </m:r>
            </m:num>
            <m:den>
              <m:r>
                <w:rPr>
                  <w:rFonts w:ascii="Cambria Math" w:hAnsi="Cambria Math"/>
                  <w:color w:val="00B050"/>
                  <w:spacing w:val="-1"/>
                </w:rPr>
                <m:t>4,0-1,1</m:t>
              </m:r>
            </m:den>
          </m:f>
          <m:r>
            <w:rPr>
              <w:rFonts w:ascii="Cambria Math" w:hAnsi="Cambria Math"/>
              <w:color w:val="00B050"/>
              <w:spacing w:val="-1"/>
            </w:rPr>
            <m:t>=9,18</m:t>
          </m:r>
          <m:sSup>
            <m:sSupPr>
              <m:ctrlPr>
                <w:rPr>
                  <w:rFonts w:ascii="Cambria Math" w:hAnsi="Cambria Math"/>
                  <w:i/>
                  <w:color w:val="00B050"/>
                  <w:spacing w:val="-1"/>
                </w:rPr>
              </m:ctrlPr>
            </m:sSupPr>
            <m:e>
              <m:r>
                <w:rPr>
                  <w:rFonts w:ascii="Cambria Math" w:hAnsi="Cambria Math"/>
                  <w:color w:val="00B050"/>
                  <w:spacing w:val="-1"/>
                </w:rPr>
                <m:t>dm</m:t>
              </m:r>
            </m:e>
            <m:sup>
              <m:r>
                <w:rPr>
                  <w:rFonts w:ascii="Cambria Math" w:hAnsi="Cambria Math"/>
                  <w:color w:val="00B050"/>
                  <w:spacing w:val="-1"/>
                </w:rPr>
                <m:t>3</m:t>
              </m:r>
            </m:sup>
          </m:sSup>
        </m:oMath>
      </m:oMathPara>
    </w:p>
    <w:p w:rsidR="003B472A" w:rsidRPr="001A123E" w:rsidRDefault="003B472A" w:rsidP="003B472A">
      <w:pPr>
        <w:spacing w:before="0" w:after="200"/>
        <w:jc w:val="left"/>
        <w:rPr>
          <w:color w:val="00B050"/>
          <w:spacing w:val="-1"/>
        </w:rPr>
      </w:pPr>
    </w:p>
    <w:p w:rsidR="003B472A" w:rsidRPr="001A123E" w:rsidRDefault="003B472A" w:rsidP="003B472A">
      <w:pPr>
        <w:spacing w:after="120"/>
        <w:rPr>
          <w:color w:val="00B050"/>
          <w:spacing w:val="-1"/>
        </w:rPr>
      </w:pPr>
      <w:r w:rsidRPr="001A123E">
        <w:rPr>
          <w:color w:val="00B050"/>
          <w:spacing w:val="-1"/>
        </w:rPr>
        <w:t>Pojemność całkowita z rezerwą:</w:t>
      </w:r>
    </w:p>
    <w:p w:rsidR="003B472A" w:rsidRPr="001A123E" w:rsidRDefault="0054368D" w:rsidP="003B472A">
      <w:pPr>
        <w:spacing w:after="120"/>
        <w:rPr>
          <w:rFonts w:eastAsiaTheme="minorEastAsia"/>
          <w:color w:val="00B050"/>
          <w:spacing w:val="-1"/>
        </w:rPr>
      </w:pPr>
      <m:oMathPara>
        <m:oMathParaPr>
          <m:jc m:val="center"/>
        </m:oMathParaPr>
        <m:oMath>
          <m:sSub>
            <m:sSubPr>
              <m:ctrlPr>
                <w:rPr>
                  <w:rFonts w:ascii="Cambria Math" w:hAnsi="Cambria Math"/>
                  <w:i/>
                  <w:color w:val="00B050"/>
                  <w:spacing w:val="-1"/>
                </w:rPr>
              </m:ctrlPr>
            </m:sSubPr>
            <m:e>
              <m:r>
                <w:rPr>
                  <w:rFonts w:ascii="Cambria Math" w:hAnsi="Cambria Math"/>
                  <w:color w:val="00B050"/>
                  <w:spacing w:val="-1"/>
                </w:rPr>
                <m:t>V</m:t>
              </m:r>
            </m:e>
            <m:sub>
              <m:r>
                <w:rPr>
                  <w:rFonts w:ascii="Cambria Math" w:hAnsi="Cambria Math"/>
                  <w:color w:val="00B050"/>
                  <w:spacing w:val="-1"/>
                </w:rPr>
                <m:t>n</m:t>
              </m:r>
            </m:sub>
          </m:sSub>
          <m:r>
            <w:rPr>
              <w:rFonts w:ascii="Cambria Math" w:hAnsi="Cambria Math"/>
              <w:color w:val="00B050"/>
              <w:spacing w:val="-1"/>
            </w:rPr>
            <m:t>=9,38∙</m:t>
          </m:r>
          <m:f>
            <m:fPr>
              <m:ctrlPr>
                <w:rPr>
                  <w:rFonts w:ascii="Cambria Math" w:hAnsi="Cambria Math"/>
                  <w:i/>
                  <w:color w:val="00B050"/>
                  <w:spacing w:val="-1"/>
                </w:rPr>
              </m:ctrlPr>
            </m:fPr>
            <m:num>
              <m:r>
                <w:rPr>
                  <w:rFonts w:ascii="Cambria Math" w:hAnsi="Cambria Math"/>
                  <w:color w:val="00B050"/>
                  <w:spacing w:val="-1"/>
                </w:rPr>
                <m:t>4,0+1</m:t>
              </m:r>
            </m:num>
            <m:den>
              <m:r>
                <w:rPr>
                  <w:rFonts w:ascii="Cambria Math" w:hAnsi="Cambria Math"/>
                  <w:color w:val="00B050"/>
                  <w:spacing w:val="-1"/>
                </w:rPr>
                <m:t>4,0-1,1</m:t>
              </m:r>
            </m:den>
          </m:f>
          <m:r>
            <w:rPr>
              <w:rFonts w:ascii="Cambria Math" w:hAnsi="Cambria Math"/>
              <w:color w:val="00B050"/>
              <w:spacing w:val="-1"/>
            </w:rPr>
            <m:t>=17,79</m:t>
          </m:r>
          <m:sSup>
            <m:sSupPr>
              <m:ctrlPr>
                <w:rPr>
                  <w:rFonts w:ascii="Cambria Math" w:hAnsi="Cambria Math"/>
                  <w:i/>
                  <w:color w:val="00B050"/>
                  <w:spacing w:val="-1"/>
                </w:rPr>
              </m:ctrlPr>
            </m:sSupPr>
            <m:e>
              <m:r>
                <w:rPr>
                  <w:rFonts w:ascii="Cambria Math" w:hAnsi="Cambria Math"/>
                  <w:color w:val="00B050"/>
                  <w:spacing w:val="-1"/>
                </w:rPr>
                <m:t>dm</m:t>
              </m:r>
            </m:e>
            <m:sup>
              <m:r>
                <w:rPr>
                  <w:rFonts w:ascii="Cambria Math" w:hAnsi="Cambria Math"/>
                  <w:color w:val="00B050"/>
                  <w:spacing w:val="-1"/>
                </w:rPr>
                <m:t>3</m:t>
              </m:r>
            </m:sup>
          </m:sSup>
        </m:oMath>
      </m:oMathPara>
    </w:p>
    <w:p w:rsidR="003B472A" w:rsidRPr="001A123E" w:rsidRDefault="003B472A" w:rsidP="003B472A">
      <w:pPr>
        <w:spacing w:after="120"/>
        <w:rPr>
          <w:color w:val="00B050"/>
          <w:spacing w:val="-1"/>
        </w:rPr>
      </w:pPr>
      <w:r w:rsidRPr="001A123E">
        <w:rPr>
          <w:color w:val="00B050"/>
          <w:spacing w:val="-1"/>
        </w:rPr>
        <w:t xml:space="preserve">Przyjęto naczynie </w:t>
      </w:r>
      <w:proofErr w:type="spellStart"/>
      <w:r w:rsidRPr="001A123E">
        <w:rPr>
          <w:color w:val="00B050"/>
          <w:spacing w:val="-1"/>
        </w:rPr>
        <w:t>wzbiorcze</w:t>
      </w:r>
      <w:proofErr w:type="spellEnd"/>
      <w:r w:rsidRPr="001A123E">
        <w:rPr>
          <w:color w:val="00B050"/>
          <w:spacing w:val="-1"/>
        </w:rPr>
        <w:t xml:space="preserve"> przeponowe REFLEX NG25 o pojemności 25 dm</w:t>
      </w:r>
      <w:r w:rsidRPr="001A123E">
        <w:rPr>
          <w:color w:val="00B050"/>
          <w:spacing w:val="-1"/>
          <w:vertAlign w:val="superscript"/>
        </w:rPr>
        <w:t>3</w:t>
      </w:r>
      <w:r w:rsidRPr="001A123E">
        <w:rPr>
          <w:color w:val="00B050"/>
          <w:spacing w:val="-1"/>
        </w:rPr>
        <w:t xml:space="preserve"> na ciśnienie 6,0 bar, ciśnienie wstępne 1,36 bar.</w:t>
      </w:r>
    </w:p>
    <w:p w:rsidR="003B472A" w:rsidRPr="001A123E" w:rsidRDefault="003B472A" w:rsidP="003B472A">
      <w:pPr>
        <w:rPr>
          <w:b/>
          <w:i/>
          <w:color w:val="00B050"/>
          <w:u w:val="single"/>
        </w:rPr>
      </w:pPr>
      <w:r w:rsidRPr="001A123E">
        <w:rPr>
          <w:b/>
          <w:i/>
          <w:color w:val="00B050"/>
          <w:u w:val="single"/>
        </w:rPr>
        <w:t xml:space="preserve">Naczynie </w:t>
      </w:r>
      <w:proofErr w:type="spellStart"/>
      <w:r w:rsidRPr="001A123E">
        <w:rPr>
          <w:b/>
          <w:i/>
          <w:color w:val="00B050"/>
          <w:u w:val="single"/>
        </w:rPr>
        <w:t>wzbiorcze</w:t>
      </w:r>
      <w:proofErr w:type="spellEnd"/>
      <w:r w:rsidRPr="001A123E">
        <w:rPr>
          <w:b/>
          <w:i/>
          <w:color w:val="00B050"/>
          <w:u w:val="single"/>
        </w:rPr>
        <w:t xml:space="preserve"> (</w:t>
      </w:r>
      <w:proofErr w:type="spellStart"/>
      <w:r w:rsidRPr="001A123E">
        <w:rPr>
          <w:b/>
          <w:i/>
          <w:color w:val="00B050"/>
          <w:u w:val="single"/>
        </w:rPr>
        <w:t>NWPw</w:t>
      </w:r>
      <w:proofErr w:type="spellEnd"/>
      <w:r w:rsidRPr="001A123E">
        <w:rPr>
          <w:b/>
          <w:i/>
          <w:color w:val="00B050"/>
          <w:u w:val="single"/>
        </w:rPr>
        <w:t>)</w:t>
      </w:r>
    </w:p>
    <w:p w:rsidR="003B472A" w:rsidRPr="001A123E" w:rsidRDefault="003B472A" w:rsidP="003B472A">
      <w:pPr>
        <w:spacing w:after="120"/>
        <w:rPr>
          <w:color w:val="00B050"/>
          <w:spacing w:val="-1"/>
        </w:rPr>
      </w:pPr>
      <w:r w:rsidRPr="001A123E">
        <w:rPr>
          <w:color w:val="00B050"/>
          <w:spacing w:val="-1"/>
        </w:rPr>
        <w:t xml:space="preserve">Objętość nominalna naczynia </w:t>
      </w:r>
      <w:proofErr w:type="spellStart"/>
      <w:r w:rsidRPr="001A123E">
        <w:rPr>
          <w:color w:val="00B050"/>
          <w:spacing w:val="-1"/>
        </w:rPr>
        <w:t>wzbiorczego</w:t>
      </w:r>
      <w:proofErr w:type="spellEnd"/>
      <w:r w:rsidRPr="001A123E">
        <w:rPr>
          <w:color w:val="00B050"/>
          <w:spacing w:val="-1"/>
        </w:rPr>
        <w:t xml:space="preserve"> z membraną do instalacji wody pitnej.</w:t>
      </w:r>
    </w:p>
    <w:tbl>
      <w:tblPr>
        <w:tblpPr w:leftFromText="141" w:rightFromText="141" w:bottomFromText="200" w:vertAnchor="text" w:horzAnchor="margin" w:tblpY="96"/>
        <w:tblW w:w="0" w:type="auto"/>
        <w:tblLayout w:type="fixed"/>
        <w:tblCellMar>
          <w:left w:w="70" w:type="dxa"/>
          <w:right w:w="70" w:type="dxa"/>
        </w:tblCellMar>
        <w:tblLook w:val="04A0" w:firstRow="1" w:lastRow="0" w:firstColumn="1" w:lastColumn="0" w:noHBand="0" w:noVBand="1"/>
      </w:tblPr>
      <w:tblGrid>
        <w:gridCol w:w="6166"/>
        <w:gridCol w:w="638"/>
        <w:gridCol w:w="1843"/>
      </w:tblGrid>
      <w:tr w:rsidR="001A123E" w:rsidRPr="001A123E" w:rsidTr="003B472A">
        <w:tc>
          <w:tcPr>
            <w:tcW w:w="6166" w:type="dxa"/>
            <w:hideMark/>
          </w:tcPr>
          <w:p w:rsidR="003B472A" w:rsidRPr="001A123E" w:rsidRDefault="003B472A">
            <w:pPr>
              <w:spacing w:after="120"/>
              <w:rPr>
                <w:color w:val="00B050"/>
                <w:spacing w:val="-1"/>
              </w:rPr>
            </w:pPr>
            <w:r w:rsidRPr="001A123E">
              <w:rPr>
                <w:color w:val="00B050"/>
                <w:spacing w:val="-1"/>
              </w:rPr>
              <w:t>Pojemność ciepłej wody w podgrzewaczu – 1szt</w:t>
            </w:r>
          </w:p>
        </w:tc>
        <w:tc>
          <w:tcPr>
            <w:tcW w:w="638" w:type="dxa"/>
            <w:hideMark/>
          </w:tcPr>
          <w:p w:rsidR="003B472A" w:rsidRPr="001A123E" w:rsidRDefault="003B472A">
            <w:pPr>
              <w:spacing w:after="120"/>
              <w:rPr>
                <w:color w:val="00B050"/>
                <w:spacing w:val="-1"/>
              </w:rPr>
            </w:pPr>
            <w:proofErr w:type="spellStart"/>
            <w:r w:rsidRPr="001A123E">
              <w:rPr>
                <w:color w:val="00B050"/>
                <w:spacing w:val="-1"/>
              </w:rPr>
              <w:t>VSp</w:t>
            </w:r>
            <w:proofErr w:type="spellEnd"/>
          </w:p>
        </w:tc>
        <w:tc>
          <w:tcPr>
            <w:tcW w:w="1843" w:type="dxa"/>
            <w:hideMark/>
          </w:tcPr>
          <w:p w:rsidR="003B472A" w:rsidRPr="001A123E" w:rsidRDefault="003B472A">
            <w:pPr>
              <w:spacing w:after="120"/>
              <w:rPr>
                <w:color w:val="00B050"/>
                <w:spacing w:val="-1"/>
              </w:rPr>
            </w:pPr>
            <w:r w:rsidRPr="001A123E">
              <w:rPr>
                <w:color w:val="00B050"/>
                <w:spacing w:val="-1"/>
              </w:rPr>
              <w:t>300 litry</w:t>
            </w:r>
          </w:p>
        </w:tc>
      </w:tr>
      <w:tr w:rsidR="001A123E" w:rsidRPr="001A123E" w:rsidTr="003B472A">
        <w:tc>
          <w:tcPr>
            <w:tcW w:w="6166" w:type="dxa"/>
            <w:hideMark/>
          </w:tcPr>
          <w:p w:rsidR="003B472A" w:rsidRPr="001A123E" w:rsidRDefault="003B472A">
            <w:pPr>
              <w:spacing w:after="120"/>
              <w:rPr>
                <w:color w:val="00B050"/>
                <w:spacing w:val="-1"/>
              </w:rPr>
            </w:pPr>
            <w:r w:rsidRPr="001A123E">
              <w:rPr>
                <w:color w:val="00B050"/>
                <w:spacing w:val="-1"/>
              </w:rPr>
              <w:t xml:space="preserve">Pojemność nominalna ciśnieniowego naczynia </w:t>
            </w:r>
            <w:proofErr w:type="spellStart"/>
            <w:r w:rsidRPr="001A123E">
              <w:rPr>
                <w:color w:val="00B050"/>
                <w:spacing w:val="-1"/>
              </w:rPr>
              <w:t>wzbiorczego</w:t>
            </w:r>
            <w:proofErr w:type="spellEnd"/>
          </w:p>
        </w:tc>
        <w:tc>
          <w:tcPr>
            <w:tcW w:w="638" w:type="dxa"/>
            <w:hideMark/>
          </w:tcPr>
          <w:p w:rsidR="003B472A" w:rsidRPr="001A123E" w:rsidRDefault="003B472A">
            <w:pPr>
              <w:spacing w:after="120"/>
              <w:rPr>
                <w:color w:val="00B050"/>
                <w:spacing w:val="-1"/>
              </w:rPr>
            </w:pPr>
            <w:r w:rsidRPr="001A123E">
              <w:rPr>
                <w:color w:val="00B050"/>
                <w:spacing w:val="-1"/>
              </w:rPr>
              <w:t>VN</w:t>
            </w:r>
          </w:p>
        </w:tc>
        <w:tc>
          <w:tcPr>
            <w:tcW w:w="1843" w:type="dxa"/>
            <w:hideMark/>
          </w:tcPr>
          <w:p w:rsidR="003B472A" w:rsidRPr="001A123E" w:rsidRDefault="003B472A">
            <w:pPr>
              <w:spacing w:after="120"/>
              <w:rPr>
                <w:color w:val="00B050"/>
                <w:spacing w:val="-1"/>
              </w:rPr>
            </w:pPr>
            <w:r w:rsidRPr="001A123E">
              <w:rPr>
                <w:color w:val="00B050"/>
                <w:spacing w:val="-1"/>
              </w:rPr>
              <w:t>w litrach</w:t>
            </w:r>
          </w:p>
        </w:tc>
      </w:tr>
      <w:tr w:rsidR="001A123E" w:rsidRPr="001A123E" w:rsidTr="003B472A">
        <w:tc>
          <w:tcPr>
            <w:tcW w:w="6166" w:type="dxa"/>
            <w:hideMark/>
          </w:tcPr>
          <w:p w:rsidR="003B472A" w:rsidRPr="001A123E" w:rsidRDefault="003B472A">
            <w:pPr>
              <w:spacing w:after="120"/>
              <w:rPr>
                <w:color w:val="00B050"/>
                <w:spacing w:val="-1"/>
              </w:rPr>
            </w:pPr>
            <w:r w:rsidRPr="001A123E">
              <w:rPr>
                <w:color w:val="00B050"/>
                <w:spacing w:val="-1"/>
              </w:rPr>
              <w:t>Ciśnienie otwarcia zaworu bezpieczeństwa</w:t>
            </w:r>
          </w:p>
        </w:tc>
        <w:tc>
          <w:tcPr>
            <w:tcW w:w="638" w:type="dxa"/>
            <w:hideMark/>
          </w:tcPr>
          <w:p w:rsidR="003B472A" w:rsidRPr="001A123E" w:rsidRDefault="003B472A">
            <w:pPr>
              <w:spacing w:after="120"/>
              <w:rPr>
                <w:color w:val="00B050"/>
                <w:spacing w:val="-1"/>
              </w:rPr>
            </w:pPr>
            <w:proofErr w:type="spellStart"/>
            <w:r w:rsidRPr="001A123E">
              <w:rPr>
                <w:color w:val="00B050"/>
                <w:spacing w:val="-1"/>
              </w:rPr>
              <w:t>pSV</w:t>
            </w:r>
            <w:proofErr w:type="spellEnd"/>
          </w:p>
        </w:tc>
        <w:tc>
          <w:tcPr>
            <w:tcW w:w="1843" w:type="dxa"/>
            <w:hideMark/>
          </w:tcPr>
          <w:p w:rsidR="003B472A" w:rsidRPr="001A123E" w:rsidRDefault="003B472A">
            <w:pPr>
              <w:spacing w:after="120"/>
              <w:rPr>
                <w:color w:val="00B050"/>
                <w:spacing w:val="-1"/>
              </w:rPr>
            </w:pPr>
            <w:r w:rsidRPr="001A123E">
              <w:rPr>
                <w:color w:val="00B050"/>
                <w:spacing w:val="-1"/>
              </w:rPr>
              <w:t>= 6 bar</w:t>
            </w:r>
          </w:p>
        </w:tc>
      </w:tr>
      <w:tr w:rsidR="001A123E" w:rsidRPr="001A123E" w:rsidTr="003B472A">
        <w:tc>
          <w:tcPr>
            <w:tcW w:w="6166" w:type="dxa"/>
            <w:hideMark/>
          </w:tcPr>
          <w:p w:rsidR="003B472A" w:rsidRPr="001A123E" w:rsidRDefault="003B472A">
            <w:pPr>
              <w:spacing w:after="120"/>
              <w:rPr>
                <w:color w:val="00B050"/>
                <w:spacing w:val="-1"/>
              </w:rPr>
            </w:pPr>
            <w:r w:rsidRPr="001A123E">
              <w:rPr>
                <w:color w:val="00B050"/>
                <w:spacing w:val="-1"/>
              </w:rPr>
              <w:t>Różnica ciśnień pracy zaworu bezpieczeństwa</w:t>
            </w:r>
          </w:p>
        </w:tc>
        <w:tc>
          <w:tcPr>
            <w:tcW w:w="638" w:type="dxa"/>
            <w:hideMark/>
          </w:tcPr>
          <w:p w:rsidR="003B472A" w:rsidRPr="001A123E" w:rsidRDefault="003B472A">
            <w:pPr>
              <w:spacing w:after="120"/>
              <w:rPr>
                <w:color w:val="00B050"/>
                <w:spacing w:val="-1"/>
              </w:rPr>
            </w:pPr>
            <w:proofErr w:type="spellStart"/>
            <w:r w:rsidRPr="001A123E">
              <w:rPr>
                <w:color w:val="00B050"/>
                <w:spacing w:val="-1"/>
              </w:rPr>
              <w:t>dpA</w:t>
            </w:r>
            <w:proofErr w:type="spellEnd"/>
          </w:p>
        </w:tc>
        <w:tc>
          <w:tcPr>
            <w:tcW w:w="1843" w:type="dxa"/>
            <w:hideMark/>
          </w:tcPr>
          <w:p w:rsidR="003B472A" w:rsidRPr="001A123E" w:rsidRDefault="003B472A">
            <w:pPr>
              <w:spacing w:after="120"/>
              <w:rPr>
                <w:color w:val="00B050"/>
                <w:spacing w:val="-1"/>
              </w:rPr>
            </w:pPr>
            <w:r w:rsidRPr="001A123E">
              <w:rPr>
                <w:color w:val="00B050"/>
                <w:spacing w:val="-1"/>
              </w:rPr>
              <w:t xml:space="preserve">= 20 % </w:t>
            </w:r>
            <w:proofErr w:type="spellStart"/>
            <w:r w:rsidRPr="001A123E">
              <w:rPr>
                <w:color w:val="00B050"/>
                <w:spacing w:val="-1"/>
              </w:rPr>
              <w:t>psv</w:t>
            </w:r>
            <w:proofErr w:type="spellEnd"/>
            <w:r w:rsidRPr="001A123E">
              <w:rPr>
                <w:color w:val="00B050"/>
                <w:spacing w:val="-1"/>
              </w:rPr>
              <w:t xml:space="preserve"> w bar</w:t>
            </w:r>
          </w:p>
        </w:tc>
      </w:tr>
      <w:tr w:rsidR="001A123E" w:rsidRPr="001A123E" w:rsidTr="003B472A">
        <w:tc>
          <w:tcPr>
            <w:tcW w:w="6166" w:type="dxa"/>
            <w:hideMark/>
          </w:tcPr>
          <w:p w:rsidR="003B472A" w:rsidRPr="001A123E" w:rsidRDefault="003B472A">
            <w:pPr>
              <w:spacing w:after="120"/>
              <w:rPr>
                <w:color w:val="00B050"/>
                <w:spacing w:val="-1"/>
              </w:rPr>
            </w:pPr>
            <w:r w:rsidRPr="001A123E">
              <w:rPr>
                <w:color w:val="00B050"/>
                <w:spacing w:val="-1"/>
              </w:rPr>
              <w:t xml:space="preserve">Ciśnienie instalacji  (pe = </w:t>
            </w:r>
            <w:proofErr w:type="spellStart"/>
            <w:r w:rsidRPr="001A123E">
              <w:rPr>
                <w:color w:val="00B050"/>
                <w:spacing w:val="-1"/>
              </w:rPr>
              <w:t>pSV</w:t>
            </w:r>
            <w:proofErr w:type="spellEnd"/>
            <w:r w:rsidRPr="001A123E">
              <w:rPr>
                <w:color w:val="00B050"/>
                <w:spacing w:val="-1"/>
              </w:rPr>
              <w:t xml:space="preserve"> – </w:t>
            </w:r>
            <w:proofErr w:type="spellStart"/>
            <w:r w:rsidRPr="001A123E">
              <w:rPr>
                <w:color w:val="00B050"/>
                <w:spacing w:val="-1"/>
              </w:rPr>
              <w:t>dpA</w:t>
            </w:r>
            <w:proofErr w:type="spellEnd"/>
            <w:r w:rsidRPr="001A123E">
              <w:rPr>
                <w:color w:val="00B050"/>
                <w:spacing w:val="-1"/>
              </w:rPr>
              <w:t>)</w:t>
            </w:r>
          </w:p>
        </w:tc>
        <w:tc>
          <w:tcPr>
            <w:tcW w:w="638" w:type="dxa"/>
            <w:hideMark/>
          </w:tcPr>
          <w:p w:rsidR="003B472A" w:rsidRPr="001A123E" w:rsidRDefault="003B472A">
            <w:pPr>
              <w:spacing w:after="120"/>
              <w:rPr>
                <w:color w:val="00B050"/>
                <w:spacing w:val="-1"/>
              </w:rPr>
            </w:pPr>
            <w:r w:rsidRPr="001A123E">
              <w:rPr>
                <w:color w:val="00B050"/>
                <w:spacing w:val="-1"/>
              </w:rPr>
              <w:t>pe</w:t>
            </w:r>
          </w:p>
        </w:tc>
        <w:tc>
          <w:tcPr>
            <w:tcW w:w="1843" w:type="dxa"/>
            <w:hideMark/>
          </w:tcPr>
          <w:p w:rsidR="003B472A" w:rsidRPr="001A123E" w:rsidRDefault="003B472A">
            <w:pPr>
              <w:spacing w:after="120"/>
              <w:rPr>
                <w:color w:val="00B050"/>
                <w:spacing w:val="-1"/>
              </w:rPr>
            </w:pPr>
            <w:r w:rsidRPr="001A123E">
              <w:rPr>
                <w:color w:val="00B050"/>
                <w:spacing w:val="-1"/>
              </w:rPr>
              <w:t>= 6-1,2=4,8 bar</w:t>
            </w:r>
          </w:p>
        </w:tc>
      </w:tr>
      <w:tr w:rsidR="001A123E" w:rsidRPr="001A123E" w:rsidTr="003B472A">
        <w:tc>
          <w:tcPr>
            <w:tcW w:w="6166" w:type="dxa"/>
            <w:hideMark/>
          </w:tcPr>
          <w:p w:rsidR="003B472A" w:rsidRPr="001A123E" w:rsidRDefault="003B472A">
            <w:pPr>
              <w:spacing w:after="120"/>
              <w:rPr>
                <w:color w:val="00B050"/>
                <w:spacing w:val="-1"/>
              </w:rPr>
            </w:pPr>
            <w:r w:rsidRPr="001A123E">
              <w:rPr>
                <w:color w:val="00B050"/>
                <w:spacing w:val="-1"/>
              </w:rPr>
              <w:t>Ciśnienie początkowe za ogranicznikiem ciśnienia</w:t>
            </w:r>
          </w:p>
        </w:tc>
        <w:tc>
          <w:tcPr>
            <w:tcW w:w="638" w:type="dxa"/>
            <w:hideMark/>
          </w:tcPr>
          <w:p w:rsidR="003B472A" w:rsidRPr="001A123E" w:rsidRDefault="003B472A">
            <w:pPr>
              <w:spacing w:after="120"/>
              <w:rPr>
                <w:color w:val="00B050"/>
                <w:spacing w:val="-1"/>
              </w:rPr>
            </w:pPr>
            <w:r w:rsidRPr="001A123E">
              <w:rPr>
                <w:color w:val="00B050"/>
                <w:spacing w:val="-1"/>
              </w:rPr>
              <w:t>pa</w:t>
            </w:r>
          </w:p>
        </w:tc>
        <w:tc>
          <w:tcPr>
            <w:tcW w:w="1843" w:type="dxa"/>
            <w:hideMark/>
          </w:tcPr>
          <w:p w:rsidR="003B472A" w:rsidRPr="001A123E" w:rsidRDefault="003B472A">
            <w:pPr>
              <w:spacing w:after="120"/>
              <w:rPr>
                <w:color w:val="00B050"/>
                <w:spacing w:val="-1"/>
              </w:rPr>
            </w:pPr>
            <w:r w:rsidRPr="001A123E">
              <w:rPr>
                <w:color w:val="00B050"/>
                <w:spacing w:val="-1"/>
              </w:rPr>
              <w:t>= 4,0 bar</w:t>
            </w:r>
          </w:p>
        </w:tc>
      </w:tr>
      <w:tr w:rsidR="001A123E" w:rsidRPr="001A123E" w:rsidTr="003B472A">
        <w:tc>
          <w:tcPr>
            <w:tcW w:w="6166" w:type="dxa"/>
            <w:hideMark/>
          </w:tcPr>
          <w:p w:rsidR="003B472A" w:rsidRPr="001A123E" w:rsidRDefault="003B472A">
            <w:pPr>
              <w:spacing w:after="120"/>
              <w:rPr>
                <w:color w:val="00B050"/>
                <w:spacing w:val="-1"/>
              </w:rPr>
            </w:pPr>
            <w:r w:rsidRPr="001A123E">
              <w:rPr>
                <w:color w:val="00B050"/>
                <w:spacing w:val="-1"/>
              </w:rPr>
              <w:t xml:space="preserve">Ciśnienie wstępne naczynia </w:t>
            </w:r>
            <w:proofErr w:type="spellStart"/>
            <w:r w:rsidRPr="001A123E">
              <w:rPr>
                <w:color w:val="00B050"/>
                <w:spacing w:val="-1"/>
              </w:rPr>
              <w:t>wzbiorczego</w:t>
            </w:r>
            <w:proofErr w:type="spellEnd"/>
          </w:p>
        </w:tc>
        <w:tc>
          <w:tcPr>
            <w:tcW w:w="638" w:type="dxa"/>
            <w:hideMark/>
          </w:tcPr>
          <w:p w:rsidR="003B472A" w:rsidRPr="001A123E" w:rsidRDefault="003B472A">
            <w:pPr>
              <w:spacing w:after="120"/>
              <w:rPr>
                <w:color w:val="00B050"/>
                <w:spacing w:val="-1"/>
              </w:rPr>
            </w:pPr>
            <w:r w:rsidRPr="001A123E">
              <w:rPr>
                <w:color w:val="00B050"/>
                <w:spacing w:val="-1"/>
              </w:rPr>
              <w:t>p0</w:t>
            </w:r>
          </w:p>
        </w:tc>
        <w:tc>
          <w:tcPr>
            <w:tcW w:w="1843" w:type="dxa"/>
            <w:hideMark/>
          </w:tcPr>
          <w:p w:rsidR="003B472A" w:rsidRPr="001A123E" w:rsidRDefault="003B472A">
            <w:pPr>
              <w:spacing w:after="120"/>
              <w:rPr>
                <w:color w:val="00B050"/>
                <w:spacing w:val="-1"/>
              </w:rPr>
            </w:pPr>
            <w:r w:rsidRPr="001A123E">
              <w:rPr>
                <w:color w:val="00B050"/>
                <w:spacing w:val="-1"/>
              </w:rPr>
              <w:t>= pa–0,2=3,8 bar</w:t>
            </w:r>
          </w:p>
        </w:tc>
      </w:tr>
      <w:tr w:rsidR="001A123E" w:rsidRPr="001A123E" w:rsidTr="003B472A">
        <w:tc>
          <w:tcPr>
            <w:tcW w:w="6166" w:type="dxa"/>
            <w:hideMark/>
          </w:tcPr>
          <w:p w:rsidR="003B472A" w:rsidRPr="001A123E" w:rsidRDefault="003B472A">
            <w:pPr>
              <w:spacing w:after="120"/>
              <w:rPr>
                <w:color w:val="00B050"/>
                <w:spacing w:val="-1"/>
              </w:rPr>
            </w:pPr>
            <w:r w:rsidRPr="001A123E">
              <w:rPr>
                <w:color w:val="00B050"/>
                <w:spacing w:val="-1"/>
              </w:rPr>
              <w:t>Temperatura wody zimnej</w:t>
            </w:r>
          </w:p>
        </w:tc>
        <w:tc>
          <w:tcPr>
            <w:tcW w:w="638" w:type="dxa"/>
            <w:hideMark/>
          </w:tcPr>
          <w:p w:rsidR="003B472A" w:rsidRPr="001A123E" w:rsidRDefault="003B472A">
            <w:pPr>
              <w:spacing w:after="120"/>
              <w:rPr>
                <w:color w:val="00B050"/>
                <w:spacing w:val="-1"/>
              </w:rPr>
            </w:pPr>
            <w:proofErr w:type="spellStart"/>
            <w:r w:rsidRPr="001A123E">
              <w:rPr>
                <w:color w:val="00B050"/>
                <w:spacing w:val="-1"/>
              </w:rPr>
              <w:t>tw</w:t>
            </w:r>
            <w:proofErr w:type="spellEnd"/>
          </w:p>
        </w:tc>
        <w:tc>
          <w:tcPr>
            <w:tcW w:w="1843" w:type="dxa"/>
            <w:hideMark/>
          </w:tcPr>
          <w:p w:rsidR="003B472A" w:rsidRPr="001A123E" w:rsidRDefault="003B472A">
            <w:pPr>
              <w:spacing w:after="120"/>
              <w:rPr>
                <w:color w:val="00B050"/>
                <w:spacing w:val="-1"/>
              </w:rPr>
            </w:pPr>
            <w:r w:rsidRPr="001A123E">
              <w:rPr>
                <w:color w:val="00B050"/>
                <w:spacing w:val="-1"/>
              </w:rPr>
              <w:t>= 10</w:t>
            </w:r>
            <w:r w:rsidRPr="001A123E">
              <w:rPr>
                <w:color w:val="00B050"/>
                <w:spacing w:val="-1"/>
              </w:rPr>
              <w:sym w:font="Symbol" w:char="F0B0"/>
            </w:r>
            <w:r w:rsidRPr="001A123E">
              <w:rPr>
                <w:color w:val="00B050"/>
                <w:spacing w:val="-1"/>
              </w:rPr>
              <w:t xml:space="preserve">C </w:t>
            </w:r>
          </w:p>
        </w:tc>
      </w:tr>
      <w:tr w:rsidR="001A123E" w:rsidRPr="001A123E" w:rsidTr="003B472A">
        <w:tc>
          <w:tcPr>
            <w:tcW w:w="6166" w:type="dxa"/>
            <w:hideMark/>
          </w:tcPr>
          <w:p w:rsidR="003B472A" w:rsidRPr="001A123E" w:rsidRDefault="003B472A">
            <w:pPr>
              <w:spacing w:after="120"/>
              <w:rPr>
                <w:color w:val="00B050"/>
                <w:spacing w:val="-1"/>
              </w:rPr>
            </w:pPr>
            <w:r w:rsidRPr="001A123E">
              <w:rPr>
                <w:color w:val="00B050"/>
                <w:spacing w:val="-1"/>
              </w:rPr>
              <w:t>Temperatura wody ciepłej</w:t>
            </w:r>
          </w:p>
        </w:tc>
        <w:tc>
          <w:tcPr>
            <w:tcW w:w="638" w:type="dxa"/>
            <w:hideMark/>
          </w:tcPr>
          <w:p w:rsidR="003B472A" w:rsidRPr="001A123E" w:rsidRDefault="003B472A">
            <w:pPr>
              <w:spacing w:after="120"/>
              <w:rPr>
                <w:color w:val="00B050"/>
                <w:spacing w:val="-1"/>
              </w:rPr>
            </w:pPr>
            <w:proofErr w:type="spellStart"/>
            <w:r w:rsidRPr="001A123E">
              <w:rPr>
                <w:color w:val="00B050"/>
                <w:spacing w:val="-1"/>
              </w:rPr>
              <w:t>tww</w:t>
            </w:r>
            <w:proofErr w:type="spellEnd"/>
          </w:p>
        </w:tc>
        <w:tc>
          <w:tcPr>
            <w:tcW w:w="1843" w:type="dxa"/>
            <w:hideMark/>
          </w:tcPr>
          <w:p w:rsidR="003B472A" w:rsidRPr="001A123E" w:rsidRDefault="003B472A">
            <w:pPr>
              <w:spacing w:after="120"/>
              <w:rPr>
                <w:color w:val="00B050"/>
                <w:spacing w:val="-1"/>
              </w:rPr>
            </w:pPr>
            <w:r w:rsidRPr="001A123E">
              <w:rPr>
                <w:color w:val="00B050"/>
                <w:spacing w:val="-1"/>
              </w:rPr>
              <w:t>= 60</w:t>
            </w:r>
            <w:r w:rsidRPr="001A123E">
              <w:rPr>
                <w:color w:val="00B050"/>
                <w:spacing w:val="-1"/>
              </w:rPr>
              <w:sym w:font="Symbol" w:char="F0B0"/>
            </w:r>
            <w:r w:rsidRPr="001A123E">
              <w:rPr>
                <w:color w:val="00B050"/>
                <w:spacing w:val="-1"/>
              </w:rPr>
              <w:t xml:space="preserve">C </w:t>
            </w:r>
          </w:p>
        </w:tc>
      </w:tr>
      <w:tr w:rsidR="001A123E" w:rsidRPr="001A123E" w:rsidTr="003B472A">
        <w:tc>
          <w:tcPr>
            <w:tcW w:w="6166" w:type="dxa"/>
            <w:hideMark/>
          </w:tcPr>
          <w:p w:rsidR="003B472A" w:rsidRPr="001A123E" w:rsidRDefault="003B472A">
            <w:pPr>
              <w:spacing w:after="120"/>
              <w:rPr>
                <w:color w:val="00B050"/>
                <w:spacing w:val="-1"/>
              </w:rPr>
            </w:pPr>
            <w:r w:rsidRPr="001A123E">
              <w:rPr>
                <w:color w:val="00B050"/>
                <w:spacing w:val="-1"/>
              </w:rPr>
              <w:t>Rozszerzalność wody przy tych temperaturach</w:t>
            </w:r>
          </w:p>
        </w:tc>
        <w:tc>
          <w:tcPr>
            <w:tcW w:w="638" w:type="dxa"/>
            <w:hideMark/>
          </w:tcPr>
          <w:p w:rsidR="003B472A" w:rsidRPr="001A123E" w:rsidRDefault="003B472A">
            <w:pPr>
              <w:spacing w:after="120"/>
              <w:rPr>
                <w:color w:val="00B050"/>
                <w:spacing w:val="-1"/>
              </w:rPr>
            </w:pPr>
            <w:r w:rsidRPr="001A123E">
              <w:rPr>
                <w:color w:val="00B050"/>
                <w:spacing w:val="-1"/>
              </w:rPr>
              <w:t>n</w:t>
            </w:r>
          </w:p>
        </w:tc>
        <w:tc>
          <w:tcPr>
            <w:tcW w:w="1843" w:type="dxa"/>
            <w:hideMark/>
          </w:tcPr>
          <w:p w:rsidR="003B472A" w:rsidRPr="001A123E" w:rsidRDefault="003B472A">
            <w:pPr>
              <w:spacing w:after="120"/>
              <w:rPr>
                <w:color w:val="00B050"/>
                <w:spacing w:val="-1"/>
              </w:rPr>
            </w:pPr>
            <w:r w:rsidRPr="001A123E">
              <w:rPr>
                <w:color w:val="00B050"/>
                <w:spacing w:val="-1"/>
              </w:rPr>
              <w:t>= 1,70%</w:t>
            </w:r>
          </w:p>
        </w:tc>
      </w:tr>
    </w:tbl>
    <w:p w:rsidR="003B472A" w:rsidRPr="001A123E" w:rsidRDefault="003B472A" w:rsidP="003B472A">
      <w:pPr>
        <w:spacing w:after="120"/>
        <w:rPr>
          <w:color w:val="00B050"/>
          <w:spacing w:val="-1"/>
        </w:rPr>
      </w:pPr>
    </w:p>
    <w:p w:rsidR="003B472A" w:rsidRPr="001A123E" w:rsidRDefault="003B472A" w:rsidP="003B472A">
      <w:pPr>
        <w:spacing w:after="120"/>
        <w:rPr>
          <w:color w:val="00B050"/>
          <w:spacing w:val="-1"/>
        </w:rPr>
      </w:pPr>
    </w:p>
    <w:p w:rsidR="003B472A" w:rsidRPr="001A123E" w:rsidRDefault="003B472A" w:rsidP="003B472A">
      <w:pPr>
        <w:spacing w:after="120"/>
        <w:rPr>
          <w:color w:val="00B050"/>
          <w:spacing w:val="-1"/>
        </w:rPr>
      </w:pPr>
    </w:p>
    <w:p w:rsidR="003B472A" w:rsidRPr="001A123E" w:rsidRDefault="003B472A" w:rsidP="003B472A">
      <w:pPr>
        <w:spacing w:after="120"/>
        <w:rPr>
          <w:color w:val="00B050"/>
          <w:spacing w:val="-1"/>
        </w:rPr>
      </w:pPr>
    </w:p>
    <w:p w:rsidR="003B472A" w:rsidRPr="001A123E" w:rsidRDefault="0054368D" w:rsidP="003B472A">
      <w:pPr>
        <w:spacing w:after="120"/>
        <w:rPr>
          <w:color w:val="00B050"/>
          <w:spacing w:val="-1"/>
        </w:rPr>
      </w:pPr>
      <m:oMathPara>
        <m:oMathParaPr>
          <m:jc m:val="center"/>
        </m:oMathParaPr>
        <m:oMath>
          <m:sSub>
            <m:sSubPr>
              <m:ctrlPr>
                <w:rPr>
                  <w:rFonts w:ascii="Cambria Math" w:hAnsi="Cambria Math"/>
                  <w:color w:val="00B050"/>
                  <w:spacing w:val="-1"/>
                </w:rPr>
              </m:ctrlPr>
            </m:sSubPr>
            <m:e>
              <m:r>
                <m:rPr>
                  <m:sty m:val="p"/>
                </m:rPr>
                <w:rPr>
                  <w:rFonts w:ascii="Cambria Math" w:hAnsi="Cambria Math"/>
                  <w:color w:val="00B050"/>
                  <w:spacing w:val="-1"/>
                </w:rPr>
                <m:t>V</m:t>
              </m:r>
            </m:e>
            <m:sub>
              <m:r>
                <m:rPr>
                  <m:sty m:val="p"/>
                </m:rPr>
                <w:rPr>
                  <w:rFonts w:ascii="Cambria Math" w:hAnsi="Cambria Math"/>
                  <w:color w:val="00B050"/>
                  <w:spacing w:val="-1"/>
                </w:rPr>
                <m:t>n</m:t>
              </m:r>
            </m:sub>
          </m:sSub>
          <m:r>
            <m:rPr>
              <m:sty m:val="p"/>
            </m:rPr>
            <w:rPr>
              <w:rFonts w:ascii="Cambria Math" w:hAnsi="Cambria Math"/>
              <w:color w:val="00B050"/>
              <w:spacing w:val="-1"/>
            </w:rPr>
            <m:t>=</m:t>
          </m:r>
          <m:f>
            <m:fPr>
              <m:ctrlPr>
                <w:rPr>
                  <w:rFonts w:ascii="Cambria Math" w:hAnsi="Cambria Math"/>
                  <w:color w:val="00B050"/>
                  <w:spacing w:val="-1"/>
                </w:rPr>
              </m:ctrlPr>
            </m:fPr>
            <m:num>
              <m:d>
                <m:dPr>
                  <m:ctrlPr>
                    <w:rPr>
                      <w:rFonts w:ascii="Cambria Math" w:hAnsi="Cambria Math"/>
                      <w:color w:val="00B050"/>
                      <w:spacing w:val="-1"/>
                    </w:rPr>
                  </m:ctrlPr>
                </m:dPr>
                <m:e>
                  <m:f>
                    <m:fPr>
                      <m:ctrlPr>
                        <w:rPr>
                          <w:rFonts w:ascii="Cambria Math" w:hAnsi="Cambria Math"/>
                          <w:color w:val="00B050"/>
                          <w:spacing w:val="-1"/>
                        </w:rPr>
                      </m:ctrlPr>
                    </m:fPr>
                    <m:num>
                      <m:r>
                        <m:rPr>
                          <m:sty m:val="p"/>
                        </m:rPr>
                        <w:rPr>
                          <w:rFonts w:ascii="Cambria Math" w:hAnsi="Cambria Math"/>
                          <w:color w:val="00B050"/>
                          <w:spacing w:val="-1"/>
                        </w:rPr>
                        <m:t>300∙1,70</m:t>
                      </m:r>
                    </m:num>
                    <m:den>
                      <m:r>
                        <m:rPr>
                          <m:sty m:val="p"/>
                        </m:rPr>
                        <w:rPr>
                          <w:rFonts w:ascii="Cambria Math" w:hAnsi="Cambria Math"/>
                          <w:color w:val="00B050"/>
                          <w:spacing w:val="-1"/>
                        </w:rPr>
                        <m:t>100</m:t>
                      </m:r>
                    </m:den>
                  </m:f>
                </m:e>
              </m:d>
            </m:num>
            <m:den>
              <m:d>
                <m:dPr>
                  <m:ctrlPr>
                    <w:rPr>
                      <w:rFonts w:ascii="Cambria Math" w:hAnsi="Cambria Math"/>
                      <w:color w:val="00B050"/>
                      <w:spacing w:val="-1"/>
                    </w:rPr>
                  </m:ctrlPr>
                </m:dPr>
                <m:e>
                  <m:f>
                    <m:fPr>
                      <m:ctrlPr>
                        <w:rPr>
                          <w:rFonts w:ascii="Cambria Math" w:hAnsi="Cambria Math"/>
                          <w:color w:val="00B050"/>
                          <w:spacing w:val="-1"/>
                        </w:rPr>
                      </m:ctrlPr>
                    </m:fPr>
                    <m:num>
                      <m:r>
                        <m:rPr>
                          <m:sty m:val="p"/>
                        </m:rPr>
                        <w:rPr>
                          <w:rFonts w:ascii="Cambria Math" w:hAnsi="Cambria Math"/>
                          <w:color w:val="00B050"/>
                          <w:spacing w:val="-1"/>
                        </w:rPr>
                        <m:t>4,8-3,8</m:t>
                      </m:r>
                    </m:num>
                    <m:den>
                      <m:r>
                        <m:rPr>
                          <m:sty m:val="p"/>
                        </m:rPr>
                        <w:rPr>
                          <w:rFonts w:ascii="Cambria Math" w:hAnsi="Cambria Math"/>
                          <w:color w:val="00B050"/>
                          <w:spacing w:val="-1"/>
                        </w:rPr>
                        <m:t>3,8+1</m:t>
                      </m:r>
                    </m:den>
                  </m:f>
                </m:e>
              </m:d>
              <m:r>
                <m:rPr>
                  <m:sty m:val="p"/>
                </m:rPr>
                <w:rPr>
                  <w:rFonts w:ascii="Cambria Math" w:hAnsi="Cambria Math"/>
                  <w:color w:val="00B050"/>
                  <w:spacing w:val="-1"/>
                </w:rPr>
                <m:t>-1+</m:t>
              </m:r>
              <m:d>
                <m:dPr>
                  <m:ctrlPr>
                    <w:rPr>
                      <w:rFonts w:ascii="Cambria Math" w:hAnsi="Cambria Math"/>
                      <w:color w:val="00B050"/>
                      <w:spacing w:val="-1"/>
                    </w:rPr>
                  </m:ctrlPr>
                </m:dPr>
                <m:e>
                  <m:f>
                    <m:fPr>
                      <m:ctrlPr>
                        <w:rPr>
                          <w:rFonts w:ascii="Cambria Math" w:hAnsi="Cambria Math"/>
                          <w:color w:val="00B050"/>
                          <w:spacing w:val="-1"/>
                        </w:rPr>
                      </m:ctrlPr>
                    </m:fPr>
                    <m:num>
                      <m:r>
                        <m:rPr>
                          <m:sty m:val="p"/>
                        </m:rPr>
                        <w:rPr>
                          <w:rFonts w:ascii="Cambria Math" w:hAnsi="Cambria Math"/>
                          <w:color w:val="00B050"/>
                          <w:spacing w:val="-1"/>
                        </w:rPr>
                        <m:t>3,8+1</m:t>
                      </m:r>
                    </m:num>
                    <m:den>
                      <m:r>
                        <m:rPr>
                          <m:sty m:val="p"/>
                        </m:rPr>
                        <w:rPr>
                          <w:rFonts w:ascii="Cambria Math" w:hAnsi="Cambria Math"/>
                          <w:color w:val="00B050"/>
                          <w:spacing w:val="-1"/>
                        </w:rPr>
                        <m:t>4+1</m:t>
                      </m:r>
                    </m:den>
                  </m:f>
                </m:e>
              </m:d>
            </m:den>
          </m:f>
          <m:r>
            <m:rPr>
              <m:sty m:val="p"/>
            </m:rPr>
            <w:rPr>
              <w:rFonts w:ascii="Cambria Math" w:hAnsi="Cambria Math"/>
              <w:color w:val="00B050"/>
              <w:spacing w:val="-1"/>
            </w:rPr>
            <m:t>=30,4</m:t>
          </m:r>
          <m:sSup>
            <m:sSupPr>
              <m:ctrlPr>
                <w:rPr>
                  <w:rFonts w:ascii="Cambria Math" w:hAnsi="Cambria Math"/>
                  <w:color w:val="00B050"/>
                  <w:spacing w:val="-1"/>
                </w:rPr>
              </m:ctrlPr>
            </m:sSupPr>
            <m:e>
              <m:r>
                <m:rPr>
                  <m:sty m:val="p"/>
                </m:rPr>
                <w:rPr>
                  <w:rFonts w:ascii="Cambria Math" w:hAnsi="Cambria Math"/>
                  <w:color w:val="00B050"/>
                  <w:spacing w:val="-1"/>
                </w:rPr>
                <m:t>dm</m:t>
              </m:r>
            </m:e>
            <m:sup>
              <m:r>
                <m:rPr>
                  <m:sty m:val="p"/>
                </m:rPr>
                <w:rPr>
                  <w:rFonts w:ascii="Cambria Math" w:hAnsi="Cambria Math"/>
                  <w:color w:val="00B050"/>
                  <w:spacing w:val="-1"/>
                </w:rPr>
                <m:t>3</m:t>
              </m:r>
            </m:sup>
          </m:sSup>
        </m:oMath>
      </m:oMathPara>
    </w:p>
    <w:p w:rsidR="003B472A" w:rsidRPr="001A123E" w:rsidRDefault="003B472A" w:rsidP="003B472A">
      <w:pPr>
        <w:spacing w:after="120"/>
        <w:rPr>
          <w:color w:val="00B050"/>
          <w:spacing w:val="-1"/>
        </w:rPr>
      </w:pPr>
      <w:r w:rsidRPr="001A123E">
        <w:rPr>
          <w:color w:val="00B050"/>
          <w:spacing w:val="-1"/>
        </w:rPr>
        <w:t xml:space="preserve">Dobrano naczynie przeponowe firmy </w:t>
      </w:r>
      <w:proofErr w:type="spellStart"/>
      <w:r w:rsidRPr="001A123E">
        <w:rPr>
          <w:color w:val="00B050"/>
          <w:spacing w:val="-1"/>
        </w:rPr>
        <w:t>Reflex</w:t>
      </w:r>
      <w:proofErr w:type="spellEnd"/>
      <w:r w:rsidRPr="001A123E">
        <w:rPr>
          <w:color w:val="00B050"/>
          <w:spacing w:val="-1"/>
        </w:rPr>
        <w:t xml:space="preserve"> typ </w:t>
      </w:r>
      <w:proofErr w:type="spellStart"/>
      <w:r w:rsidRPr="001A123E">
        <w:rPr>
          <w:color w:val="00B050"/>
          <w:spacing w:val="-1"/>
        </w:rPr>
        <w:t>refix</w:t>
      </w:r>
      <w:proofErr w:type="spellEnd"/>
      <w:r w:rsidRPr="001A123E">
        <w:rPr>
          <w:color w:val="00B050"/>
          <w:spacing w:val="-1"/>
        </w:rPr>
        <w:t xml:space="preserve"> DD 33 o pojemności 33 dm</w:t>
      </w:r>
      <w:r w:rsidRPr="001A123E">
        <w:rPr>
          <w:color w:val="00B050"/>
          <w:spacing w:val="-1"/>
          <w:vertAlign w:val="superscript"/>
        </w:rPr>
        <w:t>3</w:t>
      </w:r>
      <w:r w:rsidRPr="001A123E">
        <w:rPr>
          <w:color w:val="00B050"/>
          <w:spacing w:val="-1"/>
        </w:rPr>
        <w:t xml:space="preserve"> z '</w:t>
      </w:r>
      <w:proofErr w:type="spellStart"/>
      <w:r w:rsidRPr="001A123E">
        <w:rPr>
          <w:color w:val="00B050"/>
          <w:spacing w:val="-1"/>
        </w:rPr>
        <w:t>flowjet</w:t>
      </w:r>
      <w:proofErr w:type="spellEnd"/>
      <w:r w:rsidRPr="001A123E">
        <w:rPr>
          <w:color w:val="00B050"/>
          <w:spacing w:val="-1"/>
        </w:rPr>
        <w:t>' 3/4'', max ciśnienie pracy-10 barów,  max temp. pracy-70</w:t>
      </w:r>
      <w:r w:rsidRPr="001A123E">
        <w:rPr>
          <w:color w:val="00B050"/>
          <w:spacing w:val="-1"/>
        </w:rPr>
        <w:sym w:font="Symbol" w:char="F0B0"/>
      </w:r>
      <w:r w:rsidRPr="001A123E">
        <w:rPr>
          <w:color w:val="00B050"/>
          <w:spacing w:val="-1"/>
        </w:rPr>
        <w:t>C.</w:t>
      </w:r>
    </w:p>
    <w:p w:rsidR="003B472A" w:rsidRPr="001A123E" w:rsidRDefault="003B472A" w:rsidP="003B472A">
      <w:pPr>
        <w:rPr>
          <w:b/>
          <w:i/>
          <w:color w:val="00B050"/>
          <w:u w:val="single"/>
        </w:rPr>
      </w:pPr>
      <w:r w:rsidRPr="001A123E">
        <w:rPr>
          <w:b/>
          <w:i/>
          <w:color w:val="00B050"/>
          <w:u w:val="single"/>
        </w:rPr>
        <w:t xml:space="preserve">Zawór bezpieczeństwa na kotle </w:t>
      </w:r>
    </w:p>
    <w:p w:rsidR="003B472A" w:rsidRPr="001A123E" w:rsidRDefault="003B472A" w:rsidP="003B472A">
      <w:pPr>
        <w:spacing w:after="120"/>
        <w:rPr>
          <w:color w:val="00B050"/>
          <w:spacing w:val="-1"/>
        </w:rPr>
      </w:pPr>
      <w:r w:rsidRPr="001A123E">
        <w:rPr>
          <w:color w:val="00B050"/>
          <w:spacing w:val="-1"/>
        </w:rPr>
        <w:t>Zawór bezpieczeństwa w dostawie kotła.</w:t>
      </w:r>
    </w:p>
    <w:p w:rsidR="003B472A" w:rsidRPr="001A123E" w:rsidRDefault="003B472A" w:rsidP="003B472A">
      <w:pPr>
        <w:spacing w:after="120"/>
        <w:rPr>
          <w:color w:val="00B050"/>
          <w:spacing w:val="-1"/>
        </w:rPr>
      </w:pPr>
      <w:r w:rsidRPr="001A123E">
        <w:rPr>
          <w:color w:val="00B050"/>
          <w:spacing w:val="-1"/>
        </w:rPr>
        <w:t>Ciśnienie otwarcia 4,0 bar</w:t>
      </w:r>
    </w:p>
    <w:p w:rsidR="003B472A" w:rsidRPr="001A123E" w:rsidRDefault="003B472A" w:rsidP="003B472A">
      <w:pPr>
        <w:rPr>
          <w:b/>
          <w:i/>
          <w:color w:val="00B050"/>
          <w:u w:val="single"/>
        </w:rPr>
      </w:pPr>
      <w:r w:rsidRPr="001A123E">
        <w:rPr>
          <w:b/>
          <w:i/>
          <w:color w:val="00B050"/>
          <w:u w:val="single"/>
        </w:rPr>
        <w:t>Zawór bezpieczeństwa na wymienniku c.w.u.</w:t>
      </w:r>
    </w:p>
    <w:p w:rsidR="003B472A" w:rsidRPr="001A123E" w:rsidRDefault="003B472A" w:rsidP="003B472A">
      <w:pPr>
        <w:rPr>
          <w:color w:val="00B050"/>
        </w:rPr>
      </w:pPr>
      <w:r w:rsidRPr="001A123E">
        <w:rPr>
          <w:color w:val="00B050"/>
        </w:rPr>
        <w:t>Przepustowość zaworu bezpieczeństwa zgodnie z PN-76/B-02440:</w:t>
      </w:r>
    </w:p>
    <w:p w:rsidR="003B472A" w:rsidRPr="001A123E" w:rsidRDefault="003B472A" w:rsidP="003B472A">
      <w:pPr>
        <w:jc w:val="center"/>
        <w:rPr>
          <w:color w:val="00B050"/>
        </w:rPr>
      </w:pPr>
      <w:r w:rsidRPr="001A123E">
        <w:rPr>
          <w:color w:val="00B050"/>
        </w:rPr>
        <w:t>m = 0,16 x 300 = 48 kg/h.</w:t>
      </w:r>
    </w:p>
    <w:p w:rsidR="003B472A" w:rsidRPr="001A123E" w:rsidRDefault="003B472A" w:rsidP="003B472A">
      <w:pPr>
        <w:jc w:val="center"/>
        <w:rPr>
          <w:color w:val="00B050"/>
        </w:rPr>
      </w:pPr>
      <m:oMathPara>
        <m:oMath>
          <m:r>
            <w:rPr>
              <w:rFonts w:ascii="Cambria Math" w:hAnsi="Cambria Math"/>
              <w:color w:val="00B050"/>
            </w:rPr>
            <m:t>d=</m:t>
          </m:r>
          <m:rad>
            <m:radPr>
              <m:degHide m:val="1"/>
              <m:ctrlPr>
                <w:rPr>
                  <w:rFonts w:ascii="Cambria Math" w:hAnsi="Cambria Math"/>
                  <w:i/>
                  <w:color w:val="00B050"/>
                </w:rPr>
              </m:ctrlPr>
            </m:radPr>
            <m:deg/>
            <m:e>
              <m:f>
                <m:fPr>
                  <m:ctrlPr>
                    <w:rPr>
                      <w:rFonts w:ascii="Cambria Math" w:hAnsi="Cambria Math"/>
                      <w:i/>
                      <w:color w:val="00B050"/>
                    </w:rPr>
                  </m:ctrlPr>
                </m:fPr>
                <m:num>
                  <m:r>
                    <w:rPr>
                      <w:rFonts w:ascii="Cambria Math" w:hAnsi="Cambria Math"/>
                      <w:color w:val="00B050"/>
                    </w:rPr>
                    <m:t>4∙48</m:t>
                  </m:r>
                </m:num>
                <m:den>
                  <m:r>
                    <w:rPr>
                      <w:rFonts w:ascii="Cambria Math" w:hAnsi="Cambria Math"/>
                      <w:color w:val="00B050"/>
                    </w:rPr>
                    <m:t>3,14∙1,59∙0.25∙</m:t>
                  </m:r>
                  <m:rad>
                    <m:radPr>
                      <m:degHide m:val="1"/>
                      <m:ctrlPr>
                        <w:rPr>
                          <w:rFonts w:ascii="Cambria Math" w:hAnsi="Cambria Math"/>
                          <w:i/>
                          <w:color w:val="00B050"/>
                        </w:rPr>
                      </m:ctrlPr>
                    </m:radPr>
                    <m:deg/>
                    <m:e>
                      <m:r>
                        <w:rPr>
                          <w:rFonts w:ascii="Cambria Math" w:hAnsi="Cambria Math"/>
                          <w:color w:val="00B050"/>
                        </w:rPr>
                        <m:t>(1,1∙6-0)∙983,2</m:t>
                      </m:r>
                    </m:e>
                  </m:rad>
                </m:den>
              </m:f>
            </m:e>
          </m:rad>
          <m:r>
            <w:rPr>
              <w:rFonts w:ascii="Cambria Math" w:hAnsi="Cambria Math"/>
              <w:color w:val="00B050"/>
            </w:rPr>
            <m:t>≈1,38mm</m:t>
          </m:r>
        </m:oMath>
      </m:oMathPara>
    </w:p>
    <w:p w:rsidR="003B472A" w:rsidRPr="001A123E" w:rsidRDefault="003B472A" w:rsidP="003B472A">
      <w:pPr>
        <w:rPr>
          <w:color w:val="00B050"/>
        </w:rPr>
      </w:pPr>
      <w:r w:rsidRPr="001A123E">
        <w:rPr>
          <w:color w:val="00B050"/>
        </w:rPr>
        <w:t>Ciśnienie otwarcia 6 bar.</w:t>
      </w:r>
    </w:p>
    <w:p w:rsidR="003B472A" w:rsidRPr="001A123E" w:rsidRDefault="003B472A" w:rsidP="003B472A">
      <w:pPr>
        <w:rPr>
          <w:color w:val="00B050"/>
        </w:rPr>
      </w:pPr>
      <w:r w:rsidRPr="001A123E">
        <w:rPr>
          <w:color w:val="00B050"/>
        </w:rPr>
        <w:t>Przyjęto zawór bezpieczeństwa firmy SYR typ 2115 o średnicy króćca wlotowego R 1/2 ”, ciśnienie otwarcia 6 bar.</w:t>
      </w:r>
    </w:p>
    <w:p w:rsidR="003B472A" w:rsidRPr="001A123E" w:rsidRDefault="003B472A" w:rsidP="003B472A">
      <w:pPr>
        <w:spacing w:before="0" w:after="200"/>
        <w:jc w:val="left"/>
        <w:rPr>
          <w:b/>
          <w:i/>
          <w:color w:val="00B050"/>
          <w:u w:val="single"/>
        </w:rPr>
      </w:pPr>
      <w:r w:rsidRPr="001A123E">
        <w:rPr>
          <w:b/>
          <w:i/>
          <w:color w:val="00B050"/>
          <w:u w:val="single"/>
        </w:rPr>
        <w:br w:type="page"/>
      </w:r>
    </w:p>
    <w:p w:rsidR="003B472A" w:rsidRPr="001A123E" w:rsidRDefault="003B472A" w:rsidP="003B472A">
      <w:pPr>
        <w:rPr>
          <w:b/>
          <w:i/>
          <w:color w:val="00B050"/>
          <w:u w:val="single"/>
        </w:rPr>
      </w:pPr>
      <w:r w:rsidRPr="001A123E">
        <w:rPr>
          <w:b/>
          <w:i/>
          <w:color w:val="00B050"/>
          <w:u w:val="single"/>
        </w:rPr>
        <w:lastRenderedPageBreak/>
        <w:t>Obieg grzewczy</w:t>
      </w:r>
    </w:p>
    <w:p w:rsidR="003B472A" w:rsidRPr="001A123E" w:rsidRDefault="003B472A" w:rsidP="003B472A">
      <w:pPr>
        <w:rPr>
          <w:color w:val="00B050"/>
        </w:rPr>
      </w:pPr>
      <w:r w:rsidRPr="001A123E">
        <w:rPr>
          <w:color w:val="00B050"/>
        </w:rPr>
        <w:t>Przyjęto 1 obieg grzewczy centralnego ogrzewania.</w:t>
      </w:r>
    </w:p>
    <w:p w:rsidR="003B472A" w:rsidRPr="001A123E" w:rsidRDefault="003B472A" w:rsidP="003B472A">
      <w:pPr>
        <w:rPr>
          <w:color w:val="00B050"/>
        </w:rPr>
      </w:pPr>
      <w:r w:rsidRPr="001A123E">
        <w:rPr>
          <w:color w:val="00B050"/>
        </w:rPr>
        <w:t>Obieg grzewczy będzie wyposażony w mieszacz i pompę obiegową sterowaną elektronicznie.</w:t>
      </w:r>
    </w:p>
    <w:p w:rsidR="003B472A" w:rsidRPr="001A123E" w:rsidRDefault="003B472A" w:rsidP="003B472A">
      <w:pPr>
        <w:rPr>
          <w:b/>
          <w:i/>
          <w:color w:val="00B050"/>
          <w:u w:val="single"/>
        </w:rPr>
      </w:pPr>
      <w:r w:rsidRPr="001A123E">
        <w:rPr>
          <w:b/>
          <w:i/>
          <w:color w:val="00B050"/>
          <w:u w:val="single"/>
        </w:rPr>
        <w:t xml:space="preserve">Wymiennik ciepłej wody użytkowej </w:t>
      </w:r>
    </w:p>
    <w:p w:rsidR="003B472A" w:rsidRPr="001A123E" w:rsidRDefault="003B472A" w:rsidP="003B472A">
      <w:pPr>
        <w:rPr>
          <w:color w:val="00B050"/>
        </w:rPr>
      </w:pPr>
      <w:r w:rsidRPr="001A123E">
        <w:rPr>
          <w:color w:val="00B050"/>
        </w:rPr>
        <w:t>Zastosowano  wymiennik ciepłej wody użytkowej o pojemności 300 dm3.</w:t>
      </w:r>
    </w:p>
    <w:p w:rsidR="003B472A" w:rsidRPr="001A123E" w:rsidRDefault="003B472A" w:rsidP="003B472A">
      <w:pPr>
        <w:rPr>
          <w:color w:val="00B050"/>
        </w:rPr>
      </w:pPr>
      <w:r w:rsidRPr="001A123E">
        <w:rPr>
          <w:color w:val="00B050"/>
        </w:rPr>
        <w:t>Wymiennik ładowany będzie wodą kotłową za pomocą pompy ładującej zasobnik c.w.u..</w:t>
      </w:r>
    </w:p>
    <w:p w:rsidR="003B472A" w:rsidRPr="001A123E" w:rsidRDefault="003B472A" w:rsidP="003B472A">
      <w:pPr>
        <w:rPr>
          <w:color w:val="00B050"/>
        </w:rPr>
      </w:pPr>
      <w:r w:rsidRPr="001A123E">
        <w:rPr>
          <w:color w:val="00B050"/>
        </w:rPr>
        <w:t>Dla utrzymania właściwej temperatury ciepłej wody w odbiornikach zastosowano pompę cyrkulacyjną ciepłej wody.</w:t>
      </w:r>
    </w:p>
    <w:p w:rsidR="003B472A" w:rsidRPr="001A123E" w:rsidRDefault="003B472A" w:rsidP="003B472A">
      <w:pPr>
        <w:rPr>
          <w:b/>
          <w:i/>
          <w:color w:val="00B050"/>
          <w:u w:val="single"/>
        </w:rPr>
      </w:pPr>
      <w:r w:rsidRPr="001A123E">
        <w:rPr>
          <w:b/>
          <w:i/>
          <w:color w:val="00B050"/>
          <w:u w:val="single"/>
        </w:rPr>
        <w:t>Stacja uzdatniania wody</w:t>
      </w:r>
    </w:p>
    <w:p w:rsidR="003B472A" w:rsidRPr="001A123E" w:rsidRDefault="003B472A" w:rsidP="003B472A">
      <w:pPr>
        <w:rPr>
          <w:color w:val="00B050"/>
        </w:rPr>
      </w:pPr>
      <w:r w:rsidRPr="001A123E">
        <w:rPr>
          <w:color w:val="00B050"/>
        </w:rPr>
        <w:t xml:space="preserve">Dla zapewnienia bezawaryjnej pracy kotła i instalacji przewidziano napełnianie i uzupełnianie wodą uzdatnioną. Zład instalacji kotłowej uzupełniany będzie z sieci wodociągowej. Do uzupełniania ubytków zaprojektowano zestaw do zmiękczania wody </w:t>
      </w:r>
      <w:proofErr w:type="spellStart"/>
      <w:r w:rsidRPr="001A123E">
        <w:rPr>
          <w:color w:val="00B050"/>
        </w:rPr>
        <w:t>Immersoft</w:t>
      </w:r>
      <w:proofErr w:type="spellEnd"/>
      <w:r w:rsidRPr="001A123E">
        <w:rPr>
          <w:color w:val="00B050"/>
        </w:rPr>
        <w:t xml:space="preserve">. </w:t>
      </w:r>
    </w:p>
    <w:p w:rsidR="003B472A" w:rsidRPr="001A123E" w:rsidRDefault="003B472A" w:rsidP="003B472A">
      <w:pPr>
        <w:rPr>
          <w:b/>
          <w:i/>
          <w:color w:val="00B050"/>
          <w:u w:val="single"/>
        </w:rPr>
      </w:pPr>
      <w:r w:rsidRPr="001A123E">
        <w:rPr>
          <w:b/>
          <w:i/>
          <w:color w:val="00B050"/>
          <w:u w:val="single"/>
        </w:rPr>
        <w:t>Odprowadzenie spalin</w:t>
      </w:r>
    </w:p>
    <w:p w:rsidR="003B472A" w:rsidRPr="001A123E" w:rsidRDefault="003B472A" w:rsidP="003B472A">
      <w:pPr>
        <w:rPr>
          <w:color w:val="00B050"/>
        </w:rPr>
      </w:pPr>
      <w:r w:rsidRPr="001A123E">
        <w:rPr>
          <w:color w:val="00B050"/>
        </w:rPr>
        <w:t xml:space="preserve">Zaprojektowano odrębną instalację dla każdego z kotłów w postaci przewodów </w:t>
      </w:r>
      <w:proofErr w:type="spellStart"/>
      <w:r w:rsidRPr="001A123E">
        <w:rPr>
          <w:color w:val="00B050"/>
        </w:rPr>
        <w:t>powietrzno</w:t>
      </w:r>
      <w:proofErr w:type="spellEnd"/>
      <w:r w:rsidRPr="001A123E">
        <w:rPr>
          <w:color w:val="00B050"/>
        </w:rPr>
        <w:t xml:space="preserve"> – spalinowych o średnicy Ø80/Ø125 mm.</w:t>
      </w:r>
    </w:p>
    <w:p w:rsidR="003B472A" w:rsidRPr="001A123E" w:rsidRDefault="003B472A" w:rsidP="003B472A">
      <w:pPr>
        <w:rPr>
          <w:color w:val="00B050"/>
        </w:rPr>
      </w:pPr>
      <w:r w:rsidRPr="001A123E">
        <w:rPr>
          <w:color w:val="00B050"/>
        </w:rPr>
        <w:t>Odprowadzenie kondensatu z kotła poprzez neutralizator skroplin do kanalizacji sanitarnej.</w:t>
      </w:r>
    </w:p>
    <w:p w:rsidR="003B472A" w:rsidRPr="001A123E" w:rsidRDefault="003B472A" w:rsidP="003B472A">
      <w:pPr>
        <w:rPr>
          <w:b/>
          <w:i/>
          <w:color w:val="00B050"/>
          <w:u w:val="single"/>
        </w:rPr>
      </w:pPr>
      <w:r w:rsidRPr="001A123E">
        <w:rPr>
          <w:b/>
          <w:i/>
          <w:color w:val="00B050"/>
          <w:u w:val="single"/>
        </w:rPr>
        <w:t>Wentylacja kotłowni</w:t>
      </w:r>
    </w:p>
    <w:p w:rsidR="003B472A" w:rsidRPr="001A123E" w:rsidRDefault="003B472A" w:rsidP="003B472A">
      <w:pPr>
        <w:rPr>
          <w:color w:val="00B050"/>
        </w:rPr>
      </w:pPr>
      <w:r w:rsidRPr="001A123E">
        <w:rPr>
          <w:color w:val="00B050"/>
        </w:rPr>
        <w:t xml:space="preserve">Zaprojektowano wentylacje mechaniczną zrównoważoną. Ilość powietrza nawiewanego równa ilości powietrza wywiewanego (210m3/h). </w:t>
      </w:r>
    </w:p>
    <w:p w:rsidR="003B472A" w:rsidRPr="001A123E" w:rsidRDefault="003B472A" w:rsidP="003B472A">
      <w:pPr>
        <w:rPr>
          <w:b/>
          <w:i/>
          <w:color w:val="00B050"/>
          <w:u w:val="single"/>
        </w:rPr>
      </w:pPr>
      <w:r w:rsidRPr="001A123E">
        <w:rPr>
          <w:b/>
          <w:i/>
          <w:color w:val="00B050"/>
          <w:u w:val="single"/>
        </w:rPr>
        <w:t>Odprowadzenie ścieków</w:t>
      </w:r>
    </w:p>
    <w:p w:rsidR="003B472A" w:rsidRPr="00C1756F" w:rsidRDefault="003B472A" w:rsidP="003B472A">
      <w:pPr>
        <w:rPr>
          <w:color w:val="00B050"/>
        </w:rPr>
      </w:pPr>
      <w:r w:rsidRPr="001A123E">
        <w:rPr>
          <w:color w:val="00B050"/>
        </w:rPr>
        <w:t xml:space="preserve">Ścieki z pomieszczenia kotłowni odprowadzone będą do kanalizacji sanitarnej Skropliny z kotła zostaną </w:t>
      </w:r>
      <w:r w:rsidRPr="00C1756F">
        <w:rPr>
          <w:color w:val="00B050"/>
        </w:rPr>
        <w:t>odprowadzone do kanalizacji sanitarnej poprzez Zestaw neutralizatora kondensatu.</w:t>
      </w:r>
    </w:p>
    <w:p w:rsidR="003B472A" w:rsidRPr="00C1756F" w:rsidRDefault="003B472A" w:rsidP="003B472A">
      <w:pPr>
        <w:rPr>
          <w:b/>
          <w:i/>
          <w:color w:val="00B050"/>
          <w:u w:val="single"/>
        </w:rPr>
      </w:pPr>
      <w:r w:rsidRPr="00C1756F">
        <w:rPr>
          <w:b/>
          <w:i/>
          <w:color w:val="00B050"/>
          <w:u w:val="single"/>
        </w:rPr>
        <w:t>Rurociągi</w:t>
      </w:r>
    </w:p>
    <w:p w:rsidR="003B472A" w:rsidRPr="00C1756F" w:rsidRDefault="003B472A" w:rsidP="003B472A">
      <w:pPr>
        <w:rPr>
          <w:color w:val="00B050"/>
        </w:rPr>
      </w:pPr>
      <w:r w:rsidRPr="00C1756F">
        <w:rPr>
          <w:color w:val="00B050"/>
        </w:rPr>
        <w:t>Przewody c.o. w obrębie kotłowni wykonać z rur PP-R stabilizowanych aluminium (Kan-</w:t>
      </w:r>
      <w:proofErr w:type="spellStart"/>
      <w:r w:rsidRPr="00C1756F">
        <w:rPr>
          <w:color w:val="00B050"/>
        </w:rPr>
        <w:t>Therm</w:t>
      </w:r>
      <w:proofErr w:type="spellEnd"/>
      <w:r w:rsidRPr="00C1756F">
        <w:rPr>
          <w:color w:val="00B050"/>
        </w:rPr>
        <w:t>).</w:t>
      </w:r>
    </w:p>
    <w:p w:rsidR="003B472A" w:rsidRPr="00C1756F" w:rsidRDefault="003B472A" w:rsidP="003B472A">
      <w:pPr>
        <w:rPr>
          <w:color w:val="00B050"/>
        </w:rPr>
      </w:pPr>
      <w:r w:rsidRPr="00C1756F">
        <w:rPr>
          <w:color w:val="00B050"/>
        </w:rPr>
        <w:t>Przewody wody zimnej wykonać z rur PP-R (Kan-</w:t>
      </w:r>
      <w:proofErr w:type="spellStart"/>
      <w:r w:rsidRPr="00C1756F">
        <w:rPr>
          <w:color w:val="00B050"/>
        </w:rPr>
        <w:t>Therm</w:t>
      </w:r>
      <w:proofErr w:type="spellEnd"/>
      <w:r w:rsidRPr="00C1756F">
        <w:rPr>
          <w:color w:val="00B050"/>
        </w:rPr>
        <w:t>) a ciepłej i cyrkulacji z rur PP-R stabilizowanych aluminium (Kan-</w:t>
      </w:r>
      <w:proofErr w:type="spellStart"/>
      <w:r w:rsidRPr="00C1756F">
        <w:rPr>
          <w:color w:val="00B050"/>
        </w:rPr>
        <w:t>Therm</w:t>
      </w:r>
      <w:proofErr w:type="spellEnd"/>
      <w:r w:rsidRPr="00C1756F">
        <w:rPr>
          <w:color w:val="00B050"/>
        </w:rPr>
        <w:t>).</w:t>
      </w:r>
    </w:p>
    <w:p w:rsidR="003B472A" w:rsidRPr="001A123E" w:rsidRDefault="003B472A" w:rsidP="003B472A">
      <w:pPr>
        <w:rPr>
          <w:b/>
          <w:i/>
          <w:color w:val="00B050"/>
          <w:u w:val="single"/>
        </w:rPr>
      </w:pPr>
      <w:r w:rsidRPr="001A123E">
        <w:rPr>
          <w:b/>
          <w:i/>
          <w:color w:val="00B050"/>
          <w:u w:val="single"/>
        </w:rPr>
        <w:t>Izolacja termiczna</w:t>
      </w:r>
    </w:p>
    <w:p w:rsidR="003B472A" w:rsidRPr="001A123E" w:rsidRDefault="003B472A" w:rsidP="003B472A">
      <w:pPr>
        <w:rPr>
          <w:color w:val="00B050"/>
        </w:rPr>
      </w:pPr>
      <w:r w:rsidRPr="001A123E">
        <w:rPr>
          <w:color w:val="00B050"/>
        </w:rPr>
        <w:t>Przewody zaizolować termicznie otulinami termoizolacyjnymi pod warunkiem zachowania cechy nierozprzestrzeniania ognia.</w:t>
      </w:r>
    </w:p>
    <w:p w:rsidR="003B472A" w:rsidRPr="001A123E" w:rsidRDefault="003B472A" w:rsidP="003B472A">
      <w:pPr>
        <w:jc w:val="left"/>
        <w:rPr>
          <w:color w:val="00B050"/>
        </w:rPr>
      </w:pPr>
      <w:r w:rsidRPr="001A123E">
        <w:rPr>
          <w:color w:val="00B050"/>
        </w:rPr>
        <w:t xml:space="preserve">Grubość izolacji zgodna z Załącznikiem nr 2 „Warunków technicznych jakim powinny odpowiadać budynki i ich usytuowanie „ (Dziennik Ustaw Nr 75/2002 z późniejszymi </w:t>
      </w:r>
      <w:r w:rsidRPr="001A123E">
        <w:rPr>
          <w:color w:val="00B050"/>
        </w:rPr>
        <w:tab/>
        <w:t>zmianami).</w:t>
      </w:r>
    </w:p>
    <w:p w:rsidR="003B472A" w:rsidRPr="001A123E" w:rsidRDefault="003B472A" w:rsidP="003B472A">
      <w:pPr>
        <w:rPr>
          <w:b/>
          <w:i/>
          <w:color w:val="00B050"/>
          <w:u w:val="single"/>
        </w:rPr>
      </w:pPr>
      <w:r w:rsidRPr="001A123E">
        <w:rPr>
          <w:b/>
          <w:i/>
          <w:color w:val="00B050"/>
          <w:u w:val="single"/>
        </w:rPr>
        <w:t>Ochrona przeciwpożarowa</w:t>
      </w:r>
    </w:p>
    <w:p w:rsidR="003B472A" w:rsidRPr="001A123E" w:rsidRDefault="003B472A" w:rsidP="003B472A">
      <w:pPr>
        <w:rPr>
          <w:color w:val="00B050"/>
        </w:rPr>
      </w:pPr>
      <w:r w:rsidRPr="001A123E">
        <w:rPr>
          <w:color w:val="00B050"/>
        </w:rPr>
        <w:t>Pomieszczenie kotłowni kwalifikuje się jako niezagrożone wybuchem.</w:t>
      </w:r>
    </w:p>
    <w:p w:rsidR="003B472A" w:rsidRPr="001A123E" w:rsidRDefault="003B472A" w:rsidP="003B472A">
      <w:pPr>
        <w:rPr>
          <w:color w:val="00B050"/>
        </w:rPr>
      </w:pPr>
      <w:r w:rsidRPr="001A123E">
        <w:rPr>
          <w:color w:val="00B050"/>
        </w:rPr>
        <w:t xml:space="preserve">Obciążenie ogniowe – do 500 MJ/m2. </w:t>
      </w:r>
    </w:p>
    <w:p w:rsidR="003B472A" w:rsidRPr="001A123E" w:rsidRDefault="003B472A" w:rsidP="003B472A">
      <w:pPr>
        <w:rPr>
          <w:color w:val="00B050"/>
        </w:rPr>
      </w:pPr>
      <w:r w:rsidRPr="001A123E">
        <w:rPr>
          <w:color w:val="00B050"/>
        </w:rPr>
        <w:t xml:space="preserve">Ściany i strop wydzielające kotłownię powinny mieć odporność ogniową </w:t>
      </w:r>
      <w:r w:rsidRPr="001A123E">
        <w:rPr>
          <w:b/>
          <w:color w:val="00B050"/>
        </w:rPr>
        <w:t>60 min a drzwi 30 min</w:t>
      </w:r>
      <w:r w:rsidRPr="001A123E">
        <w:rPr>
          <w:color w:val="00B050"/>
        </w:rPr>
        <w:t xml:space="preserve"> z samozamykaczem i zamknięciem </w:t>
      </w:r>
      <w:proofErr w:type="spellStart"/>
      <w:r w:rsidRPr="001A123E">
        <w:rPr>
          <w:color w:val="00B050"/>
        </w:rPr>
        <w:t>bezklamkowym</w:t>
      </w:r>
      <w:proofErr w:type="spellEnd"/>
      <w:r w:rsidRPr="001A123E">
        <w:rPr>
          <w:color w:val="00B050"/>
        </w:rPr>
        <w:t>.</w:t>
      </w:r>
    </w:p>
    <w:p w:rsidR="003B472A" w:rsidRPr="001A123E" w:rsidRDefault="003B472A" w:rsidP="003B472A">
      <w:pPr>
        <w:rPr>
          <w:color w:val="00B050"/>
        </w:rPr>
      </w:pPr>
      <w:r w:rsidRPr="001A123E">
        <w:rPr>
          <w:color w:val="00B050"/>
        </w:rPr>
        <w:t xml:space="preserve">Przejścia rur przez przegrody wydzielające kotłownię o odporności ogniowej </w:t>
      </w:r>
      <w:r w:rsidRPr="001A123E">
        <w:rPr>
          <w:b/>
          <w:color w:val="00B050"/>
        </w:rPr>
        <w:t>EI 60</w:t>
      </w:r>
      <w:r w:rsidRPr="001A123E">
        <w:rPr>
          <w:color w:val="00B050"/>
        </w:rPr>
        <w:t>.</w:t>
      </w:r>
    </w:p>
    <w:p w:rsidR="003B472A" w:rsidRPr="001A123E" w:rsidRDefault="003B472A" w:rsidP="003B472A">
      <w:pPr>
        <w:rPr>
          <w:color w:val="00B050"/>
        </w:rPr>
      </w:pPr>
      <w:r w:rsidRPr="001A123E">
        <w:rPr>
          <w:color w:val="00B050"/>
        </w:rPr>
        <w:t>Pomieszczenia hali kotłów zostanie wyposażone w gaśnicę proszkową lub śniegową 6 kg oraz koc gaśniczy.</w:t>
      </w:r>
    </w:p>
    <w:p w:rsidR="003B472A" w:rsidRPr="001A123E" w:rsidRDefault="003B472A" w:rsidP="003B472A">
      <w:pPr>
        <w:rPr>
          <w:color w:val="00B050"/>
        </w:rPr>
      </w:pPr>
      <w:r w:rsidRPr="001A123E">
        <w:rPr>
          <w:color w:val="00B050"/>
        </w:rPr>
        <w:t>Kotłownia wyposażona będzie w aktywny system bezpieczeństwa instalacji gazowej odcinający dopływ gazu i sygnalizujący awarię w przypadku przekroczenia 10% stężenia dolnej granicy wybuchowości (wg. projektu instalacji gazu).</w:t>
      </w:r>
    </w:p>
    <w:p w:rsidR="003B472A" w:rsidRPr="001A123E" w:rsidRDefault="003B472A" w:rsidP="003B472A">
      <w:pPr>
        <w:rPr>
          <w:b/>
          <w:i/>
          <w:color w:val="00B050"/>
          <w:u w:val="single"/>
        </w:rPr>
      </w:pPr>
      <w:r w:rsidRPr="001A123E">
        <w:rPr>
          <w:b/>
          <w:i/>
          <w:color w:val="00B050"/>
          <w:u w:val="single"/>
        </w:rPr>
        <w:t>Obsługa</w:t>
      </w:r>
    </w:p>
    <w:p w:rsidR="003B472A" w:rsidRPr="001A123E" w:rsidRDefault="003B472A" w:rsidP="003B472A">
      <w:pPr>
        <w:rPr>
          <w:color w:val="00B050"/>
        </w:rPr>
      </w:pPr>
      <w:r w:rsidRPr="001A123E">
        <w:rPr>
          <w:color w:val="00B050"/>
        </w:rPr>
        <w:t>Kotłownia nie wymaga stałej obsługi</w:t>
      </w:r>
    </w:p>
    <w:p w:rsidR="003B472A" w:rsidRPr="001A123E" w:rsidRDefault="003B472A" w:rsidP="003B472A">
      <w:pPr>
        <w:rPr>
          <w:b/>
          <w:i/>
          <w:color w:val="00B050"/>
          <w:u w:val="single"/>
        </w:rPr>
      </w:pPr>
      <w:r w:rsidRPr="001A123E">
        <w:rPr>
          <w:b/>
          <w:i/>
          <w:color w:val="00B050"/>
          <w:u w:val="single"/>
        </w:rPr>
        <w:t>Wykonanie i odbiory</w:t>
      </w:r>
    </w:p>
    <w:p w:rsidR="003B472A" w:rsidRPr="001A123E" w:rsidRDefault="003B472A" w:rsidP="003B472A">
      <w:pPr>
        <w:rPr>
          <w:color w:val="00B050"/>
        </w:rPr>
      </w:pPr>
      <w:r w:rsidRPr="001A123E">
        <w:rPr>
          <w:color w:val="00B050"/>
        </w:rPr>
        <w:t>Instalacje wykonać i odbierać zgodnie z „Warunkami technicznymi wykonania i odbioru kotłowni na paliwa gazowe i olejowe”.</w:t>
      </w:r>
    </w:p>
    <w:p w:rsidR="003B472A" w:rsidRPr="001A123E" w:rsidRDefault="003B472A" w:rsidP="00D907C4">
      <w:pPr>
        <w:pStyle w:val="Nagwek2"/>
        <w:spacing w:before="160" w:after="100"/>
        <w:rPr>
          <w:color w:val="00B050"/>
        </w:rPr>
      </w:pPr>
      <w:bookmarkStart w:id="58" w:name="_Toc424650573"/>
      <w:bookmarkStart w:id="59" w:name="_Toc412981231"/>
      <w:bookmarkStart w:id="60" w:name="_Toc412361171"/>
      <w:bookmarkStart w:id="61" w:name="_Toc34746052"/>
      <w:r w:rsidRPr="001A123E">
        <w:rPr>
          <w:color w:val="00B050"/>
        </w:rPr>
        <w:lastRenderedPageBreak/>
        <w:t>Warunki ochrony przeciwpożarowej.</w:t>
      </w:r>
      <w:bookmarkEnd w:id="58"/>
      <w:bookmarkEnd w:id="59"/>
      <w:bookmarkEnd w:id="60"/>
      <w:bookmarkEnd w:id="61"/>
    </w:p>
    <w:p w:rsidR="003B472A" w:rsidRPr="001A123E" w:rsidRDefault="003B472A" w:rsidP="003B472A">
      <w:pPr>
        <w:rPr>
          <w:color w:val="00B050"/>
          <w:kern w:val="2"/>
        </w:rPr>
      </w:pPr>
      <w:r w:rsidRPr="001A123E">
        <w:rPr>
          <w:color w:val="00B050"/>
          <w:kern w:val="2"/>
        </w:rPr>
        <w:t>W budynku projektuje si</w:t>
      </w:r>
      <w:r w:rsidRPr="001A123E">
        <w:rPr>
          <w:rFonts w:eastAsia="TimesNewRoman"/>
          <w:color w:val="00B050"/>
          <w:kern w:val="2"/>
        </w:rPr>
        <w:t xml:space="preserve">ę </w:t>
      </w:r>
      <w:r w:rsidRPr="001A123E">
        <w:rPr>
          <w:color w:val="00B050"/>
          <w:kern w:val="2"/>
        </w:rPr>
        <w:t>nast</w:t>
      </w:r>
      <w:r w:rsidRPr="001A123E">
        <w:rPr>
          <w:rFonts w:eastAsia="TimesNewRoman"/>
          <w:color w:val="00B050"/>
          <w:kern w:val="2"/>
        </w:rPr>
        <w:t>ę</w:t>
      </w:r>
      <w:r w:rsidRPr="001A123E">
        <w:rPr>
          <w:color w:val="00B050"/>
          <w:kern w:val="2"/>
        </w:rPr>
        <w:t>puj</w:t>
      </w:r>
      <w:r w:rsidRPr="001A123E">
        <w:rPr>
          <w:rFonts w:eastAsia="TimesNewRoman"/>
          <w:color w:val="00B050"/>
          <w:kern w:val="2"/>
        </w:rPr>
        <w:t>ą</w:t>
      </w:r>
      <w:r w:rsidRPr="001A123E">
        <w:rPr>
          <w:color w:val="00B050"/>
          <w:kern w:val="2"/>
        </w:rPr>
        <w:t>ce urz</w:t>
      </w:r>
      <w:r w:rsidRPr="001A123E">
        <w:rPr>
          <w:rFonts w:eastAsia="TimesNewRoman"/>
          <w:color w:val="00B050"/>
          <w:kern w:val="2"/>
        </w:rPr>
        <w:t>ą</w:t>
      </w:r>
      <w:r w:rsidRPr="001A123E">
        <w:rPr>
          <w:color w:val="00B050"/>
          <w:kern w:val="2"/>
        </w:rPr>
        <w:t>dzenia przeciwpo</w:t>
      </w:r>
      <w:r w:rsidRPr="001A123E">
        <w:rPr>
          <w:rFonts w:eastAsia="TimesNewRoman"/>
          <w:color w:val="00B050"/>
          <w:kern w:val="2"/>
        </w:rPr>
        <w:t>ż</w:t>
      </w:r>
      <w:r w:rsidRPr="001A123E">
        <w:rPr>
          <w:color w:val="00B050"/>
          <w:kern w:val="2"/>
        </w:rPr>
        <w:t>arowe:</w:t>
      </w:r>
    </w:p>
    <w:p w:rsidR="003B472A" w:rsidRPr="00345300" w:rsidRDefault="003B472A" w:rsidP="00345300">
      <w:pPr>
        <w:pStyle w:val="Nagwek3"/>
        <w:ind w:left="426" w:hanging="426"/>
        <w:rPr>
          <w:color w:val="00B050"/>
        </w:rPr>
      </w:pPr>
      <w:bookmarkStart w:id="62" w:name="_Toc424650574"/>
      <w:bookmarkStart w:id="63" w:name="_Toc34746053"/>
      <w:r w:rsidRPr="00345300">
        <w:rPr>
          <w:color w:val="00B050"/>
        </w:rPr>
        <w:t>Kotłownia gazowa:</w:t>
      </w:r>
      <w:bookmarkEnd w:id="62"/>
      <w:bookmarkEnd w:id="63"/>
    </w:p>
    <w:p w:rsidR="003B472A" w:rsidRPr="001A123E" w:rsidRDefault="003B472A" w:rsidP="003B472A">
      <w:pPr>
        <w:rPr>
          <w:color w:val="00B050"/>
          <w:lang w:eastAsia="zh-CN"/>
        </w:rPr>
      </w:pPr>
      <w:r w:rsidRPr="001A123E">
        <w:rPr>
          <w:color w:val="00B050"/>
          <w:lang w:eastAsia="zh-CN"/>
        </w:rPr>
        <w:t xml:space="preserve">Kotłownia gzowa zlokalizowana na parterze budynku zaprojektowano z zachowaniem:  </w:t>
      </w:r>
    </w:p>
    <w:p w:rsidR="003B472A" w:rsidRPr="001A123E" w:rsidRDefault="003B472A" w:rsidP="00D907C4">
      <w:pPr>
        <w:pStyle w:val="Akapitzlist"/>
        <w:numPr>
          <w:ilvl w:val="0"/>
          <w:numId w:val="34"/>
        </w:numPr>
        <w:spacing w:before="0" w:after="200"/>
        <w:rPr>
          <w:color w:val="00B050"/>
          <w:kern w:val="2"/>
        </w:rPr>
      </w:pPr>
      <w:r w:rsidRPr="001A123E">
        <w:rPr>
          <w:color w:val="00B050"/>
          <w:kern w:val="2"/>
        </w:rPr>
        <w:t>wyposażenia pomieszczeń kotłowni w oprawy oświetleniowe o stopniu ochrony IP -65.</w:t>
      </w:r>
    </w:p>
    <w:p w:rsidR="003B472A" w:rsidRPr="001A123E" w:rsidRDefault="003B472A" w:rsidP="00D907C4">
      <w:pPr>
        <w:pStyle w:val="Akapitzlist"/>
        <w:numPr>
          <w:ilvl w:val="0"/>
          <w:numId w:val="34"/>
        </w:numPr>
        <w:spacing w:before="0" w:after="200"/>
        <w:rPr>
          <w:color w:val="00B050"/>
          <w:kern w:val="2"/>
        </w:rPr>
      </w:pPr>
      <w:r w:rsidRPr="001A123E">
        <w:rPr>
          <w:color w:val="00B050"/>
          <w:kern w:val="2"/>
        </w:rPr>
        <w:t>wydzielenie kotłowni jako odrębnej strefy pożarowej.</w:t>
      </w:r>
    </w:p>
    <w:p w:rsidR="003B472A" w:rsidRPr="001A123E" w:rsidRDefault="003B472A" w:rsidP="00D907C4">
      <w:pPr>
        <w:pStyle w:val="Akapitzlist"/>
        <w:numPr>
          <w:ilvl w:val="0"/>
          <w:numId w:val="34"/>
        </w:numPr>
        <w:spacing w:before="0" w:after="200"/>
        <w:rPr>
          <w:color w:val="00B050"/>
          <w:kern w:val="2"/>
        </w:rPr>
      </w:pPr>
      <w:r w:rsidRPr="001A123E">
        <w:rPr>
          <w:color w:val="00B050"/>
          <w:kern w:val="2"/>
        </w:rPr>
        <w:t>zapewnienie otwarcia drzwi zewnętrznych kotłowni w urządzenia zapewniające otwarcia ich od wewnątrz pod naciskiem.</w:t>
      </w:r>
    </w:p>
    <w:p w:rsidR="003B472A" w:rsidRPr="001A123E" w:rsidRDefault="003B472A" w:rsidP="00D907C4">
      <w:pPr>
        <w:pStyle w:val="Akapitzlist"/>
        <w:numPr>
          <w:ilvl w:val="0"/>
          <w:numId w:val="34"/>
        </w:numPr>
        <w:spacing w:before="0" w:after="200"/>
        <w:rPr>
          <w:color w:val="00B050"/>
          <w:kern w:val="2"/>
        </w:rPr>
      </w:pPr>
      <w:r w:rsidRPr="001A123E">
        <w:rPr>
          <w:color w:val="00B050"/>
          <w:kern w:val="2"/>
        </w:rPr>
        <w:t xml:space="preserve">wykonania w ścianie zewnętrznej kotłowni okna o powierzchni wynikającej ze  stosunku  do powierzchni podłogi kotłowni, nie mniejszej niż 1:15. </w:t>
      </w:r>
    </w:p>
    <w:p w:rsidR="002B7776" w:rsidRPr="00263C7D" w:rsidRDefault="002B7776" w:rsidP="006F227D">
      <w:pPr>
        <w:pStyle w:val="Nagwek2"/>
        <w:spacing w:before="160" w:after="100"/>
        <w:rPr>
          <w:color w:val="auto"/>
        </w:rPr>
      </w:pPr>
      <w:bookmarkStart w:id="64" w:name="_Toc359596289"/>
      <w:bookmarkStart w:id="65" w:name="_Toc516750586"/>
      <w:bookmarkStart w:id="66" w:name="_Toc34746054"/>
      <w:r w:rsidRPr="00263C7D">
        <w:rPr>
          <w:color w:val="auto"/>
        </w:rPr>
        <w:t>Wytyczne branżowe</w:t>
      </w:r>
      <w:bookmarkEnd w:id="64"/>
      <w:bookmarkEnd w:id="65"/>
      <w:bookmarkEnd w:id="66"/>
    </w:p>
    <w:p w:rsidR="002B7776" w:rsidRPr="00263C7D" w:rsidRDefault="002B7776" w:rsidP="000F0DD0">
      <w:pPr>
        <w:pStyle w:val="Nagwek3"/>
        <w:ind w:left="426" w:hanging="426"/>
        <w:rPr>
          <w:color w:val="auto"/>
        </w:rPr>
      </w:pPr>
      <w:bookmarkStart w:id="67" w:name="_Toc405205961"/>
      <w:bookmarkStart w:id="68" w:name="_Toc412359327"/>
      <w:bookmarkStart w:id="69" w:name="_Toc493516054"/>
      <w:bookmarkStart w:id="70" w:name="_Toc494370177"/>
      <w:bookmarkStart w:id="71" w:name="_Toc516750587"/>
      <w:bookmarkStart w:id="72" w:name="_Toc34746055"/>
      <w:r w:rsidRPr="00263C7D">
        <w:rPr>
          <w:color w:val="auto"/>
        </w:rPr>
        <w:t>Dla branży konstrukcyjno-budowlanej.</w:t>
      </w:r>
      <w:bookmarkEnd w:id="67"/>
      <w:bookmarkEnd w:id="68"/>
      <w:bookmarkEnd w:id="69"/>
      <w:bookmarkEnd w:id="70"/>
      <w:bookmarkEnd w:id="71"/>
      <w:bookmarkEnd w:id="72"/>
    </w:p>
    <w:p w:rsidR="002B7776" w:rsidRPr="00263C7D" w:rsidRDefault="002B7776" w:rsidP="00D907C4">
      <w:pPr>
        <w:pStyle w:val="Akapitzlist"/>
        <w:numPr>
          <w:ilvl w:val="0"/>
          <w:numId w:val="31"/>
        </w:numPr>
        <w:spacing w:before="120"/>
      </w:pPr>
      <w:r w:rsidRPr="00263C7D">
        <w:t>Należy wykonać otwory pod przejścia przewodów przez ściany, stropy i dach zgodnie  z  projektem</w:t>
      </w:r>
      <w:r w:rsidR="00AC09B4" w:rsidRPr="00263C7D">
        <w:t>,</w:t>
      </w:r>
    </w:p>
    <w:p w:rsidR="002B7776" w:rsidRPr="00263C7D" w:rsidRDefault="002B7776" w:rsidP="00D907C4">
      <w:pPr>
        <w:pStyle w:val="Akapitzlist"/>
        <w:numPr>
          <w:ilvl w:val="0"/>
          <w:numId w:val="31"/>
        </w:numPr>
        <w:spacing w:before="120"/>
      </w:pPr>
      <w:r w:rsidRPr="00263C7D">
        <w:t xml:space="preserve">Należy zapewnić drogę transportu urządzeń przewidzianych w projekcie, </w:t>
      </w:r>
    </w:p>
    <w:p w:rsidR="002B7776" w:rsidRPr="00263C7D" w:rsidRDefault="002B7776" w:rsidP="00D907C4">
      <w:pPr>
        <w:pStyle w:val="Akapitzlist"/>
        <w:numPr>
          <w:ilvl w:val="0"/>
          <w:numId w:val="31"/>
        </w:numPr>
        <w:spacing w:before="120"/>
      </w:pPr>
      <w:r w:rsidRPr="00263C7D">
        <w:t>Należy przewidzieć dostęp serwisowy do urządzeń i elementów regulacyjnych instalacji</w:t>
      </w:r>
      <w:r w:rsidR="0033548B" w:rsidRPr="00263C7D">
        <w:t>,</w:t>
      </w:r>
    </w:p>
    <w:p w:rsidR="0033548B" w:rsidRPr="00263C7D" w:rsidRDefault="0033548B" w:rsidP="00D907C4">
      <w:pPr>
        <w:numPr>
          <w:ilvl w:val="0"/>
          <w:numId w:val="31"/>
        </w:numPr>
        <w:suppressAutoHyphens/>
        <w:spacing w:before="0"/>
      </w:pPr>
      <w:r w:rsidRPr="00263C7D">
        <w:t xml:space="preserve">Należy wykonać przejścia instalacji przez ściany, stropy i dach zgodnie  z  projektem, </w:t>
      </w:r>
    </w:p>
    <w:p w:rsidR="0033548B" w:rsidRPr="00263C7D" w:rsidRDefault="00B461B1" w:rsidP="00D907C4">
      <w:pPr>
        <w:numPr>
          <w:ilvl w:val="0"/>
          <w:numId w:val="31"/>
        </w:numPr>
        <w:suppressAutoHyphens/>
        <w:spacing w:before="0"/>
      </w:pPr>
      <w:r w:rsidRPr="00263C7D">
        <w:t>Należy wykonać ko</w:t>
      </w:r>
      <w:r w:rsidR="00EC4657" w:rsidRPr="00263C7D">
        <w:t>nstrukcję pod centrale wentylacyjne w pomieszczeniu technicznym z ceownika 180 opartego na belkach poprzecznych modułu</w:t>
      </w:r>
      <w:r w:rsidR="007275B5" w:rsidRPr="00263C7D">
        <w:t xml:space="preserve"> </w:t>
      </w:r>
      <w:r w:rsidR="0033548B" w:rsidRPr="00263C7D">
        <w:t xml:space="preserve">oraz </w:t>
      </w:r>
      <w:r w:rsidR="007275B5" w:rsidRPr="00263C7D">
        <w:t xml:space="preserve">pod wentylator, wyrzutnie oraz </w:t>
      </w:r>
      <w:r w:rsidR="0033548B" w:rsidRPr="00263C7D">
        <w:t xml:space="preserve">kanały wentylacyjne zlokalizowane na dachu </w:t>
      </w:r>
      <w:r w:rsidR="007275B5" w:rsidRPr="00263C7D">
        <w:t>budynku</w:t>
      </w:r>
    </w:p>
    <w:p w:rsidR="0033548B" w:rsidRPr="00263C7D" w:rsidRDefault="0033548B" w:rsidP="00D907C4">
      <w:pPr>
        <w:numPr>
          <w:ilvl w:val="0"/>
          <w:numId w:val="31"/>
        </w:numPr>
        <w:suppressAutoHyphens/>
        <w:spacing w:before="0"/>
      </w:pPr>
      <w:r w:rsidRPr="00263C7D">
        <w:t>Konstrukcje wsporcze należy rozwiązać w sposób eliminujący przenoszeni się drgań na konstrukcję budynku.</w:t>
      </w:r>
    </w:p>
    <w:p w:rsidR="0033548B" w:rsidRPr="00263C7D" w:rsidRDefault="0033548B" w:rsidP="00D907C4">
      <w:pPr>
        <w:numPr>
          <w:ilvl w:val="0"/>
          <w:numId w:val="31"/>
        </w:numPr>
        <w:suppressAutoHyphens/>
        <w:spacing w:before="0"/>
      </w:pPr>
      <w:r w:rsidRPr="00263C7D">
        <w:t>Należy zapewnić dojście serwisowe do wszystkich urządzeń,</w:t>
      </w:r>
    </w:p>
    <w:p w:rsidR="0033548B" w:rsidRPr="00263C7D" w:rsidRDefault="0033548B" w:rsidP="00D907C4">
      <w:pPr>
        <w:numPr>
          <w:ilvl w:val="0"/>
          <w:numId w:val="31"/>
        </w:numPr>
        <w:suppressAutoHyphens/>
        <w:spacing w:before="0"/>
      </w:pPr>
      <w:r w:rsidRPr="00263C7D">
        <w:t xml:space="preserve">Należy przewidzieć konstrukcję wsporczą pod przewody wentylacyjne na dachu jak również konstrukcje do podwieszenia i zamocowania wszystkich elementów instalacji wentylacji, </w:t>
      </w:r>
    </w:p>
    <w:p w:rsidR="0033548B" w:rsidRPr="00263C7D" w:rsidRDefault="0033548B" w:rsidP="00D907C4">
      <w:pPr>
        <w:numPr>
          <w:ilvl w:val="0"/>
          <w:numId w:val="31"/>
        </w:numPr>
        <w:suppressAutoHyphens/>
        <w:spacing w:before="0"/>
      </w:pPr>
      <w:r w:rsidRPr="00263C7D">
        <w:t>Przepusty instalacyjne w elementach oddzielenia przeciwpożarowego powinny mieć klasę odporności ogniowej (EI) wymaganą dla tych elementów.</w:t>
      </w:r>
    </w:p>
    <w:p w:rsidR="002B7776" w:rsidRPr="00263C7D" w:rsidRDefault="002B7776" w:rsidP="000F0DD0">
      <w:pPr>
        <w:pStyle w:val="Nagwek3"/>
        <w:ind w:left="426" w:hanging="426"/>
        <w:rPr>
          <w:color w:val="auto"/>
        </w:rPr>
      </w:pPr>
      <w:bookmarkStart w:id="73" w:name="_Toc405205962"/>
      <w:bookmarkStart w:id="74" w:name="_Toc412359328"/>
      <w:bookmarkStart w:id="75" w:name="_Toc493516055"/>
      <w:bookmarkStart w:id="76" w:name="_Toc494370178"/>
      <w:bookmarkStart w:id="77" w:name="_Toc516750588"/>
      <w:bookmarkStart w:id="78" w:name="_Toc34746056"/>
      <w:r w:rsidRPr="00263C7D">
        <w:rPr>
          <w:color w:val="auto"/>
        </w:rPr>
        <w:t>Dla branży elektrycznej i automatycznej regulacji.</w:t>
      </w:r>
      <w:bookmarkEnd w:id="73"/>
      <w:bookmarkEnd w:id="74"/>
      <w:bookmarkEnd w:id="75"/>
      <w:bookmarkEnd w:id="76"/>
      <w:bookmarkEnd w:id="77"/>
      <w:bookmarkEnd w:id="78"/>
    </w:p>
    <w:p w:rsidR="009B4957" w:rsidRPr="00263C7D" w:rsidRDefault="009B4957" w:rsidP="009B4957">
      <w:pPr>
        <w:suppressAutoHyphens/>
        <w:spacing w:before="0"/>
      </w:pPr>
      <w:bookmarkStart w:id="79" w:name="_Hlk2845903"/>
      <w:r w:rsidRPr="00263C7D">
        <w:t>Należy przewidzieć zasilenie:</w:t>
      </w:r>
    </w:p>
    <w:p w:rsidR="009B4957" w:rsidRPr="00263C7D" w:rsidRDefault="009B4957" w:rsidP="00D907C4">
      <w:pPr>
        <w:numPr>
          <w:ilvl w:val="0"/>
          <w:numId w:val="33"/>
        </w:numPr>
        <w:suppressAutoHyphens/>
      </w:pPr>
      <w:r w:rsidRPr="00263C7D">
        <w:t>central wentylacyjn</w:t>
      </w:r>
      <w:r w:rsidR="00320AD5" w:rsidRPr="00263C7D">
        <w:t>ych</w:t>
      </w:r>
      <w:r w:rsidRPr="00263C7D">
        <w:t xml:space="preserve"> zlokalizowan</w:t>
      </w:r>
      <w:r w:rsidR="00250D43" w:rsidRPr="00263C7D">
        <w:t>ych</w:t>
      </w:r>
      <w:r w:rsidRPr="00263C7D">
        <w:t xml:space="preserve"> na </w:t>
      </w:r>
      <w:r w:rsidR="00320AD5" w:rsidRPr="00263C7D">
        <w:t>piętrze</w:t>
      </w:r>
      <w:r w:rsidRPr="00263C7D">
        <w:t xml:space="preserve"> budynku </w:t>
      </w:r>
    </w:p>
    <w:p w:rsidR="009B4957" w:rsidRPr="00263C7D" w:rsidRDefault="009B4957" w:rsidP="00D907C4">
      <w:pPr>
        <w:numPr>
          <w:ilvl w:val="0"/>
          <w:numId w:val="33"/>
        </w:numPr>
        <w:suppressAutoHyphens/>
      </w:pPr>
      <w:r w:rsidRPr="00263C7D">
        <w:t>wentylator</w:t>
      </w:r>
      <w:r w:rsidR="00320AD5" w:rsidRPr="00263C7D">
        <w:t>a</w:t>
      </w:r>
      <w:r w:rsidRPr="00263C7D">
        <w:t xml:space="preserve"> wywiewn</w:t>
      </w:r>
      <w:r w:rsidR="00320AD5" w:rsidRPr="00263C7D">
        <w:t>ego</w:t>
      </w:r>
      <w:r w:rsidRPr="00263C7D">
        <w:t xml:space="preserve"> dachow</w:t>
      </w:r>
      <w:r w:rsidR="00320AD5" w:rsidRPr="00263C7D">
        <w:t>ego</w:t>
      </w:r>
      <w:r w:rsidRPr="00263C7D">
        <w:t xml:space="preserve"> zlokalizowan</w:t>
      </w:r>
      <w:r w:rsidR="00320AD5" w:rsidRPr="00263C7D">
        <w:t>ego</w:t>
      </w:r>
      <w:r w:rsidRPr="00263C7D">
        <w:t xml:space="preserve"> na dachu budynku</w:t>
      </w:r>
      <w:r w:rsidR="00CE0383" w:rsidRPr="00263C7D">
        <w:t>- wentylator</w:t>
      </w:r>
      <w:r w:rsidR="0005318E" w:rsidRPr="00263C7D">
        <w:t xml:space="preserve"> sterowany ręcznie z pomieszczenia zmywalni</w:t>
      </w:r>
      <w:r w:rsidR="00FE6E8E" w:rsidRPr="00263C7D">
        <w:t xml:space="preserve"> </w:t>
      </w:r>
      <w:r w:rsidR="0005318E" w:rsidRPr="00263C7D">
        <w:t xml:space="preserve">- ustawiony stale na 23% wydajności, 2 bieg załączany ręcznie podczas pracy kuchni </w:t>
      </w:r>
      <w:proofErr w:type="spellStart"/>
      <w:r w:rsidR="0005318E" w:rsidRPr="00263C7D">
        <w:t>kateringowej</w:t>
      </w:r>
      <w:proofErr w:type="spellEnd"/>
    </w:p>
    <w:p w:rsidR="008A72B1" w:rsidRPr="00263C7D" w:rsidRDefault="008A72B1" w:rsidP="00D907C4">
      <w:pPr>
        <w:numPr>
          <w:ilvl w:val="0"/>
          <w:numId w:val="33"/>
        </w:numPr>
        <w:suppressAutoHyphens/>
      </w:pPr>
      <w:r w:rsidRPr="00263C7D">
        <w:t>zestawu hydroforowego</w:t>
      </w:r>
    </w:p>
    <w:p w:rsidR="008A72B1" w:rsidRPr="00263C7D" w:rsidRDefault="008A72B1" w:rsidP="00D907C4">
      <w:pPr>
        <w:numPr>
          <w:ilvl w:val="0"/>
          <w:numId w:val="33"/>
        </w:numPr>
        <w:suppressAutoHyphens/>
      </w:pPr>
      <w:r w:rsidRPr="00263C7D">
        <w:t>pompy zatapialnej wg. proj. sieci zewnętrznych</w:t>
      </w:r>
    </w:p>
    <w:p w:rsidR="008A72B1" w:rsidRPr="00263C7D" w:rsidRDefault="008A72B1" w:rsidP="00D907C4">
      <w:pPr>
        <w:pStyle w:val="Akapitzlist"/>
        <w:numPr>
          <w:ilvl w:val="0"/>
          <w:numId w:val="33"/>
        </w:numPr>
      </w:pPr>
      <w:r w:rsidRPr="00263C7D">
        <w:t>elektrozaworu na wodzie bytowej w przypadku uruchomienia instalacji hydrantowej.</w:t>
      </w:r>
    </w:p>
    <w:p w:rsidR="0065050E" w:rsidRPr="00263C7D" w:rsidRDefault="008A72B1" w:rsidP="00D907C4">
      <w:pPr>
        <w:pStyle w:val="Akapitzlist"/>
        <w:numPr>
          <w:ilvl w:val="0"/>
          <w:numId w:val="33"/>
        </w:numPr>
      </w:pPr>
      <w:r w:rsidRPr="00263C7D">
        <w:t>k</w:t>
      </w:r>
      <w:r w:rsidR="0065050E" w:rsidRPr="00263C7D">
        <w:t>urtyn</w:t>
      </w:r>
      <w:r w:rsidRPr="00263C7D">
        <w:t>ę elektryczną zlokalizowaną na parterze oraz jej sterowanie poprzez czujnik drzwiowy</w:t>
      </w:r>
    </w:p>
    <w:p w:rsidR="00B36C80" w:rsidRPr="00263C7D" w:rsidRDefault="00B36C80" w:rsidP="000F0DD0">
      <w:pPr>
        <w:pStyle w:val="Nagwek2"/>
        <w:spacing w:before="160" w:after="100"/>
        <w:rPr>
          <w:color w:val="auto"/>
        </w:rPr>
      </w:pPr>
      <w:bookmarkStart w:id="80" w:name="_Toc359596290"/>
      <w:bookmarkStart w:id="81" w:name="_Toc483232656"/>
      <w:bookmarkStart w:id="82" w:name="_Toc492813927"/>
      <w:bookmarkStart w:id="83" w:name="_Toc34746057"/>
      <w:bookmarkEnd w:id="79"/>
      <w:r w:rsidRPr="00263C7D">
        <w:rPr>
          <w:color w:val="auto"/>
        </w:rPr>
        <w:t>Uwagi</w:t>
      </w:r>
      <w:bookmarkEnd w:id="80"/>
      <w:bookmarkEnd w:id="81"/>
      <w:bookmarkEnd w:id="82"/>
      <w:bookmarkEnd w:id="83"/>
    </w:p>
    <w:p w:rsidR="004010C1" w:rsidRPr="00263C7D" w:rsidRDefault="004010C1" w:rsidP="004010C1">
      <w:pPr>
        <w:pStyle w:val="Akapitzlist"/>
        <w:numPr>
          <w:ilvl w:val="0"/>
          <w:numId w:val="22"/>
        </w:numPr>
      </w:pPr>
      <w:r w:rsidRPr="00263C7D">
        <w:t xml:space="preserve">Wykonawca powinien przedstawić atesty na przydatność użytych materiałów </w:t>
      </w:r>
    </w:p>
    <w:p w:rsidR="004010C1" w:rsidRPr="00263C7D" w:rsidRDefault="004010C1" w:rsidP="004010C1">
      <w:pPr>
        <w:pStyle w:val="Akapitzlist"/>
        <w:numPr>
          <w:ilvl w:val="0"/>
          <w:numId w:val="22"/>
        </w:numPr>
      </w:pPr>
      <w:r w:rsidRPr="00263C7D">
        <w:t>Niezgodność i odstępstwa od przedstawionej dokumentacji należy uzgodnić z Projektantem.</w:t>
      </w:r>
    </w:p>
    <w:p w:rsidR="004010C1" w:rsidRPr="00263C7D" w:rsidRDefault="004010C1" w:rsidP="004010C1">
      <w:pPr>
        <w:pStyle w:val="Akapitzlist"/>
        <w:numPr>
          <w:ilvl w:val="0"/>
          <w:numId w:val="22"/>
        </w:numPr>
      </w:pPr>
      <w:r w:rsidRPr="00263C7D">
        <w:t>Przed przystąpieniem do prac montażowych należy zapoznać się z dokumentacja pozostałych branż.</w:t>
      </w:r>
    </w:p>
    <w:p w:rsidR="004010C1" w:rsidRPr="00263C7D" w:rsidRDefault="004010C1" w:rsidP="004010C1">
      <w:pPr>
        <w:pStyle w:val="Akapitzlist"/>
        <w:numPr>
          <w:ilvl w:val="0"/>
          <w:numId w:val="22"/>
        </w:numPr>
      </w:pPr>
      <w:r w:rsidRPr="00263C7D">
        <w:t>Projektant nie ponosi odpowiedzialności za wszelkie zmiany wynikające z uszczegółowienia rozwiązań funkcjonalnych, wymogów stawianych przez technologię, konstrukcje i instalacje oraz zmian wprowadzonych przez Inwestora, Wykonawcę oraz Inspektora.</w:t>
      </w:r>
    </w:p>
    <w:p w:rsidR="004010C1" w:rsidRPr="00263C7D" w:rsidRDefault="004010C1" w:rsidP="004010C1">
      <w:pPr>
        <w:pStyle w:val="Akapitzlist"/>
        <w:numPr>
          <w:ilvl w:val="0"/>
          <w:numId w:val="22"/>
        </w:numPr>
      </w:pPr>
      <w:r w:rsidRPr="00263C7D">
        <w:lastRenderedPageBreak/>
        <w:t>Zastosowane urządzenia, osprzęt oraz materiały powinny posiadać aktualne certyfikaty i aprobaty wymagane prawem polskim oraz dopuszczenia do stosowania w budownictwie, wydane przez ITB, COBRTI „</w:t>
      </w:r>
      <w:proofErr w:type="spellStart"/>
      <w:r w:rsidRPr="00263C7D">
        <w:t>Instal</w:t>
      </w:r>
      <w:proofErr w:type="spellEnd"/>
      <w:r w:rsidRPr="00263C7D">
        <w:t>” oraz PZH.</w:t>
      </w:r>
    </w:p>
    <w:p w:rsidR="004010C1" w:rsidRPr="00263C7D" w:rsidRDefault="004010C1" w:rsidP="004010C1">
      <w:pPr>
        <w:pStyle w:val="Akapitzlist"/>
        <w:numPr>
          <w:ilvl w:val="0"/>
          <w:numId w:val="22"/>
        </w:numPr>
      </w:pPr>
      <w:r w:rsidRPr="00263C7D">
        <w:t>Do wykonania instalacji należy zatrudnić uprawnionego wykonawcę, legitymującego się odpowiednimi referencjami świadczącymi o doświadczeniu w wykonywaniu instalacji objętych zakresem niniejszej dokumentacji. Należy przy tym bezwzględnie przestrzegać wszystkich instrukcji montażowych producentów zastosowanych elementów instalacyjnych.</w:t>
      </w:r>
    </w:p>
    <w:p w:rsidR="004010C1" w:rsidRPr="00263C7D" w:rsidRDefault="004010C1" w:rsidP="004010C1">
      <w:pPr>
        <w:pStyle w:val="Akapitzlist"/>
        <w:numPr>
          <w:ilvl w:val="0"/>
          <w:numId w:val="22"/>
        </w:numPr>
      </w:pPr>
      <w:r w:rsidRPr="00263C7D">
        <w:t>Przepusty instalacyjne w elementach oddzielenia przeciwpożarowego powinny mieć klasę odporności ogniowej (EI) wymaganą dla tych elementów.</w:t>
      </w:r>
    </w:p>
    <w:p w:rsidR="004010C1" w:rsidRPr="00263C7D" w:rsidRDefault="004010C1" w:rsidP="004010C1">
      <w:pPr>
        <w:pStyle w:val="Akapitzlist"/>
        <w:numPr>
          <w:ilvl w:val="0"/>
          <w:numId w:val="22"/>
        </w:numPr>
      </w:pPr>
      <w:r w:rsidRPr="00263C7D">
        <w:t xml:space="preserve">Przepusty instalacyjne o średnicy powyżej </w:t>
      </w:r>
      <w:smartTag w:uri="urn:schemas-microsoft-com:office:smarttags" w:element="metricconverter">
        <w:smartTagPr>
          <w:attr w:name="ProductID" w:val="4 cm"/>
        </w:smartTagPr>
        <w:r w:rsidRPr="00263C7D">
          <w:t>4 cm</w:t>
        </w:r>
      </w:smartTag>
      <w:r w:rsidRPr="00263C7D">
        <w:t xml:space="preserve"> w ścianach i stropach,  dla których jest wymagana klasa odporności ogniowej co najmniej EI 60, lub REI 60, powinny mieć klasę odporności ogniowej (EI) tych elementów.</w:t>
      </w:r>
    </w:p>
    <w:p w:rsidR="00813994" w:rsidRPr="00263C7D" w:rsidRDefault="00813994" w:rsidP="00813994">
      <w:pPr>
        <w:pStyle w:val="Akapitzlist"/>
        <w:numPr>
          <w:ilvl w:val="0"/>
          <w:numId w:val="22"/>
        </w:numPr>
        <w:spacing w:before="120"/>
      </w:pPr>
      <w:r w:rsidRPr="00263C7D">
        <w:t>Należy zapewnić obudowę przewodów prowadzonych przez strefy wydzielenia p.poż o klasie odporności ogniowej co najmniej EI60 wykonaną z materiałów niepalnych.</w:t>
      </w:r>
    </w:p>
    <w:p w:rsidR="004010C1" w:rsidRPr="00263C7D" w:rsidRDefault="004010C1" w:rsidP="004010C1">
      <w:pPr>
        <w:pStyle w:val="Akapitzlist"/>
        <w:numPr>
          <w:ilvl w:val="0"/>
          <w:numId w:val="22"/>
        </w:numPr>
      </w:pPr>
      <w:r w:rsidRPr="00263C7D">
        <w:t>Elementy instalacji, urządzenia i wyposażenie wbudowane w instalacje powinny być dopuszczone do obrotu i powszechnego lub jednostkowego stosowania w budownictwie zgodnie z ustawą o wyrobach budowlanych z dn. 16.04.2004 (Dz.U. 2004 Nr 92 poz. 881)</w:t>
      </w:r>
    </w:p>
    <w:p w:rsidR="004010C1" w:rsidRPr="00263C7D" w:rsidRDefault="004010C1" w:rsidP="004010C1">
      <w:pPr>
        <w:pStyle w:val="Akapitzlist"/>
        <w:numPr>
          <w:ilvl w:val="0"/>
          <w:numId w:val="22"/>
        </w:numPr>
      </w:pPr>
      <w:r w:rsidRPr="00263C7D">
        <w:t>Rysunki i część opisowa są dokumentami wzajemnie się uzupełniającymi. Wszystkie elementy ujęte w opisie, a nie ujęte na rysunkach lub ujęte na rysunkach a nie ujęte w opisie winne być traktowane tak jakby były ujęte w obu. W przypadku rozbieżności w jakimkolwiek z elementów dokumentacji należy zgłosić projektantowi, który zobowiązany będzie do rozstrzygnięcia problemu.</w:t>
      </w:r>
    </w:p>
    <w:p w:rsidR="004010C1" w:rsidRPr="00263C7D" w:rsidRDefault="004010C1" w:rsidP="004010C1">
      <w:pPr>
        <w:pStyle w:val="Akapitzlist"/>
        <w:numPr>
          <w:ilvl w:val="0"/>
          <w:numId w:val="22"/>
        </w:numPr>
      </w:pPr>
      <w:r w:rsidRPr="00263C7D">
        <w:t>Wszystkie prace instalacyjne należy prowadzić w pełnej koordynacji ze wszystkimi pozostałymi branżami.</w:t>
      </w:r>
    </w:p>
    <w:p w:rsidR="004010C1" w:rsidRPr="00263C7D" w:rsidRDefault="004010C1" w:rsidP="004010C1">
      <w:pPr>
        <w:pStyle w:val="Akapitzlist"/>
        <w:numPr>
          <w:ilvl w:val="0"/>
          <w:numId w:val="22"/>
        </w:numPr>
      </w:pPr>
      <w:r w:rsidRPr="00263C7D">
        <w:t>Wszystkie prace należy wykonać zgodnie z „Warunkami technicznymi wykonania i odbioru robót ...” wydanie COBRTI INSTAL  w latach 2002-2006 i zgodnie z wytycznymi/ zaleceniami producenta.</w:t>
      </w:r>
    </w:p>
    <w:p w:rsidR="004010C1" w:rsidRPr="00263C7D" w:rsidRDefault="004010C1" w:rsidP="004010C1">
      <w:pPr>
        <w:pStyle w:val="Akapitzlist"/>
        <w:numPr>
          <w:ilvl w:val="0"/>
          <w:numId w:val="22"/>
        </w:numPr>
      </w:pPr>
      <w:r w:rsidRPr="00263C7D">
        <w:t>Izolacje cieplne i akustyczne zastosowane w instalacjach wentylacyjnych powinny być wykonane w sposób zapewniający nierozprzestrzenianie ognia. Minimalna klasa reakcji na ogień B-s1 zgodnie z normą PN-EN 13501-1:2008.</w:t>
      </w:r>
    </w:p>
    <w:p w:rsidR="005354CD" w:rsidRPr="00263C7D" w:rsidRDefault="005354CD" w:rsidP="005354CD">
      <w:pPr>
        <w:pStyle w:val="Akapitzlist"/>
        <w:numPr>
          <w:ilvl w:val="0"/>
          <w:numId w:val="22"/>
        </w:numPr>
        <w:spacing w:before="0"/>
      </w:pPr>
      <w:r w:rsidRPr="00263C7D">
        <w:t>Przed uruchomieniem instalacji wentylacyjnych, grzewczych i wodno-kanalizacyjnych, należy przeprowadzić stosowne próby.</w:t>
      </w:r>
    </w:p>
    <w:p w:rsidR="006268AF" w:rsidRPr="00263C7D" w:rsidRDefault="006268AF" w:rsidP="006268AF">
      <w:pPr>
        <w:pStyle w:val="Nagwek2"/>
        <w:spacing w:before="160" w:after="100"/>
        <w:rPr>
          <w:color w:val="auto"/>
        </w:rPr>
      </w:pPr>
      <w:bookmarkStart w:id="84" w:name="_Toc516750590"/>
      <w:bookmarkStart w:id="85" w:name="_Toc34746058"/>
      <w:r w:rsidRPr="00263C7D">
        <w:rPr>
          <w:color w:val="auto"/>
        </w:rPr>
        <w:t>Obowiązki wykonawcy</w:t>
      </w:r>
      <w:bookmarkEnd w:id="84"/>
      <w:bookmarkEnd w:id="85"/>
    </w:p>
    <w:p w:rsidR="006268AF" w:rsidRPr="00263C7D" w:rsidRDefault="006268AF" w:rsidP="006268AF">
      <w:bookmarkStart w:id="86" w:name="_Hlk494457413"/>
      <w:r w:rsidRPr="00263C7D">
        <w:t>Do obowiązków wykonawcy należy:</w:t>
      </w:r>
    </w:p>
    <w:p w:rsidR="006268AF" w:rsidRPr="00263C7D" w:rsidRDefault="006268AF" w:rsidP="00D907C4">
      <w:pPr>
        <w:pStyle w:val="Akapitzlist"/>
        <w:numPr>
          <w:ilvl w:val="0"/>
          <w:numId w:val="32"/>
        </w:numPr>
        <w:spacing w:before="120"/>
      </w:pPr>
      <w:r w:rsidRPr="00263C7D">
        <w:t>Transport wszelkich materiałów i urządzeń na miejsce montażu.</w:t>
      </w:r>
    </w:p>
    <w:p w:rsidR="006268AF" w:rsidRPr="00263C7D" w:rsidRDefault="006268AF" w:rsidP="00D907C4">
      <w:pPr>
        <w:pStyle w:val="Akapitzlist"/>
        <w:numPr>
          <w:ilvl w:val="0"/>
          <w:numId w:val="32"/>
        </w:numPr>
        <w:spacing w:before="120"/>
      </w:pPr>
      <w:r w:rsidRPr="00263C7D">
        <w:t>Uwzględnienie kosztów pracy niezbędnego sprzętu.</w:t>
      </w:r>
    </w:p>
    <w:p w:rsidR="006268AF" w:rsidRPr="00263C7D" w:rsidRDefault="006268AF" w:rsidP="00D907C4">
      <w:pPr>
        <w:pStyle w:val="Akapitzlist"/>
        <w:numPr>
          <w:ilvl w:val="0"/>
          <w:numId w:val="32"/>
        </w:numPr>
        <w:spacing w:before="120"/>
      </w:pPr>
      <w:r w:rsidRPr="00263C7D">
        <w:t>Wykonanie konstrukcji wsporczych niezbędnych dla właściwego posadowienia lub  podwieszenia urządzenia, armatury lub materiału w taki sposób by nie oddziaływały z siłą większa niż 1kN na elementy budowlane.</w:t>
      </w:r>
    </w:p>
    <w:p w:rsidR="006268AF" w:rsidRPr="00263C7D" w:rsidRDefault="006268AF" w:rsidP="00D907C4">
      <w:pPr>
        <w:pStyle w:val="Akapitzlist"/>
        <w:numPr>
          <w:ilvl w:val="0"/>
          <w:numId w:val="32"/>
        </w:numPr>
        <w:spacing w:before="120"/>
      </w:pPr>
      <w:r w:rsidRPr="00263C7D">
        <w:t>Wykonanie otworów w ścianach i stropach dla prowadzenia instalacji.</w:t>
      </w:r>
    </w:p>
    <w:p w:rsidR="006268AF" w:rsidRPr="00263C7D" w:rsidRDefault="006268AF" w:rsidP="00D907C4">
      <w:pPr>
        <w:pStyle w:val="Akapitzlist"/>
        <w:numPr>
          <w:ilvl w:val="0"/>
          <w:numId w:val="32"/>
        </w:numPr>
        <w:spacing w:before="120"/>
      </w:pPr>
      <w:r w:rsidRPr="00263C7D">
        <w:t>Wykonanie podłączenia urządzeń do instalacji przypisanej danemu urządzeniu.</w:t>
      </w:r>
    </w:p>
    <w:p w:rsidR="006268AF" w:rsidRPr="00263C7D" w:rsidRDefault="006268AF" w:rsidP="00D907C4">
      <w:pPr>
        <w:pStyle w:val="Akapitzlist"/>
        <w:numPr>
          <w:ilvl w:val="0"/>
          <w:numId w:val="32"/>
        </w:numPr>
        <w:spacing w:before="120"/>
      </w:pPr>
      <w:r w:rsidRPr="00263C7D">
        <w:t>Posadowienie lub podwieszenia wszystkich elementów danej instalacji na właściwej konstrukcji wsporczej.</w:t>
      </w:r>
    </w:p>
    <w:p w:rsidR="006268AF" w:rsidRPr="00263C7D" w:rsidRDefault="006268AF" w:rsidP="00D907C4">
      <w:pPr>
        <w:pStyle w:val="Akapitzlist"/>
        <w:numPr>
          <w:ilvl w:val="0"/>
          <w:numId w:val="32"/>
        </w:numPr>
        <w:spacing w:before="120"/>
      </w:pPr>
      <w:r w:rsidRPr="00263C7D">
        <w:t>Wykonanie wszelkich niezbędnych przewidzianych projektem, Polskimi Normami i Przepisami Polskiego Prawa prób, ekspertyz niezbędnych do uzyskania dopuszczenia urządzenia, instalacji lub grupy instalacji  do eksploatacji.</w:t>
      </w:r>
    </w:p>
    <w:p w:rsidR="006268AF" w:rsidRPr="00263C7D" w:rsidRDefault="006268AF" w:rsidP="00D907C4">
      <w:pPr>
        <w:pStyle w:val="Akapitzlist"/>
        <w:numPr>
          <w:ilvl w:val="0"/>
          <w:numId w:val="32"/>
        </w:numPr>
        <w:spacing w:before="120"/>
      </w:pPr>
      <w:r w:rsidRPr="00263C7D">
        <w:t>Uruchomienie instalacji oraz wszystkich  dostarczonych  w  ramach  kontraktu  i  zamontowanych  urządzeń</w:t>
      </w:r>
      <w:r w:rsidR="00E16552" w:rsidRPr="00263C7D">
        <w:t>.</w:t>
      </w:r>
      <w:r w:rsidRPr="00263C7D">
        <w:t xml:space="preserve"> </w:t>
      </w:r>
    </w:p>
    <w:p w:rsidR="006268AF" w:rsidRPr="00263C7D" w:rsidRDefault="006268AF" w:rsidP="00D907C4">
      <w:pPr>
        <w:pStyle w:val="Akapitzlist"/>
        <w:numPr>
          <w:ilvl w:val="0"/>
          <w:numId w:val="32"/>
        </w:numPr>
        <w:spacing w:before="120"/>
      </w:pPr>
      <w:r w:rsidRPr="00263C7D">
        <w:t>Regulację urządzeń  i  instalacji  do  warunków  określonych   projektem  wykonawczym  jako  żądanych  przez  Zamawiającego, Polskie  Normy  lub stosowne przepisy, wykonanie niezbędnych połączeń sterowniczych wewnątrz urządzeń lub pomiędzy  poszczególnymi  urządzeniami danej   instalacji    zapewniających  bezawaryjną  pracę  urządzenia  lub  całej  instalacji.</w:t>
      </w:r>
    </w:p>
    <w:p w:rsidR="006268AF" w:rsidRPr="00263C7D" w:rsidRDefault="006268AF" w:rsidP="00D907C4">
      <w:pPr>
        <w:pStyle w:val="Akapitzlist"/>
        <w:numPr>
          <w:ilvl w:val="0"/>
          <w:numId w:val="32"/>
        </w:numPr>
        <w:spacing w:before="120"/>
      </w:pPr>
      <w:r w:rsidRPr="00263C7D">
        <w:lastRenderedPageBreak/>
        <w:t>Właściwe oznakowanie wszystkich instalacji, armatury i urządzeń w  postaci  trwałych   tabliczek  znamionowych  zawierających  wszelkie  niezbędne  dane  o  charakterystyce  i   przynależności do instalacji.</w:t>
      </w:r>
    </w:p>
    <w:p w:rsidR="006268AF" w:rsidRPr="00263C7D" w:rsidRDefault="006268AF" w:rsidP="00D907C4">
      <w:pPr>
        <w:pStyle w:val="Akapitzlist"/>
        <w:numPr>
          <w:ilvl w:val="0"/>
          <w:numId w:val="32"/>
        </w:numPr>
        <w:spacing w:before="120"/>
      </w:pPr>
      <w:r w:rsidRPr="00263C7D">
        <w:t>Zabezpieczenie  antykorozyjne wszystkich elementów instalacji grzewczych, dla których jest to wymagane  i ich  konstrukcji  wsporczych.</w:t>
      </w:r>
    </w:p>
    <w:p w:rsidR="006268AF" w:rsidRPr="00263C7D" w:rsidRDefault="006268AF" w:rsidP="00D907C4">
      <w:pPr>
        <w:pStyle w:val="Akapitzlist"/>
        <w:numPr>
          <w:ilvl w:val="0"/>
          <w:numId w:val="32"/>
        </w:numPr>
        <w:spacing w:before="120"/>
      </w:pPr>
      <w:r w:rsidRPr="00263C7D">
        <w:t>Opracowanie dokumentacji  powykonawczej  instalacji, instrukcji  obsługi i eksploatacji poszczególnych urządzeń.</w:t>
      </w:r>
      <w:bookmarkEnd w:id="86"/>
    </w:p>
    <w:p w:rsidR="00B36C80" w:rsidRPr="00263C7D" w:rsidRDefault="00B36C80" w:rsidP="002D5B02">
      <w:pPr>
        <w:spacing w:before="0" w:after="200"/>
        <w:jc w:val="left"/>
        <w:rPr>
          <w:rFonts w:ascii="Arial Narrow" w:eastAsiaTheme="majorEastAsia" w:hAnsi="Arial Narrow" w:cstheme="majorBidi"/>
          <w:b/>
          <w:bCs/>
          <w:sz w:val="32"/>
          <w:szCs w:val="28"/>
        </w:rPr>
      </w:pPr>
    </w:p>
    <w:sectPr w:rsidR="00B36C80" w:rsidRPr="00263C7D" w:rsidSect="00634AB0">
      <w:footerReference w:type="default" r:id="rId8"/>
      <w:pgSz w:w="11906" w:h="16838" w:code="9"/>
      <w:pgMar w:top="1418" w:right="851" w:bottom="851" w:left="1418" w:header="680"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30CC8" w:rsidRDefault="00F30CC8" w:rsidP="008F5883">
      <w:r>
        <w:separator/>
      </w:r>
    </w:p>
  </w:endnote>
  <w:endnote w:type="continuationSeparator" w:id="0">
    <w:p w:rsidR="00F30CC8" w:rsidRDefault="00F30CC8" w:rsidP="008F58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1" w:subsetted="1" w:fontKey="{55FEC7AE-E8F0-45B5-AA9B-763B7E438096}"/>
  </w:font>
  <w:font w:name="Arial Narrow">
    <w:panose1 w:val="020B0606020202030204"/>
    <w:charset w:val="EE"/>
    <w:family w:val="swiss"/>
    <w:pitch w:val="variable"/>
    <w:sig w:usb0="00000287" w:usb1="00000800" w:usb2="00000000" w:usb3="00000000" w:csb0="0000009F" w:csb1="00000000"/>
    <w:embedRegular r:id="rId2" w:fontKey="{75CCF8A1-24B6-4AB0-A560-F1918DD02DCE}"/>
    <w:embedBold r:id="rId3" w:fontKey="{AFBD3BFF-8AB8-4D91-B427-2431809E1C8A}"/>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Trebuchet MS">
    <w:panose1 w:val="020B0603020202020204"/>
    <w:charset w:val="EE"/>
    <w:family w:val="swiss"/>
    <w:pitch w:val="variable"/>
    <w:sig w:usb0="00000687" w:usb1="00000000" w:usb2="00000000" w:usb3="00000000" w:csb0="0000009F" w:csb1="00000000"/>
    <w:embedRegular r:id="rId4" w:fontKey="{DD405B7D-C017-4320-B4B1-393BF3A0FCDB}"/>
    <w:embedBold r:id="rId5" w:fontKey="{8B9387E7-E217-456A-9072-50E45CD5B437}"/>
  </w:font>
  <w:font w:name="Century Gothic">
    <w:panose1 w:val="020B0502020202020204"/>
    <w:charset w:val="EE"/>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EE"/>
    <w:family w:val="swiss"/>
    <w:pitch w:val="variable"/>
    <w:sig w:usb0="A00006FF" w:usb1="4000205B" w:usb2="00000010" w:usb3="00000000" w:csb0="0000019F" w:csb1="00000000"/>
  </w:font>
  <w:font w:name="StarSymbol">
    <w:altName w:val="MS Mincho"/>
    <w:charset w:val="80"/>
    <w:family w:val="auto"/>
    <w:pitch w:val="default"/>
    <w:sig w:usb0="00000001" w:usb1="08070000" w:usb2="00000010" w:usb3="00000000" w:csb0="00020000" w:csb1="00000000"/>
  </w:font>
  <w:font w:name="Lucida Sans Unicode">
    <w:panose1 w:val="020B0602030504020204"/>
    <w:charset w:val="EE"/>
    <w:family w:val="swiss"/>
    <w:pitch w:val="variable"/>
    <w:sig w:usb0="80000AFF" w:usb1="0000396B" w:usb2="00000000" w:usb3="00000000" w:csb0="000000BF" w:csb1="00000000"/>
  </w:font>
  <w:font w:name="ヒラギノ角ゴ Pro W3">
    <w:altName w:val="Times New Roman"/>
    <w:charset w:val="00"/>
    <w:family w:val="roman"/>
    <w:pitch w:val="default"/>
  </w:font>
  <w:font w:name="Mangal">
    <w:panose1 w:val="00000400000000000000"/>
    <w:charset w:val="00"/>
    <w:family w:val="roman"/>
    <w:pitch w:val="variable"/>
    <w:sig w:usb0="00008003" w:usb1="00000000" w:usb2="00000000" w:usb3="00000000" w:csb0="00000001" w:csb1="00000000"/>
  </w:font>
  <w:font w:name="Cambria Math">
    <w:panose1 w:val="02040503050406030204"/>
    <w:charset w:val="EE"/>
    <w:family w:val="roman"/>
    <w:pitch w:val="variable"/>
    <w:sig w:usb0="E00006FF" w:usb1="420024FF" w:usb2="02000000" w:usb3="00000000" w:csb0="0000019F" w:csb1="00000000"/>
    <w:embedRegular r:id="rId6" w:fontKey="{2E83C750-E759-4777-A098-4EB45EF5E11B}"/>
    <w:embedItalic r:id="rId7" w:fontKey="{3B22FBEA-B37C-45A3-862D-3996C7488E48}"/>
  </w:font>
  <w:font w:name="TimesNewRoman">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579795191"/>
      <w:docPartObj>
        <w:docPartGallery w:val="Page Numbers (Bottom of Page)"/>
        <w:docPartUnique/>
      </w:docPartObj>
    </w:sdtPr>
    <w:sdtEndPr/>
    <w:sdtContent>
      <w:p w:rsidR="00F30CC8" w:rsidRDefault="00F30CC8" w:rsidP="00634AB0">
        <w:pPr>
          <w:pStyle w:val="Stopka"/>
          <w:jc w:val="right"/>
          <w:rPr>
            <w:sz w:val="18"/>
            <w:szCs w:val="18"/>
          </w:rPr>
        </w:pPr>
      </w:p>
      <w:p w:rsidR="00F30CC8" w:rsidRPr="006521E8" w:rsidRDefault="00F30CC8" w:rsidP="00634AB0">
        <w:pPr>
          <w:pStyle w:val="Stopka"/>
          <w:jc w:val="right"/>
          <w:rPr>
            <w:sz w:val="18"/>
            <w:szCs w:val="18"/>
          </w:rPr>
        </w:pPr>
        <w:r w:rsidRPr="006521E8">
          <w:rPr>
            <w:sz w:val="18"/>
            <w:szCs w:val="18"/>
          </w:rPr>
          <w:t>Strona |</w:t>
        </w:r>
        <w:r>
          <w:rPr>
            <w:sz w:val="18"/>
            <w:szCs w:val="18"/>
          </w:rPr>
          <w:t xml:space="preserve"> P</w:t>
        </w:r>
        <w:r w:rsidR="007F342D">
          <w:rPr>
            <w:sz w:val="18"/>
            <w:szCs w:val="18"/>
          </w:rPr>
          <w:t>W</w:t>
        </w:r>
        <w:r w:rsidR="00A75107">
          <w:rPr>
            <w:sz w:val="18"/>
            <w:szCs w:val="18"/>
          </w:rPr>
          <w:t>-</w:t>
        </w:r>
        <w:r>
          <w:rPr>
            <w:sz w:val="18"/>
            <w:szCs w:val="18"/>
          </w:rPr>
          <w:t>IS-</w:t>
        </w:r>
        <w:r w:rsidRPr="006521E8">
          <w:rPr>
            <w:sz w:val="18"/>
            <w:szCs w:val="18"/>
          </w:rPr>
          <w:fldChar w:fldCharType="begin"/>
        </w:r>
        <w:r w:rsidRPr="006521E8">
          <w:rPr>
            <w:sz w:val="18"/>
            <w:szCs w:val="18"/>
          </w:rPr>
          <w:instrText>PAGE   \* MERGEFORMAT</w:instrText>
        </w:r>
        <w:r w:rsidRPr="006521E8">
          <w:rPr>
            <w:sz w:val="18"/>
            <w:szCs w:val="18"/>
          </w:rPr>
          <w:fldChar w:fldCharType="separate"/>
        </w:r>
        <w:r>
          <w:rPr>
            <w:noProof/>
            <w:sz w:val="18"/>
            <w:szCs w:val="18"/>
          </w:rPr>
          <w:t>2</w:t>
        </w:r>
        <w:r w:rsidRPr="006521E8">
          <w:rPr>
            <w:sz w:val="18"/>
            <w:szCs w:val="18"/>
          </w:rPr>
          <w:fldChar w:fldCharType="end"/>
        </w:r>
        <w:r w:rsidRPr="006521E8">
          <w:rPr>
            <w:sz w:val="18"/>
            <w:szCs w:val="18"/>
          </w:rPr>
          <w:t xml:space="preserve"> </w:t>
        </w:r>
      </w:p>
    </w:sdtContent>
  </w:sdt>
  <w:p w:rsidR="00F30CC8" w:rsidRDefault="00F30CC8" w:rsidP="00634AB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30CC8" w:rsidRDefault="00F30CC8" w:rsidP="008F5883">
      <w:r>
        <w:separator/>
      </w:r>
    </w:p>
  </w:footnote>
  <w:footnote w:type="continuationSeparator" w:id="0">
    <w:p w:rsidR="00F30CC8" w:rsidRDefault="00F30CC8" w:rsidP="008F588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2"/>
    <w:multiLevelType w:val="singleLevel"/>
    <w:tmpl w:val="8628380C"/>
    <w:lvl w:ilvl="0">
      <w:start w:val="1"/>
      <w:numFmt w:val="bullet"/>
      <w:pStyle w:val="Listapunktowana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0F207C2C"/>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FFFFFF88"/>
    <w:multiLevelType w:val="singleLevel"/>
    <w:tmpl w:val="A176C84A"/>
    <w:lvl w:ilvl="0">
      <w:start w:val="1"/>
      <w:numFmt w:val="decimal"/>
      <w:pStyle w:val="Listanumerowana"/>
      <w:lvlText w:val="%1."/>
      <w:lvlJc w:val="left"/>
      <w:pPr>
        <w:tabs>
          <w:tab w:val="num" w:pos="360"/>
        </w:tabs>
        <w:ind w:left="360" w:hanging="360"/>
      </w:pPr>
    </w:lvl>
  </w:abstractNum>
  <w:abstractNum w:abstractNumId="3" w15:restartNumberingAfterBreak="0">
    <w:nsid w:val="FFFFFF89"/>
    <w:multiLevelType w:val="singleLevel"/>
    <w:tmpl w:val="40A69E8E"/>
    <w:lvl w:ilvl="0">
      <w:start w:val="1"/>
      <w:numFmt w:val="bullet"/>
      <w:pStyle w:val="Listapunktowana"/>
      <w:lvlText w:val=""/>
      <w:lvlJc w:val="left"/>
      <w:pPr>
        <w:tabs>
          <w:tab w:val="num" w:pos="360"/>
        </w:tabs>
        <w:ind w:left="360" w:hanging="360"/>
      </w:pPr>
      <w:rPr>
        <w:rFonts w:ascii="Symbol" w:hAnsi="Symbol" w:hint="default"/>
      </w:rPr>
    </w:lvl>
  </w:abstractNum>
  <w:abstractNum w:abstractNumId="4" w15:restartNumberingAfterBreak="0">
    <w:nsid w:val="00000002"/>
    <w:multiLevelType w:val="multilevel"/>
    <w:tmpl w:val="00000002"/>
    <w:name w:val="WW8Num2"/>
    <w:lvl w:ilvl="0">
      <w:start w:val="1"/>
      <w:numFmt w:val="decimal"/>
      <w:lvlText w:val="%1."/>
      <w:lvlJc w:val="left"/>
      <w:pPr>
        <w:tabs>
          <w:tab w:val="num" w:pos="113"/>
        </w:tabs>
        <w:ind w:left="340" w:hanging="340"/>
      </w:pPr>
    </w:lvl>
    <w:lvl w:ilvl="1">
      <w:start w:val="1"/>
      <w:numFmt w:val="bullet"/>
      <w:lvlText w:val=""/>
      <w:lvlJc w:val="left"/>
      <w:pPr>
        <w:tabs>
          <w:tab w:val="num" w:pos="737"/>
        </w:tabs>
        <w:ind w:left="737" w:hanging="283"/>
      </w:pPr>
      <w:rPr>
        <w:rFonts w:ascii="Symbol" w:hAnsi="Symbol" w:cs="Courier New"/>
      </w:rPr>
    </w:lvl>
    <w:lvl w:ilvl="2">
      <w:start w:val="1"/>
      <w:numFmt w:val="lowerRoman"/>
      <w:lvlText w:val="%3."/>
      <w:lvlJc w:val="right"/>
      <w:pPr>
        <w:tabs>
          <w:tab w:val="num" w:pos="2160"/>
        </w:tabs>
        <w:ind w:left="2160" w:hanging="180"/>
      </w:pPr>
    </w:lvl>
    <w:lvl w:ilvl="3">
      <w:numFmt w:val="bullet"/>
      <w:lvlText w:val="-"/>
      <w:lvlJc w:val="left"/>
      <w:pPr>
        <w:tabs>
          <w:tab w:val="num" w:pos="2880"/>
        </w:tabs>
        <w:ind w:left="2880" w:hanging="360"/>
      </w:pPr>
      <w:rPr>
        <w:rFonts w:ascii="Times New Roman" w:hAnsi="Times New Roman" w:cs="Times New Roman"/>
      </w:r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5" w15:restartNumberingAfterBreak="0">
    <w:nsid w:val="016D51E0"/>
    <w:multiLevelType w:val="singleLevel"/>
    <w:tmpl w:val="B762C7D4"/>
    <w:lvl w:ilvl="0">
      <w:start w:val="1"/>
      <w:numFmt w:val="bullet"/>
      <w:pStyle w:val="Style1"/>
      <w:lvlText w:val=""/>
      <w:lvlJc w:val="left"/>
      <w:pPr>
        <w:tabs>
          <w:tab w:val="num" w:pos="1588"/>
        </w:tabs>
        <w:ind w:left="1588" w:hanging="454"/>
      </w:pPr>
      <w:rPr>
        <w:rFonts w:ascii="Symbol" w:hAnsi="Symbol" w:hint="default"/>
        <w:sz w:val="28"/>
      </w:rPr>
    </w:lvl>
  </w:abstractNum>
  <w:abstractNum w:abstractNumId="6" w15:restartNumberingAfterBreak="0">
    <w:nsid w:val="04BA0314"/>
    <w:multiLevelType w:val="hybridMultilevel"/>
    <w:tmpl w:val="AA98F584"/>
    <w:lvl w:ilvl="0" w:tplc="0415000F">
      <w:start w:val="1"/>
      <w:numFmt w:val="decimal"/>
      <w:lvlText w:val="%1."/>
      <w:lvlJc w:val="left"/>
      <w:pPr>
        <w:tabs>
          <w:tab w:val="num" w:pos="947"/>
        </w:tabs>
        <w:ind w:left="947"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7" w15:restartNumberingAfterBreak="0">
    <w:nsid w:val="04D46633"/>
    <w:multiLevelType w:val="hybridMultilevel"/>
    <w:tmpl w:val="0382E0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E85382D"/>
    <w:multiLevelType w:val="hybridMultilevel"/>
    <w:tmpl w:val="B9FEFB4C"/>
    <w:lvl w:ilvl="0" w:tplc="427E6D0C">
      <w:start w:val="1"/>
      <w:numFmt w:val="decimal"/>
      <w:lvlText w:val="%1."/>
      <w:lvlJc w:val="right"/>
      <w:pPr>
        <w:tabs>
          <w:tab w:val="num" w:pos="680"/>
        </w:tabs>
        <w:ind w:left="680" w:hanging="226"/>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 w15:restartNumberingAfterBreak="0">
    <w:nsid w:val="201F00B5"/>
    <w:multiLevelType w:val="multilevel"/>
    <w:tmpl w:val="7A5CB74E"/>
    <w:styleLink w:val="WWOutlineListStyle"/>
    <w:lvl w:ilvl="0">
      <w:start w:val="1"/>
      <w:numFmt w:val="decimal"/>
      <w:pStyle w:val="Heading11"/>
      <w:lvlText w:val=" %1 "/>
      <w:lvlJc w:val="left"/>
    </w:lvl>
    <w:lvl w:ilvl="1">
      <w:start w:val="1"/>
      <w:numFmt w:val="decimal"/>
      <w:pStyle w:val="Heading41"/>
      <w:lvlText w:val=" %1.%2 "/>
      <w:lvlJc w:val="left"/>
    </w:lvl>
    <w:lvl w:ilvl="2">
      <w:start w:val="1"/>
      <w:numFmt w:val="decimal"/>
      <w:pStyle w:val="Heading51"/>
      <w:lvlText w:val=" %1.%2.%3 "/>
      <w:lvlJc w:val="left"/>
    </w:lvl>
    <w:lvl w:ilvl="3">
      <w:start w:val="1"/>
      <w:numFmt w:val="decimal"/>
      <w:pStyle w:val="Heading61"/>
      <w:lvlText w:val=" %1.%2.%3.%4 "/>
      <w:lvlJc w:val="left"/>
    </w:lvl>
    <w:lvl w:ilvl="4">
      <w:start w:val="1"/>
      <w:numFmt w:val="decimal"/>
      <w:lvlText w:val=" %1.%2.%3.%4.%5 "/>
      <w:lvlJc w:val="left"/>
    </w:lvl>
    <w:lvl w:ilvl="5">
      <w:start w:val="1"/>
      <w:numFmt w:val="decimal"/>
      <w:lvlText w:val=" %1.%2.%3.%4.%5.%6 "/>
      <w:lvlJc w:val="left"/>
    </w:lvl>
    <w:lvl w:ilvl="6">
      <w:start w:val="1"/>
      <w:numFmt w:val="decimal"/>
      <w:pStyle w:val="Heading71"/>
      <w:lvlText w:val=" %1.%2.%3.%4.%5.%6.%7 "/>
      <w:lvlJc w:val="left"/>
    </w:lvl>
    <w:lvl w:ilvl="7">
      <w:start w:val="1"/>
      <w:numFmt w:val="decimal"/>
      <w:pStyle w:val="Heading81"/>
      <w:lvlText w:val=" %1.%2.%3.%4.%5.%6.%7.%8 "/>
      <w:lvlJc w:val="left"/>
    </w:lvl>
    <w:lvl w:ilvl="8">
      <w:start w:val="1"/>
      <w:numFmt w:val="decimal"/>
      <w:pStyle w:val="Heading91"/>
      <w:lvlText w:val=" %1.%2.%3.%4.%5.%6.%7.%8.%9 "/>
      <w:lvlJc w:val="left"/>
    </w:lvl>
  </w:abstractNum>
  <w:abstractNum w:abstractNumId="10" w15:restartNumberingAfterBreak="0">
    <w:nsid w:val="214642F1"/>
    <w:multiLevelType w:val="multilevel"/>
    <w:tmpl w:val="DFC29600"/>
    <w:lvl w:ilvl="0">
      <w:start w:val="3"/>
      <w:numFmt w:val="decimal"/>
      <w:lvlText w:val="%1."/>
      <w:lvlJc w:val="left"/>
      <w:pPr>
        <w:tabs>
          <w:tab w:val="num" w:pos="360"/>
        </w:tabs>
        <w:ind w:left="360" w:hanging="360"/>
      </w:pPr>
      <w:rPr>
        <w:rFonts w:hint="default"/>
      </w:rPr>
    </w:lvl>
    <w:lvl w:ilvl="1">
      <w:start w:val="1"/>
      <w:numFmt w:val="decimal"/>
      <w:lvlText w:val="%1.%2."/>
      <w:lvlJc w:val="left"/>
      <w:pPr>
        <w:tabs>
          <w:tab w:val="num" w:pos="284"/>
        </w:tabs>
        <w:ind w:left="792" w:hanging="792"/>
      </w:pPr>
      <w:rPr>
        <w:rFonts w:hint="default"/>
      </w:rPr>
    </w:lvl>
    <w:lvl w:ilvl="2">
      <w:start w:val="1"/>
      <w:numFmt w:val="decimal"/>
      <w:pStyle w:val="Styl6"/>
      <w:lvlText w:val="%1.%2.%3."/>
      <w:lvlJc w:val="left"/>
      <w:pPr>
        <w:tabs>
          <w:tab w:val="num" w:pos="567"/>
        </w:tabs>
        <w:ind w:left="1224" w:hanging="122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1" w15:restartNumberingAfterBreak="0">
    <w:nsid w:val="228F77CA"/>
    <w:multiLevelType w:val="hybridMultilevel"/>
    <w:tmpl w:val="76ECDA52"/>
    <w:lvl w:ilvl="0" w:tplc="0415000F">
      <w:start w:val="1"/>
      <w:numFmt w:val="decimal"/>
      <w:lvlText w:val="%1."/>
      <w:lvlJc w:val="left"/>
      <w:pPr>
        <w:tabs>
          <w:tab w:val="num" w:pos="947"/>
        </w:tabs>
        <w:ind w:left="947" w:hanging="360"/>
      </w:pPr>
    </w:lvl>
    <w:lvl w:ilvl="1" w:tplc="04150019" w:tentative="1">
      <w:start w:val="1"/>
      <w:numFmt w:val="lowerLetter"/>
      <w:lvlText w:val="%2."/>
      <w:lvlJc w:val="left"/>
      <w:pPr>
        <w:tabs>
          <w:tab w:val="num" w:pos="1667"/>
        </w:tabs>
        <w:ind w:left="1667" w:hanging="360"/>
      </w:pPr>
    </w:lvl>
    <w:lvl w:ilvl="2" w:tplc="0415001B" w:tentative="1">
      <w:start w:val="1"/>
      <w:numFmt w:val="lowerRoman"/>
      <w:lvlText w:val="%3."/>
      <w:lvlJc w:val="right"/>
      <w:pPr>
        <w:tabs>
          <w:tab w:val="num" w:pos="2387"/>
        </w:tabs>
        <w:ind w:left="2387" w:hanging="180"/>
      </w:pPr>
    </w:lvl>
    <w:lvl w:ilvl="3" w:tplc="0415000F" w:tentative="1">
      <w:start w:val="1"/>
      <w:numFmt w:val="decimal"/>
      <w:lvlText w:val="%4."/>
      <w:lvlJc w:val="left"/>
      <w:pPr>
        <w:tabs>
          <w:tab w:val="num" w:pos="3107"/>
        </w:tabs>
        <w:ind w:left="3107" w:hanging="360"/>
      </w:pPr>
    </w:lvl>
    <w:lvl w:ilvl="4" w:tplc="04150019" w:tentative="1">
      <w:start w:val="1"/>
      <w:numFmt w:val="lowerLetter"/>
      <w:lvlText w:val="%5."/>
      <w:lvlJc w:val="left"/>
      <w:pPr>
        <w:tabs>
          <w:tab w:val="num" w:pos="3827"/>
        </w:tabs>
        <w:ind w:left="3827" w:hanging="360"/>
      </w:pPr>
    </w:lvl>
    <w:lvl w:ilvl="5" w:tplc="0415001B" w:tentative="1">
      <w:start w:val="1"/>
      <w:numFmt w:val="lowerRoman"/>
      <w:lvlText w:val="%6."/>
      <w:lvlJc w:val="right"/>
      <w:pPr>
        <w:tabs>
          <w:tab w:val="num" w:pos="4547"/>
        </w:tabs>
        <w:ind w:left="4547" w:hanging="180"/>
      </w:pPr>
    </w:lvl>
    <w:lvl w:ilvl="6" w:tplc="0415000F" w:tentative="1">
      <w:start w:val="1"/>
      <w:numFmt w:val="decimal"/>
      <w:lvlText w:val="%7."/>
      <w:lvlJc w:val="left"/>
      <w:pPr>
        <w:tabs>
          <w:tab w:val="num" w:pos="5267"/>
        </w:tabs>
        <w:ind w:left="5267" w:hanging="360"/>
      </w:pPr>
    </w:lvl>
    <w:lvl w:ilvl="7" w:tplc="04150019" w:tentative="1">
      <w:start w:val="1"/>
      <w:numFmt w:val="lowerLetter"/>
      <w:lvlText w:val="%8."/>
      <w:lvlJc w:val="left"/>
      <w:pPr>
        <w:tabs>
          <w:tab w:val="num" w:pos="5987"/>
        </w:tabs>
        <w:ind w:left="5987" w:hanging="360"/>
      </w:pPr>
    </w:lvl>
    <w:lvl w:ilvl="8" w:tplc="0415001B" w:tentative="1">
      <w:start w:val="1"/>
      <w:numFmt w:val="lowerRoman"/>
      <w:lvlText w:val="%9."/>
      <w:lvlJc w:val="right"/>
      <w:pPr>
        <w:tabs>
          <w:tab w:val="num" w:pos="6707"/>
        </w:tabs>
        <w:ind w:left="6707" w:hanging="180"/>
      </w:pPr>
    </w:lvl>
  </w:abstractNum>
  <w:abstractNum w:abstractNumId="12" w15:restartNumberingAfterBreak="0">
    <w:nsid w:val="22F244CF"/>
    <w:multiLevelType w:val="hybridMultilevel"/>
    <w:tmpl w:val="1070E654"/>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3" w15:restartNumberingAfterBreak="0">
    <w:nsid w:val="243D743F"/>
    <w:multiLevelType w:val="hybridMultilevel"/>
    <w:tmpl w:val="CDC22CDE"/>
    <w:lvl w:ilvl="0" w:tplc="0415000F">
      <w:start w:val="1"/>
      <w:numFmt w:val="decimal"/>
      <w:lvlText w:val="%1."/>
      <w:lvlJc w:val="left"/>
      <w:pPr>
        <w:tabs>
          <w:tab w:val="num" w:pos="947"/>
        </w:tabs>
        <w:ind w:left="947" w:hanging="360"/>
      </w:pPr>
    </w:lvl>
    <w:lvl w:ilvl="1" w:tplc="04150019" w:tentative="1">
      <w:start w:val="1"/>
      <w:numFmt w:val="lowerLetter"/>
      <w:lvlText w:val="%2."/>
      <w:lvlJc w:val="left"/>
      <w:pPr>
        <w:tabs>
          <w:tab w:val="num" w:pos="1667"/>
        </w:tabs>
        <w:ind w:left="1667" w:hanging="360"/>
      </w:pPr>
    </w:lvl>
    <w:lvl w:ilvl="2" w:tplc="0415001B" w:tentative="1">
      <w:start w:val="1"/>
      <w:numFmt w:val="lowerRoman"/>
      <w:lvlText w:val="%3."/>
      <w:lvlJc w:val="right"/>
      <w:pPr>
        <w:tabs>
          <w:tab w:val="num" w:pos="2387"/>
        </w:tabs>
        <w:ind w:left="2387" w:hanging="180"/>
      </w:pPr>
    </w:lvl>
    <w:lvl w:ilvl="3" w:tplc="0415000F" w:tentative="1">
      <w:start w:val="1"/>
      <w:numFmt w:val="decimal"/>
      <w:lvlText w:val="%4."/>
      <w:lvlJc w:val="left"/>
      <w:pPr>
        <w:tabs>
          <w:tab w:val="num" w:pos="3107"/>
        </w:tabs>
        <w:ind w:left="3107" w:hanging="360"/>
      </w:pPr>
    </w:lvl>
    <w:lvl w:ilvl="4" w:tplc="04150019" w:tentative="1">
      <w:start w:val="1"/>
      <w:numFmt w:val="lowerLetter"/>
      <w:lvlText w:val="%5."/>
      <w:lvlJc w:val="left"/>
      <w:pPr>
        <w:tabs>
          <w:tab w:val="num" w:pos="3827"/>
        </w:tabs>
        <w:ind w:left="3827" w:hanging="360"/>
      </w:pPr>
    </w:lvl>
    <w:lvl w:ilvl="5" w:tplc="0415001B" w:tentative="1">
      <w:start w:val="1"/>
      <w:numFmt w:val="lowerRoman"/>
      <w:lvlText w:val="%6."/>
      <w:lvlJc w:val="right"/>
      <w:pPr>
        <w:tabs>
          <w:tab w:val="num" w:pos="4547"/>
        </w:tabs>
        <w:ind w:left="4547" w:hanging="180"/>
      </w:pPr>
    </w:lvl>
    <w:lvl w:ilvl="6" w:tplc="0415000F" w:tentative="1">
      <w:start w:val="1"/>
      <w:numFmt w:val="decimal"/>
      <w:lvlText w:val="%7."/>
      <w:lvlJc w:val="left"/>
      <w:pPr>
        <w:tabs>
          <w:tab w:val="num" w:pos="5267"/>
        </w:tabs>
        <w:ind w:left="5267" w:hanging="360"/>
      </w:pPr>
    </w:lvl>
    <w:lvl w:ilvl="7" w:tplc="04150019" w:tentative="1">
      <w:start w:val="1"/>
      <w:numFmt w:val="lowerLetter"/>
      <w:lvlText w:val="%8."/>
      <w:lvlJc w:val="left"/>
      <w:pPr>
        <w:tabs>
          <w:tab w:val="num" w:pos="5987"/>
        </w:tabs>
        <w:ind w:left="5987" w:hanging="360"/>
      </w:pPr>
    </w:lvl>
    <w:lvl w:ilvl="8" w:tplc="0415001B" w:tentative="1">
      <w:start w:val="1"/>
      <w:numFmt w:val="lowerRoman"/>
      <w:lvlText w:val="%9."/>
      <w:lvlJc w:val="right"/>
      <w:pPr>
        <w:tabs>
          <w:tab w:val="num" w:pos="6707"/>
        </w:tabs>
        <w:ind w:left="6707" w:hanging="180"/>
      </w:pPr>
    </w:lvl>
  </w:abstractNum>
  <w:abstractNum w:abstractNumId="14" w15:restartNumberingAfterBreak="0">
    <w:nsid w:val="2DB64CE9"/>
    <w:multiLevelType w:val="multilevel"/>
    <w:tmpl w:val="E6282A7E"/>
    <w:name w:val="WW8Num1"/>
    <w:lvl w:ilvl="0">
      <w:start w:val="1"/>
      <w:numFmt w:val="decimal"/>
      <w:pStyle w:val="VTKnagwek"/>
      <w:lvlText w:val="%1."/>
      <w:lvlJc w:val="left"/>
      <w:pPr>
        <w:tabs>
          <w:tab w:val="num" w:pos="360"/>
        </w:tabs>
        <w:ind w:left="360" w:hanging="360"/>
      </w:pPr>
      <w:rPr>
        <w:rFonts w:hint="default"/>
      </w:rPr>
    </w:lvl>
    <w:lvl w:ilvl="1">
      <w:start w:val="1"/>
      <w:numFmt w:val="decimal"/>
      <w:pStyle w:val="VTKnagwek1"/>
      <w:lvlText w:val="%1.%2."/>
      <w:lvlJc w:val="left"/>
      <w:pPr>
        <w:tabs>
          <w:tab w:val="num" w:pos="432"/>
        </w:tabs>
        <w:ind w:left="43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2FA75AC3"/>
    <w:multiLevelType w:val="hybridMultilevel"/>
    <w:tmpl w:val="4B9E626E"/>
    <w:lvl w:ilvl="0" w:tplc="3A308C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34E43E69"/>
    <w:multiLevelType w:val="hybridMultilevel"/>
    <w:tmpl w:val="29482B36"/>
    <w:lvl w:ilvl="0" w:tplc="3A308C4A">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7" w15:restartNumberingAfterBreak="0">
    <w:nsid w:val="36E101F0"/>
    <w:multiLevelType w:val="hybridMultilevel"/>
    <w:tmpl w:val="EDDA658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390D6FCB"/>
    <w:multiLevelType w:val="hybridMultilevel"/>
    <w:tmpl w:val="0FEC4EEE"/>
    <w:lvl w:ilvl="0" w:tplc="3A308C4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ADF3A87"/>
    <w:multiLevelType w:val="hybridMultilevel"/>
    <w:tmpl w:val="F6D278B6"/>
    <w:lvl w:ilvl="0" w:tplc="A83476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 w15:restartNumberingAfterBreak="0">
    <w:nsid w:val="3DE3754C"/>
    <w:multiLevelType w:val="hybridMultilevel"/>
    <w:tmpl w:val="76ECDA52"/>
    <w:lvl w:ilvl="0" w:tplc="0415000F">
      <w:start w:val="1"/>
      <w:numFmt w:val="decimal"/>
      <w:lvlText w:val="%1."/>
      <w:lvlJc w:val="left"/>
      <w:pPr>
        <w:tabs>
          <w:tab w:val="num" w:pos="947"/>
        </w:tabs>
        <w:ind w:left="947" w:hanging="360"/>
      </w:pPr>
    </w:lvl>
    <w:lvl w:ilvl="1" w:tplc="04150019" w:tentative="1">
      <w:start w:val="1"/>
      <w:numFmt w:val="lowerLetter"/>
      <w:lvlText w:val="%2."/>
      <w:lvlJc w:val="left"/>
      <w:pPr>
        <w:tabs>
          <w:tab w:val="num" w:pos="1667"/>
        </w:tabs>
        <w:ind w:left="1667" w:hanging="360"/>
      </w:pPr>
    </w:lvl>
    <w:lvl w:ilvl="2" w:tplc="0415001B" w:tentative="1">
      <w:start w:val="1"/>
      <w:numFmt w:val="lowerRoman"/>
      <w:lvlText w:val="%3."/>
      <w:lvlJc w:val="right"/>
      <w:pPr>
        <w:tabs>
          <w:tab w:val="num" w:pos="2387"/>
        </w:tabs>
        <w:ind w:left="2387" w:hanging="180"/>
      </w:pPr>
    </w:lvl>
    <w:lvl w:ilvl="3" w:tplc="0415000F" w:tentative="1">
      <w:start w:val="1"/>
      <w:numFmt w:val="decimal"/>
      <w:lvlText w:val="%4."/>
      <w:lvlJc w:val="left"/>
      <w:pPr>
        <w:tabs>
          <w:tab w:val="num" w:pos="3107"/>
        </w:tabs>
        <w:ind w:left="3107" w:hanging="360"/>
      </w:pPr>
    </w:lvl>
    <w:lvl w:ilvl="4" w:tplc="04150019" w:tentative="1">
      <w:start w:val="1"/>
      <w:numFmt w:val="lowerLetter"/>
      <w:lvlText w:val="%5."/>
      <w:lvlJc w:val="left"/>
      <w:pPr>
        <w:tabs>
          <w:tab w:val="num" w:pos="3827"/>
        </w:tabs>
        <w:ind w:left="3827" w:hanging="360"/>
      </w:pPr>
    </w:lvl>
    <w:lvl w:ilvl="5" w:tplc="0415001B" w:tentative="1">
      <w:start w:val="1"/>
      <w:numFmt w:val="lowerRoman"/>
      <w:lvlText w:val="%6."/>
      <w:lvlJc w:val="right"/>
      <w:pPr>
        <w:tabs>
          <w:tab w:val="num" w:pos="4547"/>
        </w:tabs>
        <w:ind w:left="4547" w:hanging="180"/>
      </w:pPr>
    </w:lvl>
    <w:lvl w:ilvl="6" w:tplc="0415000F" w:tentative="1">
      <w:start w:val="1"/>
      <w:numFmt w:val="decimal"/>
      <w:lvlText w:val="%7."/>
      <w:lvlJc w:val="left"/>
      <w:pPr>
        <w:tabs>
          <w:tab w:val="num" w:pos="5267"/>
        </w:tabs>
        <w:ind w:left="5267" w:hanging="360"/>
      </w:pPr>
    </w:lvl>
    <w:lvl w:ilvl="7" w:tplc="04150019" w:tentative="1">
      <w:start w:val="1"/>
      <w:numFmt w:val="lowerLetter"/>
      <w:lvlText w:val="%8."/>
      <w:lvlJc w:val="left"/>
      <w:pPr>
        <w:tabs>
          <w:tab w:val="num" w:pos="5987"/>
        </w:tabs>
        <w:ind w:left="5987" w:hanging="360"/>
      </w:pPr>
    </w:lvl>
    <w:lvl w:ilvl="8" w:tplc="0415001B" w:tentative="1">
      <w:start w:val="1"/>
      <w:numFmt w:val="lowerRoman"/>
      <w:lvlText w:val="%9."/>
      <w:lvlJc w:val="right"/>
      <w:pPr>
        <w:tabs>
          <w:tab w:val="num" w:pos="6707"/>
        </w:tabs>
        <w:ind w:left="6707" w:hanging="180"/>
      </w:pPr>
    </w:lvl>
  </w:abstractNum>
  <w:abstractNum w:abstractNumId="21" w15:restartNumberingAfterBreak="0">
    <w:nsid w:val="436C3AB4"/>
    <w:multiLevelType w:val="hybridMultilevel"/>
    <w:tmpl w:val="DE3A1148"/>
    <w:lvl w:ilvl="0" w:tplc="BEE29F9E">
      <w:start w:val="1"/>
      <w:numFmt w:val="bullet"/>
      <w:pStyle w:val="VERTIKAL-Wyliczenie2poziom"/>
      <w:lvlText w:val="-"/>
      <w:lvlJc w:val="left"/>
      <w:pPr>
        <w:tabs>
          <w:tab w:val="num" w:pos="384"/>
        </w:tabs>
        <w:ind w:left="1440" w:hanging="360"/>
      </w:pPr>
      <w:rPr>
        <w:rFonts w:ascii="Courier New" w:hAnsi="Courier New" w:hint="default"/>
        <w:color w:val="auto"/>
      </w:rPr>
    </w:lvl>
    <w:lvl w:ilvl="1" w:tplc="F98059FE">
      <w:start w:val="1"/>
      <w:numFmt w:val="bullet"/>
      <w:lvlText w:val="o"/>
      <w:lvlJc w:val="left"/>
      <w:pPr>
        <w:ind w:left="1776" w:hanging="360"/>
      </w:pPr>
      <w:rPr>
        <w:rFonts w:ascii="Courier New" w:hAnsi="Courier New" w:hint="default"/>
      </w:rPr>
    </w:lvl>
    <w:lvl w:ilvl="2" w:tplc="F1B415CC" w:tentative="1">
      <w:start w:val="1"/>
      <w:numFmt w:val="bullet"/>
      <w:lvlText w:val=""/>
      <w:lvlJc w:val="left"/>
      <w:pPr>
        <w:ind w:left="2496" w:hanging="360"/>
      </w:pPr>
      <w:rPr>
        <w:rFonts w:ascii="Wingdings" w:hAnsi="Wingdings" w:hint="default"/>
      </w:rPr>
    </w:lvl>
    <w:lvl w:ilvl="3" w:tplc="847E471E" w:tentative="1">
      <w:start w:val="1"/>
      <w:numFmt w:val="bullet"/>
      <w:lvlText w:val=""/>
      <w:lvlJc w:val="left"/>
      <w:pPr>
        <w:ind w:left="3216" w:hanging="360"/>
      </w:pPr>
      <w:rPr>
        <w:rFonts w:ascii="Symbol" w:hAnsi="Symbol" w:hint="default"/>
      </w:rPr>
    </w:lvl>
    <w:lvl w:ilvl="4" w:tplc="AE5EF330" w:tentative="1">
      <w:start w:val="1"/>
      <w:numFmt w:val="bullet"/>
      <w:lvlText w:val="o"/>
      <w:lvlJc w:val="left"/>
      <w:pPr>
        <w:ind w:left="3936" w:hanging="360"/>
      </w:pPr>
      <w:rPr>
        <w:rFonts w:ascii="Courier New" w:hAnsi="Courier New" w:hint="default"/>
      </w:rPr>
    </w:lvl>
    <w:lvl w:ilvl="5" w:tplc="24AE9DE6" w:tentative="1">
      <w:start w:val="1"/>
      <w:numFmt w:val="bullet"/>
      <w:lvlText w:val=""/>
      <w:lvlJc w:val="left"/>
      <w:pPr>
        <w:ind w:left="4656" w:hanging="360"/>
      </w:pPr>
      <w:rPr>
        <w:rFonts w:ascii="Wingdings" w:hAnsi="Wingdings" w:hint="default"/>
      </w:rPr>
    </w:lvl>
    <w:lvl w:ilvl="6" w:tplc="E9364CA6" w:tentative="1">
      <w:start w:val="1"/>
      <w:numFmt w:val="bullet"/>
      <w:lvlText w:val=""/>
      <w:lvlJc w:val="left"/>
      <w:pPr>
        <w:ind w:left="5376" w:hanging="360"/>
      </w:pPr>
      <w:rPr>
        <w:rFonts w:ascii="Symbol" w:hAnsi="Symbol" w:hint="default"/>
      </w:rPr>
    </w:lvl>
    <w:lvl w:ilvl="7" w:tplc="EFB47990" w:tentative="1">
      <w:start w:val="1"/>
      <w:numFmt w:val="bullet"/>
      <w:lvlText w:val="o"/>
      <w:lvlJc w:val="left"/>
      <w:pPr>
        <w:ind w:left="6096" w:hanging="360"/>
      </w:pPr>
      <w:rPr>
        <w:rFonts w:ascii="Courier New" w:hAnsi="Courier New" w:hint="default"/>
      </w:rPr>
    </w:lvl>
    <w:lvl w:ilvl="8" w:tplc="E7B0DC1C" w:tentative="1">
      <w:start w:val="1"/>
      <w:numFmt w:val="bullet"/>
      <w:lvlText w:val=""/>
      <w:lvlJc w:val="left"/>
      <w:pPr>
        <w:ind w:left="6816" w:hanging="360"/>
      </w:pPr>
      <w:rPr>
        <w:rFonts w:ascii="Wingdings" w:hAnsi="Wingdings" w:hint="default"/>
      </w:rPr>
    </w:lvl>
  </w:abstractNum>
  <w:abstractNum w:abstractNumId="22" w15:restartNumberingAfterBreak="0">
    <w:nsid w:val="4CDE2CF3"/>
    <w:multiLevelType w:val="hybridMultilevel"/>
    <w:tmpl w:val="24147A3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5077295C"/>
    <w:multiLevelType w:val="hybridMultilevel"/>
    <w:tmpl w:val="D8167F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58B736D9"/>
    <w:multiLevelType w:val="hybridMultilevel"/>
    <w:tmpl w:val="F7062F0C"/>
    <w:lvl w:ilvl="0" w:tplc="2D50C554">
      <w:start w:val="1"/>
      <w:numFmt w:val="upperRoman"/>
      <w:pStyle w:val="Nagwek1"/>
      <w:lvlText w:val="%1."/>
      <w:lvlJc w:val="left"/>
      <w:pPr>
        <w:ind w:left="862"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5A6A507E"/>
    <w:multiLevelType w:val="hybridMultilevel"/>
    <w:tmpl w:val="6BD67548"/>
    <w:lvl w:ilvl="0" w:tplc="92AA0978">
      <w:start w:val="1"/>
      <w:numFmt w:val="bullet"/>
      <w:pStyle w:val="B00-mylnik"/>
      <w:lvlText w:val=""/>
      <w:lvlJc w:val="left"/>
      <w:pPr>
        <w:tabs>
          <w:tab w:val="num" w:pos="851"/>
        </w:tabs>
        <w:ind w:left="851" w:hanging="851"/>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1CB6EEE"/>
    <w:multiLevelType w:val="hybridMultilevel"/>
    <w:tmpl w:val="BD8633F6"/>
    <w:lvl w:ilvl="0" w:tplc="720E1A8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6C7464AA"/>
    <w:multiLevelType w:val="multilevel"/>
    <w:tmpl w:val="83C251CA"/>
    <w:lvl w:ilvl="0">
      <w:start w:val="1"/>
      <w:numFmt w:val="upperRoman"/>
      <w:pStyle w:val="B01-nagwek1"/>
      <w:lvlText w:val="%1."/>
      <w:lvlJc w:val="left"/>
      <w:pPr>
        <w:tabs>
          <w:tab w:val="num" w:pos="851"/>
        </w:tabs>
        <w:ind w:left="0" w:firstLine="0"/>
      </w:pPr>
      <w:rPr>
        <w:rFonts w:hint="default"/>
      </w:rPr>
    </w:lvl>
    <w:lvl w:ilvl="1">
      <w:start w:val="1"/>
      <w:numFmt w:val="decimal"/>
      <w:pStyle w:val="B02-nagwek2"/>
      <w:lvlText w:val="%1.%2"/>
      <w:lvlJc w:val="left"/>
      <w:pPr>
        <w:tabs>
          <w:tab w:val="num" w:pos="851"/>
        </w:tabs>
        <w:ind w:left="0" w:firstLine="0"/>
      </w:pPr>
      <w:rPr>
        <w:rFonts w:hint="default"/>
      </w:rPr>
    </w:lvl>
    <w:lvl w:ilvl="2">
      <w:start w:val="1"/>
      <w:numFmt w:val="decimal"/>
      <w:pStyle w:val="B03-nagwek3"/>
      <w:lvlText w:val="%1.%2.%3"/>
      <w:lvlJc w:val="left"/>
      <w:pPr>
        <w:tabs>
          <w:tab w:val="num" w:pos="851"/>
        </w:tabs>
        <w:ind w:left="0" w:firstLine="0"/>
      </w:pPr>
      <w:rPr>
        <w:rFonts w:hint="default"/>
      </w:rPr>
    </w:lvl>
    <w:lvl w:ilvl="3">
      <w:start w:val="1"/>
      <w:numFmt w:val="decimal"/>
      <w:pStyle w:val="B04-nagwek4"/>
      <w:lvlText w:val="%1.%2.%3.%4"/>
      <w:lvlJc w:val="left"/>
      <w:pPr>
        <w:tabs>
          <w:tab w:val="num" w:pos="851"/>
        </w:tabs>
        <w:ind w:left="0" w:firstLine="0"/>
      </w:pPr>
      <w:rPr>
        <w:rFonts w:hint="default"/>
      </w:rPr>
    </w:lvl>
    <w:lvl w:ilvl="4">
      <w:start w:val="1"/>
      <w:numFmt w:val="lowerLetter"/>
      <w:pStyle w:val="B00-a"/>
      <w:lvlText w:val="%5)"/>
      <w:lvlJc w:val="left"/>
      <w:pPr>
        <w:tabs>
          <w:tab w:val="num" w:pos="851"/>
        </w:tabs>
        <w:ind w:left="851" w:hanging="851"/>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6C9F6746"/>
    <w:multiLevelType w:val="multilevel"/>
    <w:tmpl w:val="3F54E5FC"/>
    <w:lvl w:ilvl="0">
      <w:start w:val="1"/>
      <w:numFmt w:val="decimal"/>
      <w:pStyle w:val="Nagwek2"/>
      <w:lvlText w:val="%1."/>
      <w:lvlJc w:val="left"/>
      <w:pPr>
        <w:ind w:left="360" w:hanging="360"/>
      </w:pPr>
      <w:rPr>
        <w:rFonts w:hint="default"/>
      </w:rPr>
    </w:lvl>
    <w:lvl w:ilvl="1">
      <w:start w:val="1"/>
      <w:numFmt w:val="decimal"/>
      <w:pStyle w:val="Nagwek3"/>
      <w:isLgl/>
      <w:lvlText w:val="%1.%2."/>
      <w:lvlJc w:val="left"/>
      <w:pPr>
        <w:ind w:left="720" w:hanging="360"/>
      </w:pPr>
      <w:rPr>
        <w:rFonts w:hint="default"/>
      </w:rPr>
    </w:lvl>
    <w:lvl w:ilvl="2">
      <w:start w:val="1"/>
      <w:numFmt w:val="decimal"/>
      <w:pStyle w:val="Nagwek5"/>
      <w:isLgl/>
      <w:lvlText w:val="%1.%2.%3."/>
      <w:lvlJc w:val="left"/>
      <w:pPr>
        <w:ind w:left="2705" w:hanging="720"/>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75C56243"/>
    <w:multiLevelType w:val="hybridMultilevel"/>
    <w:tmpl w:val="7AC2F398"/>
    <w:lvl w:ilvl="0" w:tplc="9AC4F0CA">
      <w:start w:val="1"/>
      <w:numFmt w:val="bullet"/>
      <w:pStyle w:val="VERTIKAL-Wyliczenie1poziom"/>
      <w:lvlText w:val="-"/>
      <w:lvlJc w:val="left"/>
      <w:pPr>
        <w:ind w:left="720" w:hanging="360"/>
      </w:pPr>
      <w:rPr>
        <w:rFonts w:ascii="Courier New" w:hAnsi="Courier New" w:hint="default"/>
      </w:rPr>
    </w:lvl>
    <w:lvl w:ilvl="1" w:tplc="3094F8B0">
      <w:start w:val="1"/>
      <w:numFmt w:val="bullet"/>
      <w:lvlText w:val="o"/>
      <w:lvlJc w:val="left"/>
      <w:pPr>
        <w:ind w:left="1440" w:hanging="360"/>
      </w:pPr>
      <w:rPr>
        <w:rFonts w:ascii="Courier New" w:hAnsi="Courier New" w:hint="default"/>
      </w:rPr>
    </w:lvl>
    <w:lvl w:ilvl="2" w:tplc="290AAC60" w:tentative="1">
      <w:start w:val="1"/>
      <w:numFmt w:val="bullet"/>
      <w:lvlText w:val=""/>
      <w:lvlJc w:val="left"/>
      <w:pPr>
        <w:ind w:left="2160" w:hanging="360"/>
      </w:pPr>
      <w:rPr>
        <w:rFonts w:ascii="Wingdings" w:hAnsi="Wingdings" w:hint="default"/>
      </w:rPr>
    </w:lvl>
    <w:lvl w:ilvl="3" w:tplc="50261D10" w:tentative="1">
      <w:start w:val="1"/>
      <w:numFmt w:val="bullet"/>
      <w:lvlText w:val=""/>
      <w:lvlJc w:val="left"/>
      <w:pPr>
        <w:ind w:left="2880" w:hanging="360"/>
      </w:pPr>
      <w:rPr>
        <w:rFonts w:ascii="Symbol" w:hAnsi="Symbol" w:hint="default"/>
      </w:rPr>
    </w:lvl>
    <w:lvl w:ilvl="4" w:tplc="354AC0AA" w:tentative="1">
      <w:start w:val="1"/>
      <w:numFmt w:val="bullet"/>
      <w:lvlText w:val="o"/>
      <w:lvlJc w:val="left"/>
      <w:pPr>
        <w:ind w:left="3600" w:hanging="360"/>
      </w:pPr>
      <w:rPr>
        <w:rFonts w:ascii="Courier New" w:hAnsi="Courier New" w:hint="default"/>
      </w:rPr>
    </w:lvl>
    <w:lvl w:ilvl="5" w:tplc="EF52B002" w:tentative="1">
      <w:start w:val="1"/>
      <w:numFmt w:val="bullet"/>
      <w:lvlText w:val=""/>
      <w:lvlJc w:val="left"/>
      <w:pPr>
        <w:ind w:left="4320" w:hanging="360"/>
      </w:pPr>
      <w:rPr>
        <w:rFonts w:ascii="Wingdings" w:hAnsi="Wingdings" w:hint="default"/>
      </w:rPr>
    </w:lvl>
    <w:lvl w:ilvl="6" w:tplc="E828F644" w:tentative="1">
      <w:start w:val="1"/>
      <w:numFmt w:val="bullet"/>
      <w:lvlText w:val=""/>
      <w:lvlJc w:val="left"/>
      <w:pPr>
        <w:ind w:left="5040" w:hanging="360"/>
      </w:pPr>
      <w:rPr>
        <w:rFonts w:ascii="Symbol" w:hAnsi="Symbol" w:hint="default"/>
      </w:rPr>
    </w:lvl>
    <w:lvl w:ilvl="7" w:tplc="1B6A0F62" w:tentative="1">
      <w:start w:val="1"/>
      <w:numFmt w:val="bullet"/>
      <w:lvlText w:val="o"/>
      <w:lvlJc w:val="left"/>
      <w:pPr>
        <w:ind w:left="5760" w:hanging="360"/>
      </w:pPr>
      <w:rPr>
        <w:rFonts w:ascii="Courier New" w:hAnsi="Courier New" w:hint="default"/>
      </w:rPr>
    </w:lvl>
    <w:lvl w:ilvl="8" w:tplc="725A42AC" w:tentative="1">
      <w:start w:val="1"/>
      <w:numFmt w:val="bullet"/>
      <w:lvlText w:val=""/>
      <w:lvlJc w:val="left"/>
      <w:pPr>
        <w:ind w:left="6480" w:hanging="360"/>
      </w:pPr>
      <w:rPr>
        <w:rFonts w:ascii="Wingdings" w:hAnsi="Wingdings" w:hint="default"/>
      </w:rPr>
    </w:lvl>
  </w:abstractNum>
  <w:abstractNum w:abstractNumId="30" w15:restartNumberingAfterBreak="0">
    <w:nsid w:val="764166BB"/>
    <w:multiLevelType w:val="hybridMultilevel"/>
    <w:tmpl w:val="757EEEFA"/>
    <w:lvl w:ilvl="0" w:tplc="04150001">
      <w:start w:val="1"/>
      <w:numFmt w:val="bullet"/>
      <w:pStyle w:val="B01-mylnik"/>
      <w:lvlText w:val=""/>
      <w:lvlJc w:val="left"/>
      <w:pPr>
        <w:tabs>
          <w:tab w:val="num" w:pos="1701"/>
        </w:tabs>
        <w:ind w:left="1701" w:hanging="85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7623184"/>
    <w:multiLevelType w:val="multilevel"/>
    <w:tmpl w:val="73724B40"/>
    <w:lvl w:ilvl="0">
      <w:start w:val="1"/>
      <w:numFmt w:val="decimal"/>
      <w:pStyle w:val="g-punkt"/>
      <w:lvlText w:val="%1."/>
      <w:lvlJc w:val="left"/>
      <w:pPr>
        <w:tabs>
          <w:tab w:val="num" w:pos="360"/>
        </w:tabs>
        <w:ind w:left="340" w:hanging="340"/>
      </w:pPr>
      <w:rPr>
        <w:rFonts w:ascii="Arial" w:hAnsi="Arial" w:hint="default"/>
        <w:b/>
        <w:i w:val="0"/>
      </w:rPr>
    </w:lvl>
    <w:lvl w:ilvl="1">
      <w:start w:val="1"/>
      <w:numFmt w:val="decimal"/>
      <w:pStyle w:val="g-podpunktnr"/>
      <w:lvlText w:val="%1.%2."/>
      <w:lvlJc w:val="left"/>
      <w:pPr>
        <w:tabs>
          <w:tab w:val="num" w:pos="567"/>
        </w:tabs>
        <w:ind w:left="567" w:hanging="567"/>
      </w:pPr>
      <w:rPr>
        <w:rFonts w:ascii="Arial" w:hAnsi="Arial" w:hint="default"/>
        <w:b w:val="0"/>
        <w:i w:val="0"/>
        <w:sz w:val="24"/>
      </w:rPr>
    </w:lvl>
    <w:lvl w:ilvl="2">
      <w:start w:val="1"/>
      <w:numFmt w:val="decimal"/>
      <w:pStyle w:val="g-punkt1"/>
      <w:lvlText w:val="%1.%2.%3"/>
      <w:lvlJc w:val="left"/>
      <w:pPr>
        <w:tabs>
          <w:tab w:val="num" w:pos="680"/>
        </w:tabs>
        <w:ind w:left="680" w:hanging="680"/>
      </w:pPr>
      <w:rPr>
        <w:rFonts w:ascii="Arial" w:hAnsi="Arial" w:hint="default"/>
        <w:sz w:val="24"/>
      </w:rPr>
    </w:lvl>
    <w:lvl w:ilvl="3">
      <w:start w:val="1"/>
      <w:numFmt w:val="lowerLetter"/>
      <w:pStyle w:val="g-podpunkt"/>
      <w:lvlText w:val="%4)"/>
      <w:lvlJc w:val="left"/>
      <w:pPr>
        <w:tabs>
          <w:tab w:val="num" w:pos="927"/>
        </w:tabs>
        <w:ind w:left="907" w:hanging="340"/>
      </w:pPr>
      <w:rPr>
        <w:rFonts w:hint="default"/>
      </w:rPr>
    </w:lvl>
    <w:lvl w:ilvl="4">
      <w:start w:val="1"/>
      <w:numFmt w:val="bullet"/>
      <w:lvlRestart w:val="0"/>
      <w:pStyle w:val="g-myslnik"/>
      <w:lvlText w:val="-"/>
      <w:lvlJc w:val="left"/>
      <w:pPr>
        <w:tabs>
          <w:tab w:val="num" w:pos="1267"/>
        </w:tabs>
        <w:ind w:left="1021" w:hanging="114"/>
      </w:pPr>
      <w:rPr>
        <w:rFonts w:ascii="Times New Roman" w:cs="Times New Roman" w:hint="default"/>
      </w:rPr>
    </w:lvl>
    <w:lvl w:ilvl="5">
      <w:start w:val="1"/>
      <w:numFmt w:val="lowerRoman"/>
      <w:lvlText w:val="(%6)"/>
      <w:lvlJc w:val="left"/>
      <w:pPr>
        <w:tabs>
          <w:tab w:val="num" w:pos="2154"/>
        </w:tabs>
        <w:ind w:left="2154" w:hanging="360"/>
      </w:pPr>
      <w:rPr>
        <w:rFonts w:hint="default"/>
      </w:rPr>
    </w:lvl>
    <w:lvl w:ilvl="6">
      <w:start w:val="1"/>
      <w:numFmt w:val="decimal"/>
      <w:lvlText w:val="%7."/>
      <w:lvlJc w:val="left"/>
      <w:pPr>
        <w:tabs>
          <w:tab w:val="num" w:pos="2514"/>
        </w:tabs>
        <w:ind w:left="2514" w:hanging="360"/>
      </w:pPr>
      <w:rPr>
        <w:rFonts w:hint="default"/>
      </w:rPr>
    </w:lvl>
    <w:lvl w:ilvl="7">
      <w:start w:val="1"/>
      <w:numFmt w:val="lowerLetter"/>
      <w:lvlText w:val="%8."/>
      <w:lvlJc w:val="left"/>
      <w:pPr>
        <w:tabs>
          <w:tab w:val="num" w:pos="2874"/>
        </w:tabs>
        <w:ind w:left="2874" w:hanging="360"/>
      </w:pPr>
      <w:rPr>
        <w:rFonts w:hint="default"/>
      </w:rPr>
    </w:lvl>
    <w:lvl w:ilvl="8">
      <w:start w:val="1"/>
      <w:numFmt w:val="lowerRoman"/>
      <w:lvlText w:val="%9."/>
      <w:lvlJc w:val="left"/>
      <w:pPr>
        <w:tabs>
          <w:tab w:val="num" w:pos="3234"/>
        </w:tabs>
        <w:ind w:left="3234" w:hanging="360"/>
      </w:pPr>
      <w:rPr>
        <w:rFonts w:hint="default"/>
      </w:rPr>
    </w:lvl>
  </w:abstractNum>
  <w:num w:numId="1">
    <w:abstractNumId w:val="3"/>
  </w:num>
  <w:num w:numId="2">
    <w:abstractNumId w:val="28"/>
  </w:num>
  <w:num w:numId="3">
    <w:abstractNumId w:val="18"/>
  </w:num>
  <w:num w:numId="4">
    <w:abstractNumId w:val="4"/>
  </w:num>
  <w:num w:numId="5">
    <w:abstractNumId w:val="24"/>
  </w:num>
  <w:num w:numId="6">
    <w:abstractNumId w:val="24"/>
    <w:lvlOverride w:ilvl="0">
      <w:startOverride w:val="1"/>
    </w:lvlOverride>
  </w:num>
  <w:num w:numId="7">
    <w:abstractNumId w:val="10"/>
  </w:num>
  <w:num w:numId="8">
    <w:abstractNumId w:val="17"/>
  </w:num>
  <w:num w:numId="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9"/>
  </w:num>
  <w:num w:numId="11">
    <w:abstractNumId w:val="21"/>
  </w:num>
  <w:num w:numId="12">
    <w:abstractNumId w:val="14"/>
  </w:num>
  <w:num w:numId="13">
    <w:abstractNumId w:val="2"/>
  </w:num>
  <w:num w:numId="14">
    <w:abstractNumId w:val="0"/>
  </w:num>
  <w:num w:numId="15">
    <w:abstractNumId w:val="31"/>
  </w:num>
  <w:num w:numId="16">
    <w:abstractNumId w:val="1"/>
  </w:num>
  <w:num w:numId="17">
    <w:abstractNumId w:val="30"/>
  </w:num>
  <w:num w:numId="18">
    <w:abstractNumId w:val="25"/>
  </w:num>
  <w:num w:numId="19">
    <w:abstractNumId w:val="27"/>
  </w:num>
  <w:num w:numId="20">
    <w:abstractNumId w:val="5"/>
  </w:num>
  <w:num w:numId="21">
    <w:abstractNumId w:val="9"/>
  </w:num>
  <w:num w:numId="22">
    <w:abstractNumId w:val="22"/>
  </w:num>
  <w:num w:numId="23">
    <w:abstractNumId w:val="7"/>
  </w:num>
  <w:num w:numId="24">
    <w:abstractNumId w:val="23"/>
  </w:num>
  <w:num w:numId="25">
    <w:abstractNumId w:val="12"/>
  </w:num>
  <w:num w:numId="26">
    <w:abstractNumId w:val="13"/>
  </w:num>
  <w:num w:numId="27">
    <w:abstractNumId w:val="6"/>
  </w:num>
  <w:num w:numId="28">
    <w:abstractNumId w:val="20"/>
  </w:num>
  <w:num w:numId="29">
    <w:abstractNumId w:val="16"/>
  </w:num>
  <w:num w:numId="30">
    <w:abstractNumId w:val="11"/>
  </w:num>
  <w:num w:numId="31">
    <w:abstractNumId w:val="15"/>
  </w:num>
  <w:num w:numId="32">
    <w:abstractNumId w:val="8"/>
  </w:num>
  <w:num w:numId="33">
    <w:abstractNumId w:val="26"/>
  </w:num>
  <w:num w:numId="34">
    <w:abstractNumId w:val="19"/>
  </w:num>
  <w:num w:numId="35">
    <w:abstractNumId w:val="28"/>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saveSubsetFonts/>
  <w:proofState w:spelling="clean"/>
  <w:defaultTabStop w:val="709"/>
  <w:hyphenationZone w:val="425"/>
  <w:drawingGridHorizontalSpacing w:val="100"/>
  <w:displayHorizontalDrawingGridEvery w:val="2"/>
  <w:characterSpacingControl w:val="doNotCompress"/>
  <w:hdrShapeDefaults>
    <o:shapedefaults v:ext="edit" spidmax="56321">
      <o:colormru v:ext="edit" colors="#b7d433"/>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57AD"/>
    <w:rsid w:val="00001C55"/>
    <w:rsid w:val="00001F63"/>
    <w:rsid w:val="00002405"/>
    <w:rsid w:val="00003934"/>
    <w:rsid w:val="000045C5"/>
    <w:rsid w:val="00004B09"/>
    <w:rsid w:val="00005385"/>
    <w:rsid w:val="000066B5"/>
    <w:rsid w:val="00010FB3"/>
    <w:rsid w:val="000124D4"/>
    <w:rsid w:val="00012BFB"/>
    <w:rsid w:val="0001321E"/>
    <w:rsid w:val="00015165"/>
    <w:rsid w:val="000159AA"/>
    <w:rsid w:val="00016BF8"/>
    <w:rsid w:val="00017B76"/>
    <w:rsid w:val="00021640"/>
    <w:rsid w:val="00021D37"/>
    <w:rsid w:val="0002385F"/>
    <w:rsid w:val="00024620"/>
    <w:rsid w:val="00025227"/>
    <w:rsid w:val="00025BD5"/>
    <w:rsid w:val="00026C98"/>
    <w:rsid w:val="0003028D"/>
    <w:rsid w:val="000313DA"/>
    <w:rsid w:val="00033A95"/>
    <w:rsid w:val="00033B4B"/>
    <w:rsid w:val="000340E2"/>
    <w:rsid w:val="00034342"/>
    <w:rsid w:val="00034655"/>
    <w:rsid w:val="000352CE"/>
    <w:rsid w:val="000367D5"/>
    <w:rsid w:val="00036A01"/>
    <w:rsid w:val="000377F7"/>
    <w:rsid w:val="00037AD5"/>
    <w:rsid w:val="00041BD1"/>
    <w:rsid w:val="00042483"/>
    <w:rsid w:val="000433D9"/>
    <w:rsid w:val="0004421A"/>
    <w:rsid w:val="00044E8A"/>
    <w:rsid w:val="00045FFA"/>
    <w:rsid w:val="000462DC"/>
    <w:rsid w:val="0004683F"/>
    <w:rsid w:val="00050BB2"/>
    <w:rsid w:val="00051379"/>
    <w:rsid w:val="00052692"/>
    <w:rsid w:val="00052DC2"/>
    <w:rsid w:val="00052DD5"/>
    <w:rsid w:val="0005318E"/>
    <w:rsid w:val="000532EC"/>
    <w:rsid w:val="000539E8"/>
    <w:rsid w:val="00053A73"/>
    <w:rsid w:val="00055E93"/>
    <w:rsid w:val="000568BC"/>
    <w:rsid w:val="00056DAB"/>
    <w:rsid w:val="000571A2"/>
    <w:rsid w:val="00060876"/>
    <w:rsid w:val="00060BA4"/>
    <w:rsid w:val="00062AE9"/>
    <w:rsid w:val="000638EE"/>
    <w:rsid w:val="0006493B"/>
    <w:rsid w:val="00064EFD"/>
    <w:rsid w:val="00065065"/>
    <w:rsid w:val="000650F0"/>
    <w:rsid w:val="000653D6"/>
    <w:rsid w:val="00065967"/>
    <w:rsid w:val="00067727"/>
    <w:rsid w:val="0007058B"/>
    <w:rsid w:val="00071105"/>
    <w:rsid w:val="0007154F"/>
    <w:rsid w:val="00072D68"/>
    <w:rsid w:val="00073766"/>
    <w:rsid w:val="000737DE"/>
    <w:rsid w:val="000752D8"/>
    <w:rsid w:val="00075EB0"/>
    <w:rsid w:val="000800E3"/>
    <w:rsid w:val="00080410"/>
    <w:rsid w:val="00082FE1"/>
    <w:rsid w:val="00084B20"/>
    <w:rsid w:val="000857D0"/>
    <w:rsid w:val="000866CE"/>
    <w:rsid w:val="000909A3"/>
    <w:rsid w:val="00091152"/>
    <w:rsid w:val="00091873"/>
    <w:rsid w:val="00093227"/>
    <w:rsid w:val="000946D7"/>
    <w:rsid w:val="000947E0"/>
    <w:rsid w:val="000964F9"/>
    <w:rsid w:val="0009652C"/>
    <w:rsid w:val="00097709"/>
    <w:rsid w:val="000A3524"/>
    <w:rsid w:val="000A4007"/>
    <w:rsid w:val="000A4108"/>
    <w:rsid w:val="000A485F"/>
    <w:rsid w:val="000A5712"/>
    <w:rsid w:val="000A575C"/>
    <w:rsid w:val="000A5994"/>
    <w:rsid w:val="000A5B91"/>
    <w:rsid w:val="000B03AF"/>
    <w:rsid w:val="000B08BE"/>
    <w:rsid w:val="000B21EC"/>
    <w:rsid w:val="000B3CE2"/>
    <w:rsid w:val="000B3FA9"/>
    <w:rsid w:val="000C0351"/>
    <w:rsid w:val="000C0A3C"/>
    <w:rsid w:val="000C0C98"/>
    <w:rsid w:val="000C0FDA"/>
    <w:rsid w:val="000C607D"/>
    <w:rsid w:val="000C6DB7"/>
    <w:rsid w:val="000C7EB9"/>
    <w:rsid w:val="000D033E"/>
    <w:rsid w:val="000D04DE"/>
    <w:rsid w:val="000D0ACC"/>
    <w:rsid w:val="000D0BAA"/>
    <w:rsid w:val="000D13AF"/>
    <w:rsid w:val="000D2866"/>
    <w:rsid w:val="000D3116"/>
    <w:rsid w:val="000D4C22"/>
    <w:rsid w:val="000D7CF1"/>
    <w:rsid w:val="000E0C60"/>
    <w:rsid w:val="000E0E1B"/>
    <w:rsid w:val="000E27F4"/>
    <w:rsid w:val="000E7486"/>
    <w:rsid w:val="000E7A8C"/>
    <w:rsid w:val="000E7C6A"/>
    <w:rsid w:val="000F00BC"/>
    <w:rsid w:val="000F016E"/>
    <w:rsid w:val="000F05E2"/>
    <w:rsid w:val="000F0800"/>
    <w:rsid w:val="000F0DD0"/>
    <w:rsid w:val="000F15D8"/>
    <w:rsid w:val="000F1683"/>
    <w:rsid w:val="000F1F7B"/>
    <w:rsid w:val="000F35DC"/>
    <w:rsid w:val="000F4F02"/>
    <w:rsid w:val="000F533D"/>
    <w:rsid w:val="000F59AD"/>
    <w:rsid w:val="000F7674"/>
    <w:rsid w:val="000F79A8"/>
    <w:rsid w:val="001000FC"/>
    <w:rsid w:val="001005D2"/>
    <w:rsid w:val="00102E26"/>
    <w:rsid w:val="00104BAC"/>
    <w:rsid w:val="001071D7"/>
    <w:rsid w:val="001100F9"/>
    <w:rsid w:val="00111166"/>
    <w:rsid w:val="00112D41"/>
    <w:rsid w:val="00113095"/>
    <w:rsid w:val="00113A3C"/>
    <w:rsid w:val="00113E5F"/>
    <w:rsid w:val="00114025"/>
    <w:rsid w:val="00114869"/>
    <w:rsid w:val="00114B0C"/>
    <w:rsid w:val="00117E24"/>
    <w:rsid w:val="0012009F"/>
    <w:rsid w:val="001200DF"/>
    <w:rsid w:val="0012020B"/>
    <w:rsid w:val="00120E7E"/>
    <w:rsid w:val="00121B3D"/>
    <w:rsid w:val="00123133"/>
    <w:rsid w:val="00123D62"/>
    <w:rsid w:val="001242ED"/>
    <w:rsid w:val="001251D7"/>
    <w:rsid w:val="0013028F"/>
    <w:rsid w:val="00132AF6"/>
    <w:rsid w:val="00133791"/>
    <w:rsid w:val="0013465B"/>
    <w:rsid w:val="00135A69"/>
    <w:rsid w:val="00144289"/>
    <w:rsid w:val="00146650"/>
    <w:rsid w:val="00147DDE"/>
    <w:rsid w:val="00151F5D"/>
    <w:rsid w:val="001520E6"/>
    <w:rsid w:val="00152A4E"/>
    <w:rsid w:val="00153080"/>
    <w:rsid w:val="001536D8"/>
    <w:rsid w:val="00153B56"/>
    <w:rsid w:val="00154AC0"/>
    <w:rsid w:val="00156450"/>
    <w:rsid w:val="00160C89"/>
    <w:rsid w:val="0016318A"/>
    <w:rsid w:val="00163A8F"/>
    <w:rsid w:val="00164DD0"/>
    <w:rsid w:val="00165422"/>
    <w:rsid w:val="001655D2"/>
    <w:rsid w:val="00166F14"/>
    <w:rsid w:val="00170867"/>
    <w:rsid w:val="00171EF5"/>
    <w:rsid w:val="001725D3"/>
    <w:rsid w:val="00172963"/>
    <w:rsid w:val="001730BA"/>
    <w:rsid w:val="001756E7"/>
    <w:rsid w:val="0017659A"/>
    <w:rsid w:val="001769D6"/>
    <w:rsid w:val="001769E8"/>
    <w:rsid w:val="00176D2C"/>
    <w:rsid w:val="00177885"/>
    <w:rsid w:val="0017799C"/>
    <w:rsid w:val="001807EF"/>
    <w:rsid w:val="00182780"/>
    <w:rsid w:val="0018318A"/>
    <w:rsid w:val="0018384F"/>
    <w:rsid w:val="00184963"/>
    <w:rsid w:val="00184E39"/>
    <w:rsid w:val="00185507"/>
    <w:rsid w:val="00185A34"/>
    <w:rsid w:val="00186109"/>
    <w:rsid w:val="00187134"/>
    <w:rsid w:val="0018779C"/>
    <w:rsid w:val="00190E4D"/>
    <w:rsid w:val="00191009"/>
    <w:rsid w:val="0019119A"/>
    <w:rsid w:val="001924C3"/>
    <w:rsid w:val="0019288F"/>
    <w:rsid w:val="00192B43"/>
    <w:rsid w:val="00192CE9"/>
    <w:rsid w:val="00192FB5"/>
    <w:rsid w:val="001932BD"/>
    <w:rsid w:val="001A0F80"/>
    <w:rsid w:val="001A123E"/>
    <w:rsid w:val="001A1C62"/>
    <w:rsid w:val="001A249F"/>
    <w:rsid w:val="001A3605"/>
    <w:rsid w:val="001A3739"/>
    <w:rsid w:val="001A3866"/>
    <w:rsid w:val="001A470E"/>
    <w:rsid w:val="001A48AC"/>
    <w:rsid w:val="001A51FC"/>
    <w:rsid w:val="001A52C2"/>
    <w:rsid w:val="001A5B35"/>
    <w:rsid w:val="001A6765"/>
    <w:rsid w:val="001A7892"/>
    <w:rsid w:val="001B5F5A"/>
    <w:rsid w:val="001B5FA8"/>
    <w:rsid w:val="001B6420"/>
    <w:rsid w:val="001B6981"/>
    <w:rsid w:val="001B7103"/>
    <w:rsid w:val="001C17D0"/>
    <w:rsid w:val="001C304A"/>
    <w:rsid w:val="001C332B"/>
    <w:rsid w:val="001C3DC6"/>
    <w:rsid w:val="001C597D"/>
    <w:rsid w:val="001C6845"/>
    <w:rsid w:val="001C6917"/>
    <w:rsid w:val="001C7C12"/>
    <w:rsid w:val="001D0A50"/>
    <w:rsid w:val="001D0F9F"/>
    <w:rsid w:val="001D1124"/>
    <w:rsid w:val="001D1570"/>
    <w:rsid w:val="001D2DA8"/>
    <w:rsid w:val="001D3864"/>
    <w:rsid w:val="001D3995"/>
    <w:rsid w:val="001D3CE8"/>
    <w:rsid w:val="001D4791"/>
    <w:rsid w:val="001E01E0"/>
    <w:rsid w:val="001E0D97"/>
    <w:rsid w:val="001E123B"/>
    <w:rsid w:val="001E3A6E"/>
    <w:rsid w:val="001F095D"/>
    <w:rsid w:val="001F1DC1"/>
    <w:rsid w:val="001F5688"/>
    <w:rsid w:val="001F677E"/>
    <w:rsid w:val="001F7289"/>
    <w:rsid w:val="00200397"/>
    <w:rsid w:val="00202520"/>
    <w:rsid w:val="00202C9C"/>
    <w:rsid w:val="002044E0"/>
    <w:rsid w:val="00204512"/>
    <w:rsid w:val="002051BF"/>
    <w:rsid w:val="00205FA5"/>
    <w:rsid w:val="00206D67"/>
    <w:rsid w:val="00207947"/>
    <w:rsid w:val="0021115F"/>
    <w:rsid w:val="00211FD9"/>
    <w:rsid w:val="002126BD"/>
    <w:rsid w:val="00212DC7"/>
    <w:rsid w:val="002141B8"/>
    <w:rsid w:val="00214941"/>
    <w:rsid w:val="00214F0F"/>
    <w:rsid w:val="002159BF"/>
    <w:rsid w:val="002160AB"/>
    <w:rsid w:val="002216BD"/>
    <w:rsid w:val="00224BFD"/>
    <w:rsid w:val="00225303"/>
    <w:rsid w:val="00225AD4"/>
    <w:rsid w:val="00226489"/>
    <w:rsid w:val="00227503"/>
    <w:rsid w:val="002303A0"/>
    <w:rsid w:val="00230475"/>
    <w:rsid w:val="00230DE4"/>
    <w:rsid w:val="002317A4"/>
    <w:rsid w:val="002333FB"/>
    <w:rsid w:val="00235422"/>
    <w:rsid w:val="00240BC8"/>
    <w:rsid w:val="00241462"/>
    <w:rsid w:val="002429A5"/>
    <w:rsid w:val="00243025"/>
    <w:rsid w:val="00244B41"/>
    <w:rsid w:val="00247324"/>
    <w:rsid w:val="00250CAF"/>
    <w:rsid w:val="00250D43"/>
    <w:rsid w:val="00251FCF"/>
    <w:rsid w:val="002522D4"/>
    <w:rsid w:val="0025288C"/>
    <w:rsid w:val="0025380B"/>
    <w:rsid w:val="0025526C"/>
    <w:rsid w:val="00257F3C"/>
    <w:rsid w:val="00261759"/>
    <w:rsid w:val="002619FD"/>
    <w:rsid w:val="00261A0A"/>
    <w:rsid w:val="00262019"/>
    <w:rsid w:val="00262423"/>
    <w:rsid w:val="00262D38"/>
    <w:rsid w:val="00262E6E"/>
    <w:rsid w:val="00263C7D"/>
    <w:rsid w:val="00264E18"/>
    <w:rsid w:val="00264F0A"/>
    <w:rsid w:val="002650E2"/>
    <w:rsid w:val="00265753"/>
    <w:rsid w:val="00265AB3"/>
    <w:rsid w:val="00270BE5"/>
    <w:rsid w:val="00271B4E"/>
    <w:rsid w:val="00273660"/>
    <w:rsid w:val="0027694D"/>
    <w:rsid w:val="00276A10"/>
    <w:rsid w:val="00277571"/>
    <w:rsid w:val="00277E32"/>
    <w:rsid w:val="00280D9F"/>
    <w:rsid w:val="002815F5"/>
    <w:rsid w:val="00283425"/>
    <w:rsid w:val="00283741"/>
    <w:rsid w:val="00284B5F"/>
    <w:rsid w:val="0028704E"/>
    <w:rsid w:val="002872DA"/>
    <w:rsid w:val="0029026F"/>
    <w:rsid w:val="00290912"/>
    <w:rsid w:val="002916E8"/>
    <w:rsid w:val="00291D19"/>
    <w:rsid w:val="00292D25"/>
    <w:rsid w:val="002935A4"/>
    <w:rsid w:val="00295226"/>
    <w:rsid w:val="00295366"/>
    <w:rsid w:val="00297E29"/>
    <w:rsid w:val="002A0C63"/>
    <w:rsid w:val="002A1F3A"/>
    <w:rsid w:val="002A2BB0"/>
    <w:rsid w:val="002A51AD"/>
    <w:rsid w:val="002A5C3F"/>
    <w:rsid w:val="002A6515"/>
    <w:rsid w:val="002A70C5"/>
    <w:rsid w:val="002B3442"/>
    <w:rsid w:val="002B4107"/>
    <w:rsid w:val="002B5328"/>
    <w:rsid w:val="002B547B"/>
    <w:rsid w:val="002B597E"/>
    <w:rsid w:val="002B6594"/>
    <w:rsid w:val="002B686A"/>
    <w:rsid w:val="002B7776"/>
    <w:rsid w:val="002C0B71"/>
    <w:rsid w:val="002C19DF"/>
    <w:rsid w:val="002C1D3F"/>
    <w:rsid w:val="002C1D62"/>
    <w:rsid w:val="002C2D85"/>
    <w:rsid w:val="002C3E61"/>
    <w:rsid w:val="002C426D"/>
    <w:rsid w:val="002C7201"/>
    <w:rsid w:val="002C77C1"/>
    <w:rsid w:val="002C7C33"/>
    <w:rsid w:val="002D0C5E"/>
    <w:rsid w:val="002D1166"/>
    <w:rsid w:val="002D4797"/>
    <w:rsid w:val="002D55F5"/>
    <w:rsid w:val="002D5B02"/>
    <w:rsid w:val="002D6670"/>
    <w:rsid w:val="002D675A"/>
    <w:rsid w:val="002D72CB"/>
    <w:rsid w:val="002E0AEA"/>
    <w:rsid w:val="002E1B91"/>
    <w:rsid w:val="002E204F"/>
    <w:rsid w:val="002E245B"/>
    <w:rsid w:val="002E3E8F"/>
    <w:rsid w:val="002E4317"/>
    <w:rsid w:val="002E4429"/>
    <w:rsid w:val="002E4663"/>
    <w:rsid w:val="002E4BA0"/>
    <w:rsid w:val="002E4E8B"/>
    <w:rsid w:val="002E5ADE"/>
    <w:rsid w:val="002E5B89"/>
    <w:rsid w:val="002F211A"/>
    <w:rsid w:val="002F3267"/>
    <w:rsid w:val="002F53BC"/>
    <w:rsid w:val="002F6179"/>
    <w:rsid w:val="002F654F"/>
    <w:rsid w:val="002F730D"/>
    <w:rsid w:val="003009E6"/>
    <w:rsid w:val="003019BC"/>
    <w:rsid w:val="00301ABE"/>
    <w:rsid w:val="00301AFF"/>
    <w:rsid w:val="00302E74"/>
    <w:rsid w:val="00302EC1"/>
    <w:rsid w:val="003037B0"/>
    <w:rsid w:val="00305946"/>
    <w:rsid w:val="00305E5B"/>
    <w:rsid w:val="00306E12"/>
    <w:rsid w:val="00307B6E"/>
    <w:rsid w:val="00311701"/>
    <w:rsid w:val="0031201A"/>
    <w:rsid w:val="003137BC"/>
    <w:rsid w:val="00315DFA"/>
    <w:rsid w:val="00316C5C"/>
    <w:rsid w:val="00320AD5"/>
    <w:rsid w:val="003212EA"/>
    <w:rsid w:val="003237F2"/>
    <w:rsid w:val="003243D7"/>
    <w:rsid w:val="0032474C"/>
    <w:rsid w:val="00324A57"/>
    <w:rsid w:val="00324A9B"/>
    <w:rsid w:val="003258BC"/>
    <w:rsid w:val="00330960"/>
    <w:rsid w:val="003337CF"/>
    <w:rsid w:val="003347C4"/>
    <w:rsid w:val="003351E4"/>
    <w:rsid w:val="0033548B"/>
    <w:rsid w:val="003361EB"/>
    <w:rsid w:val="00336AB2"/>
    <w:rsid w:val="0033712E"/>
    <w:rsid w:val="00337986"/>
    <w:rsid w:val="00337DBA"/>
    <w:rsid w:val="003404BF"/>
    <w:rsid w:val="00340FDB"/>
    <w:rsid w:val="00344589"/>
    <w:rsid w:val="00344E7C"/>
    <w:rsid w:val="00345300"/>
    <w:rsid w:val="00345BCC"/>
    <w:rsid w:val="00346A95"/>
    <w:rsid w:val="003470B2"/>
    <w:rsid w:val="00347F58"/>
    <w:rsid w:val="0035099B"/>
    <w:rsid w:val="00350AC8"/>
    <w:rsid w:val="00350D96"/>
    <w:rsid w:val="00351953"/>
    <w:rsid w:val="0035244A"/>
    <w:rsid w:val="00353333"/>
    <w:rsid w:val="0035336D"/>
    <w:rsid w:val="00354308"/>
    <w:rsid w:val="003569BB"/>
    <w:rsid w:val="00361DB0"/>
    <w:rsid w:val="00364491"/>
    <w:rsid w:val="003706D0"/>
    <w:rsid w:val="00373301"/>
    <w:rsid w:val="00374072"/>
    <w:rsid w:val="00374F65"/>
    <w:rsid w:val="0037556D"/>
    <w:rsid w:val="003757E6"/>
    <w:rsid w:val="00377102"/>
    <w:rsid w:val="00377D44"/>
    <w:rsid w:val="0038022E"/>
    <w:rsid w:val="00380CB1"/>
    <w:rsid w:val="00381A99"/>
    <w:rsid w:val="00381D3D"/>
    <w:rsid w:val="0038209D"/>
    <w:rsid w:val="00385F5A"/>
    <w:rsid w:val="00386360"/>
    <w:rsid w:val="00386D02"/>
    <w:rsid w:val="00387856"/>
    <w:rsid w:val="00387BE6"/>
    <w:rsid w:val="003902D7"/>
    <w:rsid w:val="00390782"/>
    <w:rsid w:val="00390A82"/>
    <w:rsid w:val="00391F32"/>
    <w:rsid w:val="00393B60"/>
    <w:rsid w:val="00396B3F"/>
    <w:rsid w:val="00397385"/>
    <w:rsid w:val="003A2FBE"/>
    <w:rsid w:val="003A35F9"/>
    <w:rsid w:val="003A438C"/>
    <w:rsid w:val="003A45F6"/>
    <w:rsid w:val="003A5499"/>
    <w:rsid w:val="003A5B32"/>
    <w:rsid w:val="003A646D"/>
    <w:rsid w:val="003A654E"/>
    <w:rsid w:val="003A7231"/>
    <w:rsid w:val="003A7540"/>
    <w:rsid w:val="003B07E4"/>
    <w:rsid w:val="003B0AC0"/>
    <w:rsid w:val="003B1A11"/>
    <w:rsid w:val="003B2290"/>
    <w:rsid w:val="003B2D0B"/>
    <w:rsid w:val="003B3104"/>
    <w:rsid w:val="003B44A9"/>
    <w:rsid w:val="003B472A"/>
    <w:rsid w:val="003B4E5D"/>
    <w:rsid w:val="003B5BFE"/>
    <w:rsid w:val="003B5F26"/>
    <w:rsid w:val="003B6694"/>
    <w:rsid w:val="003B7E33"/>
    <w:rsid w:val="003C0915"/>
    <w:rsid w:val="003C0F86"/>
    <w:rsid w:val="003C175D"/>
    <w:rsid w:val="003C3803"/>
    <w:rsid w:val="003C469D"/>
    <w:rsid w:val="003C4890"/>
    <w:rsid w:val="003C56CD"/>
    <w:rsid w:val="003C5B87"/>
    <w:rsid w:val="003C5BA3"/>
    <w:rsid w:val="003C68C1"/>
    <w:rsid w:val="003C6AC0"/>
    <w:rsid w:val="003C79E1"/>
    <w:rsid w:val="003D1F6D"/>
    <w:rsid w:val="003D6E0E"/>
    <w:rsid w:val="003D7839"/>
    <w:rsid w:val="003E14E4"/>
    <w:rsid w:val="003E2567"/>
    <w:rsid w:val="003E5200"/>
    <w:rsid w:val="003E66C6"/>
    <w:rsid w:val="003E6AED"/>
    <w:rsid w:val="003E716E"/>
    <w:rsid w:val="003F0F82"/>
    <w:rsid w:val="003F3EE5"/>
    <w:rsid w:val="003F404B"/>
    <w:rsid w:val="003F50E5"/>
    <w:rsid w:val="003F5556"/>
    <w:rsid w:val="003F5628"/>
    <w:rsid w:val="003F790D"/>
    <w:rsid w:val="003F7E4D"/>
    <w:rsid w:val="00400574"/>
    <w:rsid w:val="00400725"/>
    <w:rsid w:val="004010C1"/>
    <w:rsid w:val="004018BA"/>
    <w:rsid w:val="0040296D"/>
    <w:rsid w:val="00413876"/>
    <w:rsid w:val="00413C04"/>
    <w:rsid w:val="00413C5A"/>
    <w:rsid w:val="00415917"/>
    <w:rsid w:val="004175C2"/>
    <w:rsid w:val="004233AB"/>
    <w:rsid w:val="00423B6E"/>
    <w:rsid w:val="004242F6"/>
    <w:rsid w:val="004248B3"/>
    <w:rsid w:val="00425A86"/>
    <w:rsid w:val="00425C3C"/>
    <w:rsid w:val="00425D7A"/>
    <w:rsid w:val="00426258"/>
    <w:rsid w:val="004269CF"/>
    <w:rsid w:val="0043246B"/>
    <w:rsid w:val="00432492"/>
    <w:rsid w:val="004324AE"/>
    <w:rsid w:val="004348D1"/>
    <w:rsid w:val="004348EA"/>
    <w:rsid w:val="00435C72"/>
    <w:rsid w:val="00435ED5"/>
    <w:rsid w:val="00437514"/>
    <w:rsid w:val="00437E00"/>
    <w:rsid w:val="00441E8A"/>
    <w:rsid w:val="00443D01"/>
    <w:rsid w:val="00444CEE"/>
    <w:rsid w:val="004454AB"/>
    <w:rsid w:val="0045008C"/>
    <w:rsid w:val="00450629"/>
    <w:rsid w:val="0045088A"/>
    <w:rsid w:val="00452C09"/>
    <w:rsid w:val="00454557"/>
    <w:rsid w:val="00455F2F"/>
    <w:rsid w:val="00456F3B"/>
    <w:rsid w:val="00460530"/>
    <w:rsid w:val="004622F3"/>
    <w:rsid w:val="004635E9"/>
    <w:rsid w:val="00466DD2"/>
    <w:rsid w:val="00467BDA"/>
    <w:rsid w:val="00471BC8"/>
    <w:rsid w:val="004720F0"/>
    <w:rsid w:val="00472AE6"/>
    <w:rsid w:val="00473D7B"/>
    <w:rsid w:val="00474DDF"/>
    <w:rsid w:val="00474E72"/>
    <w:rsid w:val="00475AEB"/>
    <w:rsid w:val="00476C8C"/>
    <w:rsid w:val="00477682"/>
    <w:rsid w:val="0048195A"/>
    <w:rsid w:val="0048247C"/>
    <w:rsid w:val="00483A24"/>
    <w:rsid w:val="00484296"/>
    <w:rsid w:val="0048551B"/>
    <w:rsid w:val="004862AB"/>
    <w:rsid w:val="0048783C"/>
    <w:rsid w:val="00490713"/>
    <w:rsid w:val="00490A60"/>
    <w:rsid w:val="00490E34"/>
    <w:rsid w:val="00495D1B"/>
    <w:rsid w:val="004965CB"/>
    <w:rsid w:val="0049717C"/>
    <w:rsid w:val="004A0217"/>
    <w:rsid w:val="004A0486"/>
    <w:rsid w:val="004A0B84"/>
    <w:rsid w:val="004A223E"/>
    <w:rsid w:val="004A3E53"/>
    <w:rsid w:val="004A7150"/>
    <w:rsid w:val="004B0506"/>
    <w:rsid w:val="004B139D"/>
    <w:rsid w:val="004B253E"/>
    <w:rsid w:val="004B3D48"/>
    <w:rsid w:val="004B4879"/>
    <w:rsid w:val="004B5729"/>
    <w:rsid w:val="004B6617"/>
    <w:rsid w:val="004C2351"/>
    <w:rsid w:val="004C3417"/>
    <w:rsid w:val="004C3AEF"/>
    <w:rsid w:val="004C4154"/>
    <w:rsid w:val="004C5494"/>
    <w:rsid w:val="004C5585"/>
    <w:rsid w:val="004C7D84"/>
    <w:rsid w:val="004D00B4"/>
    <w:rsid w:val="004D0E02"/>
    <w:rsid w:val="004D0F3B"/>
    <w:rsid w:val="004D19AC"/>
    <w:rsid w:val="004D1B20"/>
    <w:rsid w:val="004D207C"/>
    <w:rsid w:val="004D2740"/>
    <w:rsid w:val="004D6B57"/>
    <w:rsid w:val="004D6D58"/>
    <w:rsid w:val="004D7D29"/>
    <w:rsid w:val="004D7F19"/>
    <w:rsid w:val="004E1545"/>
    <w:rsid w:val="004E2E37"/>
    <w:rsid w:val="004E632A"/>
    <w:rsid w:val="004E64EC"/>
    <w:rsid w:val="004F0A22"/>
    <w:rsid w:val="004F3464"/>
    <w:rsid w:val="00500564"/>
    <w:rsid w:val="00500E62"/>
    <w:rsid w:val="00501470"/>
    <w:rsid w:val="00501C37"/>
    <w:rsid w:val="00505EB4"/>
    <w:rsid w:val="00507829"/>
    <w:rsid w:val="00510B11"/>
    <w:rsid w:val="00512729"/>
    <w:rsid w:val="00512D64"/>
    <w:rsid w:val="00513604"/>
    <w:rsid w:val="00514628"/>
    <w:rsid w:val="00515586"/>
    <w:rsid w:val="005160F5"/>
    <w:rsid w:val="00517AF3"/>
    <w:rsid w:val="00521282"/>
    <w:rsid w:val="00522A1A"/>
    <w:rsid w:val="00523832"/>
    <w:rsid w:val="00524554"/>
    <w:rsid w:val="00525563"/>
    <w:rsid w:val="005303EF"/>
    <w:rsid w:val="005314DA"/>
    <w:rsid w:val="00531E7D"/>
    <w:rsid w:val="00533624"/>
    <w:rsid w:val="00534A21"/>
    <w:rsid w:val="005354CD"/>
    <w:rsid w:val="00535695"/>
    <w:rsid w:val="005362B7"/>
    <w:rsid w:val="00537B5A"/>
    <w:rsid w:val="00537C4E"/>
    <w:rsid w:val="00537E48"/>
    <w:rsid w:val="00540044"/>
    <w:rsid w:val="0054256D"/>
    <w:rsid w:val="0054368D"/>
    <w:rsid w:val="00544862"/>
    <w:rsid w:val="00545E48"/>
    <w:rsid w:val="00546B91"/>
    <w:rsid w:val="00550B51"/>
    <w:rsid w:val="0055193F"/>
    <w:rsid w:val="005529D8"/>
    <w:rsid w:val="00552B59"/>
    <w:rsid w:val="00553B39"/>
    <w:rsid w:val="00553B60"/>
    <w:rsid w:val="00556D3B"/>
    <w:rsid w:val="00557B3F"/>
    <w:rsid w:val="0056117B"/>
    <w:rsid w:val="005613B5"/>
    <w:rsid w:val="0056417D"/>
    <w:rsid w:val="00565D6A"/>
    <w:rsid w:val="00567F6B"/>
    <w:rsid w:val="0057075B"/>
    <w:rsid w:val="005721D7"/>
    <w:rsid w:val="00575FBA"/>
    <w:rsid w:val="00576AA4"/>
    <w:rsid w:val="00576DAE"/>
    <w:rsid w:val="00580BFE"/>
    <w:rsid w:val="005826F0"/>
    <w:rsid w:val="00583785"/>
    <w:rsid w:val="00583977"/>
    <w:rsid w:val="00586578"/>
    <w:rsid w:val="00586D05"/>
    <w:rsid w:val="005874C4"/>
    <w:rsid w:val="0059036B"/>
    <w:rsid w:val="00590B60"/>
    <w:rsid w:val="00593447"/>
    <w:rsid w:val="00593D0A"/>
    <w:rsid w:val="0059418E"/>
    <w:rsid w:val="005941D1"/>
    <w:rsid w:val="00594A0C"/>
    <w:rsid w:val="00595D88"/>
    <w:rsid w:val="005A0015"/>
    <w:rsid w:val="005A02E3"/>
    <w:rsid w:val="005A055F"/>
    <w:rsid w:val="005A0A7E"/>
    <w:rsid w:val="005A379B"/>
    <w:rsid w:val="005A4C27"/>
    <w:rsid w:val="005A5F95"/>
    <w:rsid w:val="005A74ED"/>
    <w:rsid w:val="005A7840"/>
    <w:rsid w:val="005B0F8B"/>
    <w:rsid w:val="005B163A"/>
    <w:rsid w:val="005B2C6A"/>
    <w:rsid w:val="005B399E"/>
    <w:rsid w:val="005B3AC7"/>
    <w:rsid w:val="005B4564"/>
    <w:rsid w:val="005C078E"/>
    <w:rsid w:val="005C20E0"/>
    <w:rsid w:val="005C3420"/>
    <w:rsid w:val="005C4814"/>
    <w:rsid w:val="005C5728"/>
    <w:rsid w:val="005C7A72"/>
    <w:rsid w:val="005C7EBE"/>
    <w:rsid w:val="005D138C"/>
    <w:rsid w:val="005D1509"/>
    <w:rsid w:val="005D176E"/>
    <w:rsid w:val="005D327D"/>
    <w:rsid w:val="005D36FD"/>
    <w:rsid w:val="005D4356"/>
    <w:rsid w:val="005D44C1"/>
    <w:rsid w:val="005D6112"/>
    <w:rsid w:val="005D6C58"/>
    <w:rsid w:val="005E0022"/>
    <w:rsid w:val="005E1948"/>
    <w:rsid w:val="005E2F4C"/>
    <w:rsid w:val="005E414D"/>
    <w:rsid w:val="005E4519"/>
    <w:rsid w:val="005E5492"/>
    <w:rsid w:val="005E5E56"/>
    <w:rsid w:val="005E6282"/>
    <w:rsid w:val="005E6B43"/>
    <w:rsid w:val="005E6D00"/>
    <w:rsid w:val="005E72BF"/>
    <w:rsid w:val="005E7B75"/>
    <w:rsid w:val="005F23AE"/>
    <w:rsid w:val="005F3079"/>
    <w:rsid w:val="005F3F63"/>
    <w:rsid w:val="005F469C"/>
    <w:rsid w:val="006008AE"/>
    <w:rsid w:val="00602608"/>
    <w:rsid w:val="00604D88"/>
    <w:rsid w:val="00604DB5"/>
    <w:rsid w:val="00606808"/>
    <w:rsid w:val="0060685D"/>
    <w:rsid w:val="0060727E"/>
    <w:rsid w:val="0061035E"/>
    <w:rsid w:val="00611010"/>
    <w:rsid w:val="0061199D"/>
    <w:rsid w:val="00612C30"/>
    <w:rsid w:val="00614772"/>
    <w:rsid w:val="00615512"/>
    <w:rsid w:val="006175C3"/>
    <w:rsid w:val="00617DAE"/>
    <w:rsid w:val="00621100"/>
    <w:rsid w:val="00623FD9"/>
    <w:rsid w:val="00624302"/>
    <w:rsid w:val="00624730"/>
    <w:rsid w:val="00624EA3"/>
    <w:rsid w:val="00625DB2"/>
    <w:rsid w:val="00625EF9"/>
    <w:rsid w:val="006268AF"/>
    <w:rsid w:val="006276C3"/>
    <w:rsid w:val="00632774"/>
    <w:rsid w:val="00634AB0"/>
    <w:rsid w:val="00642276"/>
    <w:rsid w:val="006438E8"/>
    <w:rsid w:val="006460D5"/>
    <w:rsid w:val="00646B6E"/>
    <w:rsid w:val="00650168"/>
    <w:rsid w:val="0065050E"/>
    <w:rsid w:val="00650768"/>
    <w:rsid w:val="006514A5"/>
    <w:rsid w:val="00652E75"/>
    <w:rsid w:val="00652F4D"/>
    <w:rsid w:val="006539CB"/>
    <w:rsid w:val="00653BE3"/>
    <w:rsid w:val="00655A9A"/>
    <w:rsid w:val="00657114"/>
    <w:rsid w:val="0065739B"/>
    <w:rsid w:val="00660330"/>
    <w:rsid w:val="00660358"/>
    <w:rsid w:val="00661A4E"/>
    <w:rsid w:val="0066266B"/>
    <w:rsid w:val="00662997"/>
    <w:rsid w:val="006630D5"/>
    <w:rsid w:val="006642BD"/>
    <w:rsid w:val="00665B4C"/>
    <w:rsid w:val="00665D4B"/>
    <w:rsid w:val="00666A8E"/>
    <w:rsid w:val="00671027"/>
    <w:rsid w:val="00671664"/>
    <w:rsid w:val="00672264"/>
    <w:rsid w:val="00672FE1"/>
    <w:rsid w:val="006730AE"/>
    <w:rsid w:val="006732D4"/>
    <w:rsid w:val="00673DD5"/>
    <w:rsid w:val="00674DA3"/>
    <w:rsid w:val="0067550F"/>
    <w:rsid w:val="00675EE8"/>
    <w:rsid w:val="00675FAD"/>
    <w:rsid w:val="00676123"/>
    <w:rsid w:val="00676589"/>
    <w:rsid w:val="006772D6"/>
    <w:rsid w:val="00680252"/>
    <w:rsid w:val="006815D1"/>
    <w:rsid w:val="00681BB9"/>
    <w:rsid w:val="00681E40"/>
    <w:rsid w:val="006830AB"/>
    <w:rsid w:val="00683D16"/>
    <w:rsid w:val="00686678"/>
    <w:rsid w:val="00692AAB"/>
    <w:rsid w:val="00692C11"/>
    <w:rsid w:val="00692E35"/>
    <w:rsid w:val="00693BA6"/>
    <w:rsid w:val="006943A5"/>
    <w:rsid w:val="006943D7"/>
    <w:rsid w:val="00695DB5"/>
    <w:rsid w:val="00695F5C"/>
    <w:rsid w:val="006974F8"/>
    <w:rsid w:val="006A0A31"/>
    <w:rsid w:val="006A122D"/>
    <w:rsid w:val="006A5460"/>
    <w:rsid w:val="006A5FC3"/>
    <w:rsid w:val="006A69D8"/>
    <w:rsid w:val="006A6D73"/>
    <w:rsid w:val="006B0DB2"/>
    <w:rsid w:val="006B19EC"/>
    <w:rsid w:val="006B30A7"/>
    <w:rsid w:val="006B340E"/>
    <w:rsid w:val="006B5D57"/>
    <w:rsid w:val="006C0071"/>
    <w:rsid w:val="006C038E"/>
    <w:rsid w:val="006C1D42"/>
    <w:rsid w:val="006C33B7"/>
    <w:rsid w:val="006C3910"/>
    <w:rsid w:val="006C7D33"/>
    <w:rsid w:val="006D03FA"/>
    <w:rsid w:val="006D0BD7"/>
    <w:rsid w:val="006D430E"/>
    <w:rsid w:val="006D5018"/>
    <w:rsid w:val="006D5BDF"/>
    <w:rsid w:val="006E1125"/>
    <w:rsid w:val="006E158F"/>
    <w:rsid w:val="006E3F1F"/>
    <w:rsid w:val="006E418F"/>
    <w:rsid w:val="006E48FF"/>
    <w:rsid w:val="006E5D03"/>
    <w:rsid w:val="006F02CE"/>
    <w:rsid w:val="006F0C93"/>
    <w:rsid w:val="006F227D"/>
    <w:rsid w:val="006F4CBA"/>
    <w:rsid w:val="006F7244"/>
    <w:rsid w:val="006F757E"/>
    <w:rsid w:val="006F7CFD"/>
    <w:rsid w:val="00700751"/>
    <w:rsid w:val="0070084C"/>
    <w:rsid w:val="00700AE9"/>
    <w:rsid w:val="0070188D"/>
    <w:rsid w:val="00704D71"/>
    <w:rsid w:val="007066A5"/>
    <w:rsid w:val="007067E4"/>
    <w:rsid w:val="007121E2"/>
    <w:rsid w:val="00712DE8"/>
    <w:rsid w:val="00713284"/>
    <w:rsid w:val="00714DF1"/>
    <w:rsid w:val="007151C8"/>
    <w:rsid w:val="00716B6D"/>
    <w:rsid w:val="00720C24"/>
    <w:rsid w:val="0072178D"/>
    <w:rsid w:val="00721A29"/>
    <w:rsid w:val="00722E47"/>
    <w:rsid w:val="00723AEF"/>
    <w:rsid w:val="0072404C"/>
    <w:rsid w:val="00725739"/>
    <w:rsid w:val="007257E2"/>
    <w:rsid w:val="007259BF"/>
    <w:rsid w:val="007266B3"/>
    <w:rsid w:val="007270AA"/>
    <w:rsid w:val="007275B5"/>
    <w:rsid w:val="00730B1D"/>
    <w:rsid w:val="00731D49"/>
    <w:rsid w:val="00732C33"/>
    <w:rsid w:val="00732E46"/>
    <w:rsid w:val="007342C4"/>
    <w:rsid w:val="007355D1"/>
    <w:rsid w:val="007373E1"/>
    <w:rsid w:val="007378FB"/>
    <w:rsid w:val="0073799B"/>
    <w:rsid w:val="00737BC4"/>
    <w:rsid w:val="00740DC1"/>
    <w:rsid w:val="0074135E"/>
    <w:rsid w:val="0074172A"/>
    <w:rsid w:val="00741CCB"/>
    <w:rsid w:val="00742454"/>
    <w:rsid w:val="00742C18"/>
    <w:rsid w:val="00743C78"/>
    <w:rsid w:val="00745EC7"/>
    <w:rsid w:val="00746912"/>
    <w:rsid w:val="007476B2"/>
    <w:rsid w:val="00752F41"/>
    <w:rsid w:val="0075405E"/>
    <w:rsid w:val="007566BB"/>
    <w:rsid w:val="00760169"/>
    <w:rsid w:val="00760D62"/>
    <w:rsid w:val="00760E71"/>
    <w:rsid w:val="00761A29"/>
    <w:rsid w:val="00761CA2"/>
    <w:rsid w:val="00763732"/>
    <w:rsid w:val="00764F7F"/>
    <w:rsid w:val="007655A9"/>
    <w:rsid w:val="00766026"/>
    <w:rsid w:val="00766F54"/>
    <w:rsid w:val="00767B05"/>
    <w:rsid w:val="00767E44"/>
    <w:rsid w:val="00771B72"/>
    <w:rsid w:val="0077383F"/>
    <w:rsid w:val="00773E14"/>
    <w:rsid w:val="00776338"/>
    <w:rsid w:val="00776F9A"/>
    <w:rsid w:val="00777210"/>
    <w:rsid w:val="00777C6C"/>
    <w:rsid w:val="0078266D"/>
    <w:rsid w:val="0078671D"/>
    <w:rsid w:val="0078733B"/>
    <w:rsid w:val="00790130"/>
    <w:rsid w:val="007901B1"/>
    <w:rsid w:val="00790699"/>
    <w:rsid w:val="0079190E"/>
    <w:rsid w:val="00792AA9"/>
    <w:rsid w:val="0079354A"/>
    <w:rsid w:val="00794A7C"/>
    <w:rsid w:val="00796751"/>
    <w:rsid w:val="00796D23"/>
    <w:rsid w:val="007971FC"/>
    <w:rsid w:val="00797645"/>
    <w:rsid w:val="00797C8A"/>
    <w:rsid w:val="007A0C5D"/>
    <w:rsid w:val="007A0DB3"/>
    <w:rsid w:val="007A1465"/>
    <w:rsid w:val="007A1BCA"/>
    <w:rsid w:val="007A2E2E"/>
    <w:rsid w:val="007A38E5"/>
    <w:rsid w:val="007A5C10"/>
    <w:rsid w:val="007A630C"/>
    <w:rsid w:val="007A649E"/>
    <w:rsid w:val="007A6558"/>
    <w:rsid w:val="007A779C"/>
    <w:rsid w:val="007B002E"/>
    <w:rsid w:val="007B0964"/>
    <w:rsid w:val="007B19DE"/>
    <w:rsid w:val="007B65C4"/>
    <w:rsid w:val="007B7024"/>
    <w:rsid w:val="007B757C"/>
    <w:rsid w:val="007C0661"/>
    <w:rsid w:val="007C1788"/>
    <w:rsid w:val="007C5DEB"/>
    <w:rsid w:val="007C6D7B"/>
    <w:rsid w:val="007C6F20"/>
    <w:rsid w:val="007D1E85"/>
    <w:rsid w:val="007D25AF"/>
    <w:rsid w:val="007D3602"/>
    <w:rsid w:val="007D4088"/>
    <w:rsid w:val="007D4F69"/>
    <w:rsid w:val="007E18CB"/>
    <w:rsid w:val="007E3023"/>
    <w:rsid w:val="007E35AD"/>
    <w:rsid w:val="007E3BCA"/>
    <w:rsid w:val="007E57AD"/>
    <w:rsid w:val="007E6084"/>
    <w:rsid w:val="007F18CD"/>
    <w:rsid w:val="007F23B7"/>
    <w:rsid w:val="007F336D"/>
    <w:rsid w:val="007F342D"/>
    <w:rsid w:val="007F418D"/>
    <w:rsid w:val="007F5382"/>
    <w:rsid w:val="007F6301"/>
    <w:rsid w:val="007F63AA"/>
    <w:rsid w:val="007F74B2"/>
    <w:rsid w:val="008003CC"/>
    <w:rsid w:val="00800C75"/>
    <w:rsid w:val="008050B9"/>
    <w:rsid w:val="00805528"/>
    <w:rsid w:val="0080699C"/>
    <w:rsid w:val="008102D2"/>
    <w:rsid w:val="0081281B"/>
    <w:rsid w:val="00812E03"/>
    <w:rsid w:val="00813994"/>
    <w:rsid w:val="00814324"/>
    <w:rsid w:val="00814A24"/>
    <w:rsid w:val="00814CEF"/>
    <w:rsid w:val="00814E2E"/>
    <w:rsid w:val="0081651C"/>
    <w:rsid w:val="00816B46"/>
    <w:rsid w:val="0081700D"/>
    <w:rsid w:val="00820039"/>
    <w:rsid w:val="00824C50"/>
    <w:rsid w:val="00825DD5"/>
    <w:rsid w:val="00827B71"/>
    <w:rsid w:val="008304DF"/>
    <w:rsid w:val="008313E1"/>
    <w:rsid w:val="008319B1"/>
    <w:rsid w:val="008356B2"/>
    <w:rsid w:val="008363B5"/>
    <w:rsid w:val="0083649F"/>
    <w:rsid w:val="0083672A"/>
    <w:rsid w:val="00837884"/>
    <w:rsid w:val="00837EA7"/>
    <w:rsid w:val="00840B8F"/>
    <w:rsid w:val="008419EE"/>
    <w:rsid w:val="0084308A"/>
    <w:rsid w:val="00843962"/>
    <w:rsid w:val="00845927"/>
    <w:rsid w:val="00846DA2"/>
    <w:rsid w:val="008475EF"/>
    <w:rsid w:val="00851986"/>
    <w:rsid w:val="00852535"/>
    <w:rsid w:val="00852CA0"/>
    <w:rsid w:val="0085302E"/>
    <w:rsid w:val="00854356"/>
    <w:rsid w:val="0085444E"/>
    <w:rsid w:val="0085504B"/>
    <w:rsid w:val="008558A5"/>
    <w:rsid w:val="00856089"/>
    <w:rsid w:val="008607D2"/>
    <w:rsid w:val="008627D9"/>
    <w:rsid w:val="00862EDB"/>
    <w:rsid w:val="00863D86"/>
    <w:rsid w:val="00864202"/>
    <w:rsid w:val="00864432"/>
    <w:rsid w:val="008654B7"/>
    <w:rsid w:val="00865A9F"/>
    <w:rsid w:val="00867434"/>
    <w:rsid w:val="0086771D"/>
    <w:rsid w:val="00867788"/>
    <w:rsid w:val="00870FCD"/>
    <w:rsid w:val="0087193B"/>
    <w:rsid w:val="00872614"/>
    <w:rsid w:val="0087391B"/>
    <w:rsid w:val="00873ECF"/>
    <w:rsid w:val="008749C2"/>
    <w:rsid w:val="00876D48"/>
    <w:rsid w:val="00877831"/>
    <w:rsid w:val="00880D69"/>
    <w:rsid w:val="00881F00"/>
    <w:rsid w:val="008835ED"/>
    <w:rsid w:val="008839FD"/>
    <w:rsid w:val="00883E83"/>
    <w:rsid w:val="00884853"/>
    <w:rsid w:val="0088575F"/>
    <w:rsid w:val="00886EF9"/>
    <w:rsid w:val="00890925"/>
    <w:rsid w:val="00891573"/>
    <w:rsid w:val="008942D4"/>
    <w:rsid w:val="00894B42"/>
    <w:rsid w:val="00894D9A"/>
    <w:rsid w:val="00895274"/>
    <w:rsid w:val="008953CD"/>
    <w:rsid w:val="008959F2"/>
    <w:rsid w:val="00895EB3"/>
    <w:rsid w:val="0089603B"/>
    <w:rsid w:val="008979BF"/>
    <w:rsid w:val="008A0808"/>
    <w:rsid w:val="008A2281"/>
    <w:rsid w:val="008A399D"/>
    <w:rsid w:val="008A3CDA"/>
    <w:rsid w:val="008A4008"/>
    <w:rsid w:val="008A5019"/>
    <w:rsid w:val="008A6052"/>
    <w:rsid w:val="008A72B1"/>
    <w:rsid w:val="008B0C91"/>
    <w:rsid w:val="008B0FC9"/>
    <w:rsid w:val="008B4197"/>
    <w:rsid w:val="008B4E80"/>
    <w:rsid w:val="008B5E72"/>
    <w:rsid w:val="008C279E"/>
    <w:rsid w:val="008C366C"/>
    <w:rsid w:val="008C451F"/>
    <w:rsid w:val="008C5D31"/>
    <w:rsid w:val="008D2FC9"/>
    <w:rsid w:val="008D38F4"/>
    <w:rsid w:val="008D77E4"/>
    <w:rsid w:val="008E48FB"/>
    <w:rsid w:val="008E6C18"/>
    <w:rsid w:val="008F0258"/>
    <w:rsid w:val="008F07B2"/>
    <w:rsid w:val="008F0B13"/>
    <w:rsid w:val="008F13E3"/>
    <w:rsid w:val="008F3B24"/>
    <w:rsid w:val="008F5883"/>
    <w:rsid w:val="008F6A0E"/>
    <w:rsid w:val="00902924"/>
    <w:rsid w:val="00903128"/>
    <w:rsid w:val="00903FDE"/>
    <w:rsid w:val="009043C0"/>
    <w:rsid w:val="00904773"/>
    <w:rsid w:val="00905226"/>
    <w:rsid w:val="009057B3"/>
    <w:rsid w:val="00905812"/>
    <w:rsid w:val="0090594D"/>
    <w:rsid w:val="00907B36"/>
    <w:rsid w:val="00910481"/>
    <w:rsid w:val="00910B84"/>
    <w:rsid w:val="00911BD4"/>
    <w:rsid w:val="00911F7F"/>
    <w:rsid w:val="00916D68"/>
    <w:rsid w:val="00920943"/>
    <w:rsid w:val="0092154E"/>
    <w:rsid w:val="00922C22"/>
    <w:rsid w:val="00923580"/>
    <w:rsid w:val="009236FE"/>
    <w:rsid w:val="009278F7"/>
    <w:rsid w:val="00930C76"/>
    <w:rsid w:val="00932F89"/>
    <w:rsid w:val="00934145"/>
    <w:rsid w:val="0093493B"/>
    <w:rsid w:val="00937090"/>
    <w:rsid w:val="00937545"/>
    <w:rsid w:val="00937C9F"/>
    <w:rsid w:val="00940A38"/>
    <w:rsid w:val="00945340"/>
    <w:rsid w:val="00945805"/>
    <w:rsid w:val="00945929"/>
    <w:rsid w:val="00946F12"/>
    <w:rsid w:val="009505BC"/>
    <w:rsid w:val="00951002"/>
    <w:rsid w:val="0095213C"/>
    <w:rsid w:val="00954BDC"/>
    <w:rsid w:val="009555A7"/>
    <w:rsid w:val="00955ADD"/>
    <w:rsid w:val="00955B8F"/>
    <w:rsid w:val="00955D35"/>
    <w:rsid w:val="0095631E"/>
    <w:rsid w:val="00956FB9"/>
    <w:rsid w:val="0095718A"/>
    <w:rsid w:val="009571FC"/>
    <w:rsid w:val="00957704"/>
    <w:rsid w:val="009604F9"/>
    <w:rsid w:val="00961177"/>
    <w:rsid w:val="0096155E"/>
    <w:rsid w:val="0096302C"/>
    <w:rsid w:val="009701BD"/>
    <w:rsid w:val="00970B99"/>
    <w:rsid w:val="0097123F"/>
    <w:rsid w:val="00971538"/>
    <w:rsid w:val="00972187"/>
    <w:rsid w:val="00972271"/>
    <w:rsid w:val="00972485"/>
    <w:rsid w:val="00974864"/>
    <w:rsid w:val="0097783E"/>
    <w:rsid w:val="009802A2"/>
    <w:rsid w:val="0098172C"/>
    <w:rsid w:val="00981B01"/>
    <w:rsid w:val="00982726"/>
    <w:rsid w:val="00982BC5"/>
    <w:rsid w:val="00984769"/>
    <w:rsid w:val="009856E1"/>
    <w:rsid w:val="00985805"/>
    <w:rsid w:val="00987120"/>
    <w:rsid w:val="00990F16"/>
    <w:rsid w:val="009910F5"/>
    <w:rsid w:val="00991B8E"/>
    <w:rsid w:val="0099290B"/>
    <w:rsid w:val="00992C92"/>
    <w:rsid w:val="009947E6"/>
    <w:rsid w:val="00994873"/>
    <w:rsid w:val="009948F9"/>
    <w:rsid w:val="00996560"/>
    <w:rsid w:val="0099698F"/>
    <w:rsid w:val="009A24E1"/>
    <w:rsid w:val="009A271F"/>
    <w:rsid w:val="009A27B8"/>
    <w:rsid w:val="009A494D"/>
    <w:rsid w:val="009A4F0F"/>
    <w:rsid w:val="009A59CA"/>
    <w:rsid w:val="009A726F"/>
    <w:rsid w:val="009B0B1F"/>
    <w:rsid w:val="009B0CEA"/>
    <w:rsid w:val="009B11EC"/>
    <w:rsid w:val="009B167D"/>
    <w:rsid w:val="009B4957"/>
    <w:rsid w:val="009B5037"/>
    <w:rsid w:val="009B72C3"/>
    <w:rsid w:val="009C41ED"/>
    <w:rsid w:val="009C4B08"/>
    <w:rsid w:val="009C4EEF"/>
    <w:rsid w:val="009C517C"/>
    <w:rsid w:val="009C6CC5"/>
    <w:rsid w:val="009C6F17"/>
    <w:rsid w:val="009D1AF7"/>
    <w:rsid w:val="009D2C72"/>
    <w:rsid w:val="009D35DD"/>
    <w:rsid w:val="009D46AF"/>
    <w:rsid w:val="009D57C9"/>
    <w:rsid w:val="009D62A3"/>
    <w:rsid w:val="009D6E1A"/>
    <w:rsid w:val="009E0F58"/>
    <w:rsid w:val="009E0FEE"/>
    <w:rsid w:val="009E13CD"/>
    <w:rsid w:val="009E1433"/>
    <w:rsid w:val="009E1A96"/>
    <w:rsid w:val="009E35F2"/>
    <w:rsid w:val="009E5651"/>
    <w:rsid w:val="009E5CCE"/>
    <w:rsid w:val="009E5DD6"/>
    <w:rsid w:val="009E6E57"/>
    <w:rsid w:val="009E71EC"/>
    <w:rsid w:val="009E7AED"/>
    <w:rsid w:val="009F166A"/>
    <w:rsid w:val="009F1C83"/>
    <w:rsid w:val="009F1FE3"/>
    <w:rsid w:val="009F258C"/>
    <w:rsid w:val="009F29BE"/>
    <w:rsid w:val="009F40CD"/>
    <w:rsid w:val="009F4BAD"/>
    <w:rsid w:val="009F4D42"/>
    <w:rsid w:val="009F520C"/>
    <w:rsid w:val="009F7081"/>
    <w:rsid w:val="009F73F7"/>
    <w:rsid w:val="00A006CC"/>
    <w:rsid w:val="00A00781"/>
    <w:rsid w:val="00A00D21"/>
    <w:rsid w:val="00A017A3"/>
    <w:rsid w:val="00A02633"/>
    <w:rsid w:val="00A0269E"/>
    <w:rsid w:val="00A02939"/>
    <w:rsid w:val="00A11A60"/>
    <w:rsid w:val="00A11E65"/>
    <w:rsid w:val="00A16781"/>
    <w:rsid w:val="00A17D73"/>
    <w:rsid w:val="00A20BA6"/>
    <w:rsid w:val="00A21E54"/>
    <w:rsid w:val="00A2453E"/>
    <w:rsid w:val="00A24550"/>
    <w:rsid w:val="00A259D9"/>
    <w:rsid w:val="00A25BCD"/>
    <w:rsid w:val="00A268DA"/>
    <w:rsid w:val="00A275D2"/>
    <w:rsid w:val="00A31E50"/>
    <w:rsid w:val="00A32D0D"/>
    <w:rsid w:val="00A33B53"/>
    <w:rsid w:val="00A33C15"/>
    <w:rsid w:val="00A33D38"/>
    <w:rsid w:val="00A34689"/>
    <w:rsid w:val="00A34C66"/>
    <w:rsid w:val="00A362DB"/>
    <w:rsid w:val="00A364A1"/>
    <w:rsid w:val="00A36E63"/>
    <w:rsid w:val="00A408A8"/>
    <w:rsid w:val="00A40AF5"/>
    <w:rsid w:val="00A40D98"/>
    <w:rsid w:val="00A41ECA"/>
    <w:rsid w:val="00A427EB"/>
    <w:rsid w:val="00A431CC"/>
    <w:rsid w:val="00A432ED"/>
    <w:rsid w:val="00A43D7A"/>
    <w:rsid w:val="00A44994"/>
    <w:rsid w:val="00A45AAC"/>
    <w:rsid w:val="00A5042C"/>
    <w:rsid w:val="00A505C6"/>
    <w:rsid w:val="00A50901"/>
    <w:rsid w:val="00A50CE7"/>
    <w:rsid w:val="00A52DD9"/>
    <w:rsid w:val="00A5482F"/>
    <w:rsid w:val="00A548B5"/>
    <w:rsid w:val="00A54B4C"/>
    <w:rsid w:val="00A559FA"/>
    <w:rsid w:val="00A56FAF"/>
    <w:rsid w:val="00A57DDA"/>
    <w:rsid w:val="00A57FBA"/>
    <w:rsid w:val="00A63E9A"/>
    <w:rsid w:val="00A642F6"/>
    <w:rsid w:val="00A65FD4"/>
    <w:rsid w:val="00A67476"/>
    <w:rsid w:val="00A67923"/>
    <w:rsid w:val="00A67999"/>
    <w:rsid w:val="00A715D9"/>
    <w:rsid w:val="00A72A5D"/>
    <w:rsid w:val="00A73EC3"/>
    <w:rsid w:val="00A746E9"/>
    <w:rsid w:val="00A74B62"/>
    <w:rsid w:val="00A74D5C"/>
    <w:rsid w:val="00A75107"/>
    <w:rsid w:val="00A7606B"/>
    <w:rsid w:val="00A772EB"/>
    <w:rsid w:val="00A779A5"/>
    <w:rsid w:val="00A80EED"/>
    <w:rsid w:val="00A811C8"/>
    <w:rsid w:val="00A81AB4"/>
    <w:rsid w:val="00A81D36"/>
    <w:rsid w:val="00A821BD"/>
    <w:rsid w:val="00A82248"/>
    <w:rsid w:val="00A8359E"/>
    <w:rsid w:val="00A84E3D"/>
    <w:rsid w:val="00A85AB6"/>
    <w:rsid w:val="00A862D1"/>
    <w:rsid w:val="00A8638B"/>
    <w:rsid w:val="00A90ABC"/>
    <w:rsid w:val="00A92636"/>
    <w:rsid w:val="00A93445"/>
    <w:rsid w:val="00A9392A"/>
    <w:rsid w:val="00A94909"/>
    <w:rsid w:val="00A95021"/>
    <w:rsid w:val="00A95664"/>
    <w:rsid w:val="00A972F1"/>
    <w:rsid w:val="00AA0A44"/>
    <w:rsid w:val="00AA1AB4"/>
    <w:rsid w:val="00AA1EDD"/>
    <w:rsid w:val="00AA2A30"/>
    <w:rsid w:val="00AA46F2"/>
    <w:rsid w:val="00AA69D4"/>
    <w:rsid w:val="00AB004B"/>
    <w:rsid w:val="00AB18B8"/>
    <w:rsid w:val="00AB533C"/>
    <w:rsid w:val="00AB53F4"/>
    <w:rsid w:val="00AB560B"/>
    <w:rsid w:val="00AB63CE"/>
    <w:rsid w:val="00AC09B4"/>
    <w:rsid w:val="00AC54CA"/>
    <w:rsid w:val="00AC74ED"/>
    <w:rsid w:val="00AD1F3C"/>
    <w:rsid w:val="00AD328E"/>
    <w:rsid w:val="00AD4009"/>
    <w:rsid w:val="00AD407A"/>
    <w:rsid w:val="00AD4A10"/>
    <w:rsid w:val="00AD5671"/>
    <w:rsid w:val="00AD56FE"/>
    <w:rsid w:val="00AD6C08"/>
    <w:rsid w:val="00AD775C"/>
    <w:rsid w:val="00AD7972"/>
    <w:rsid w:val="00AE048E"/>
    <w:rsid w:val="00AE266E"/>
    <w:rsid w:val="00AE3E00"/>
    <w:rsid w:val="00AE47BF"/>
    <w:rsid w:val="00AE4C5F"/>
    <w:rsid w:val="00AE51DD"/>
    <w:rsid w:val="00AE5556"/>
    <w:rsid w:val="00AE5A4A"/>
    <w:rsid w:val="00AE5ED4"/>
    <w:rsid w:val="00AE63CC"/>
    <w:rsid w:val="00AE6517"/>
    <w:rsid w:val="00AE7383"/>
    <w:rsid w:val="00AF0556"/>
    <w:rsid w:val="00AF19D0"/>
    <w:rsid w:val="00AF1B30"/>
    <w:rsid w:val="00AF236A"/>
    <w:rsid w:val="00AF39F3"/>
    <w:rsid w:val="00AF6B4C"/>
    <w:rsid w:val="00B00D05"/>
    <w:rsid w:val="00B03285"/>
    <w:rsid w:val="00B04181"/>
    <w:rsid w:val="00B070BB"/>
    <w:rsid w:val="00B07124"/>
    <w:rsid w:val="00B07456"/>
    <w:rsid w:val="00B07A88"/>
    <w:rsid w:val="00B11B42"/>
    <w:rsid w:val="00B11B62"/>
    <w:rsid w:val="00B1296D"/>
    <w:rsid w:val="00B12D47"/>
    <w:rsid w:val="00B12D82"/>
    <w:rsid w:val="00B139F5"/>
    <w:rsid w:val="00B16ABB"/>
    <w:rsid w:val="00B22742"/>
    <w:rsid w:val="00B22954"/>
    <w:rsid w:val="00B22A39"/>
    <w:rsid w:val="00B22F47"/>
    <w:rsid w:val="00B23299"/>
    <w:rsid w:val="00B23AE2"/>
    <w:rsid w:val="00B2440D"/>
    <w:rsid w:val="00B247E2"/>
    <w:rsid w:val="00B24F86"/>
    <w:rsid w:val="00B250D5"/>
    <w:rsid w:val="00B2533C"/>
    <w:rsid w:val="00B25719"/>
    <w:rsid w:val="00B26694"/>
    <w:rsid w:val="00B27103"/>
    <w:rsid w:val="00B27221"/>
    <w:rsid w:val="00B3001E"/>
    <w:rsid w:val="00B306BB"/>
    <w:rsid w:val="00B30C50"/>
    <w:rsid w:val="00B319E9"/>
    <w:rsid w:val="00B31FE8"/>
    <w:rsid w:val="00B323E4"/>
    <w:rsid w:val="00B331FC"/>
    <w:rsid w:val="00B33537"/>
    <w:rsid w:val="00B33D9F"/>
    <w:rsid w:val="00B34012"/>
    <w:rsid w:val="00B35371"/>
    <w:rsid w:val="00B36025"/>
    <w:rsid w:val="00B36870"/>
    <w:rsid w:val="00B36C80"/>
    <w:rsid w:val="00B41349"/>
    <w:rsid w:val="00B429E8"/>
    <w:rsid w:val="00B44517"/>
    <w:rsid w:val="00B45025"/>
    <w:rsid w:val="00B461B1"/>
    <w:rsid w:val="00B46B07"/>
    <w:rsid w:val="00B46CF4"/>
    <w:rsid w:val="00B46D26"/>
    <w:rsid w:val="00B4709D"/>
    <w:rsid w:val="00B50FDC"/>
    <w:rsid w:val="00B54DC5"/>
    <w:rsid w:val="00B54E00"/>
    <w:rsid w:val="00B5783D"/>
    <w:rsid w:val="00B579C5"/>
    <w:rsid w:val="00B607B1"/>
    <w:rsid w:val="00B61627"/>
    <w:rsid w:val="00B619B7"/>
    <w:rsid w:val="00B66A5B"/>
    <w:rsid w:val="00B66EB9"/>
    <w:rsid w:val="00B703EC"/>
    <w:rsid w:val="00B70C48"/>
    <w:rsid w:val="00B72C71"/>
    <w:rsid w:val="00B73800"/>
    <w:rsid w:val="00B74834"/>
    <w:rsid w:val="00B75204"/>
    <w:rsid w:val="00B76DC0"/>
    <w:rsid w:val="00B773BB"/>
    <w:rsid w:val="00B77B5D"/>
    <w:rsid w:val="00B816FB"/>
    <w:rsid w:val="00B834C6"/>
    <w:rsid w:val="00B84986"/>
    <w:rsid w:val="00B84C1F"/>
    <w:rsid w:val="00B84E46"/>
    <w:rsid w:val="00B850DB"/>
    <w:rsid w:val="00B866D5"/>
    <w:rsid w:val="00B871B1"/>
    <w:rsid w:val="00B90A1C"/>
    <w:rsid w:val="00B91FB4"/>
    <w:rsid w:val="00B932AF"/>
    <w:rsid w:val="00B9439D"/>
    <w:rsid w:val="00B94624"/>
    <w:rsid w:val="00B94A9A"/>
    <w:rsid w:val="00B9503A"/>
    <w:rsid w:val="00B95081"/>
    <w:rsid w:val="00B96399"/>
    <w:rsid w:val="00B96F40"/>
    <w:rsid w:val="00B978F0"/>
    <w:rsid w:val="00B97F19"/>
    <w:rsid w:val="00BA01B1"/>
    <w:rsid w:val="00BA08D9"/>
    <w:rsid w:val="00BA2226"/>
    <w:rsid w:val="00BA3B0A"/>
    <w:rsid w:val="00BA5CE6"/>
    <w:rsid w:val="00BA7F12"/>
    <w:rsid w:val="00BB3766"/>
    <w:rsid w:val="00BB3A8B"/>
    <w:rsid w:val="00BB4ECB"/>
    <w:rsid w:val="00BB57B6"/>
    <w:rsid w:val="00BB7656"/>
    <w:rsid w:val="00BC3A99"/>
    <w:rsid w:val="00BC3C33"/>
    <w:rsid w:val="00BC64FF"/>
    <w:rsid w:val="00BC692A"/>
    <w:rsid w:val="00BC75EC"/>
    <w:rsid w:val="00BD0744"/>
    <w:rsid w:val="00BD0B5E"/>
    <w:rsid w:val="00BD0C47"/>
    <w:rsid w:val="00BD1194"/>
    <w:rsid w:val="00BD1A49"/>
    <w:rsid w:val="00BD22AD"/>
    <w:rsid w:val="00BD3EFF"/>
    <w:rsid w:val="00BD5458"/>
    <w:rsid w:val="00BE137B"/>
    <w:rsid w:val="00BE14B5"/>
    <w:rsid w:val="00BE2E64"/>
    <w:rsid w:val="00BE2EFF"/>
    <w:rsid w:val="00BE792A"/>
    <w:rsid w:val="00BF0564"/>
    <w:rsid w:val="00BF1C96"/>
    <w:rsid w:val="00BF320D"/>
    <w:rsid w:val="00BF42D6"/>
    <w:rsid w:val="00BF4561"/>
    <w:rsid w:val="00BF559E"/>
    <w:rsid w:val="00BF570A"/>
    <w:rsid w:val="00BF5A5F"/>
    <w:rsid w:val="00BF5C1B"/>
    <w:rsid w:val="00BF6F6D"/>
    <w:rsid w:val="00BF6FB8"/>
    <w:rsid w:val="00BF7116"/>
    <w:rsid w:val="00C0000A"/>
    <w:rsid w:val="00C004F2"/>
    <w:rsid w:val="00C01096"/>
    <w:rsid w:val="00C01E8D"/>
    <w:rsid w:val="00C05439"/>
    <w:rsid w:val="00C0603B"/>
    <w:rsid w:val="00C073AF"/>
    <w:rsid w:val="00C1182B"/>
    <w:rsid w:val="00C13652"/>
    <w:rsid w:val="00C14B5D"/>
    <w:rsid w:val="00C159D5"/>
    <w:rsid w:val="00C15ACC"/>
    <w:rsid w:val="00C15DE7"/>
    <w:rsid w:val="00C164C8"/>
    <w:rsid w:val="00C1756F"/>
    <w:rsid w:val="00C21B9B"/>
    <w:rsid w:val="00C22D8C"/>
    <w:rsid w:val="00C23758"/>
    <w:rsid w:val="00C23962"/>
    <w:rsid w:val="00C23DC7"/>
    <w:rsid w:val="00C23F3C"/>
    <w:rsid w:val="00C23F66"/>
    <w:rsid w:val="00C25149"/>
    <w:rsid w:val="00C279AB"/>
    <w:rsid w:val="00C3009A"/>
    <w:rsid w:val="00C30F11"/>
    <w:rsid w:val="00C30F9C"/>
    <w:rsid w:val="00C31E93"/>
    <w:rsid w:val="00C32CEC"/>
    <w:rsid w:val="00C3303F"/>
    <w:rsid w:val="00C33933"/>
    <w:rsid w:val="00C3482B"/>
    <w:rsid w:val="00C34C6D"/>
    <w:rsid w:val="00C36F16"/>
    <w:rsid w:val="00C40458"/>
    <w:rsid w:val="00C42635"/>
    <w:rsid w:val="00C4452A"/>
    <w:rsid w:val="00C45559"/>
    <w:rsid w:val="00C47B4C"/>
    <w:rsid w:val="00C47F92"/>
    <w:rsid w:val="00C51EFE"/>
    <w:rsid w:val="00C53BBC"/>
    <w:rsid w:val="00C54A1B"/>
    <w:rsid w:val="00C55804"/>
    <w:rsid w:val="00C56D44"/>
    <w:rsid w:val="00C56DA4"/>
    <w:rsid w:val="00C602EC"/>
    <w:rsid w:val="00C61349"/>
    <w:rsid w:val="00C63D31"/>
    <w:rsid w:val="00C63E44"/>
    <w:rsid w:val="00C64143"/>
    <w:rsid w:val="00C642EA"/>
    <w:rsid w:val="00C65066"/>
    <w:rsid w:val="00C67424"/>
    <w:rsid w:val="00C737E4"/>
    <w:rsid w:val="00C77E8B"/>
    <w:rsid w:val="00C804A5"/>
    <w:rsid w:val="00C81059"/>
    <w:rsid w:val="00C82B3E"/>
    <w:rsid w:val="00C8743A"/>
    <w:rsid w:val="00C94336"/>
    <w:rsid w:val="00C949BF"/>
    <w:rsid w:val="00C95819"/>
    <w:rsid w:val="00C960B9"/>
    <w:rsid w:val="00C96C74"/>
    <w:rsid w:val="00C96F84"/>
    <w:rsid w:val="00C97606"/>
    <w:rsid w:val="00CA3639"/>
    <w:rsid w:val="00CA4A76"/>
    <w:rsid w:val="00CA50BC"/>
    <w:rsid w:val="00CA667C"/>
    <w:rsid w:val="00CA6A48"/>
    <w:rsid w:val="00CA703D"/>
    <w:rsid w:val="00CA72C1"/>
    <w:rsid w:val="00CA7450"/>
    <w:rsid w:val="00CA795D"/>
    <w:rsid w:val="00CB2082"/>
    <w:rsid w:val="00CB2CE3"/>
    <w:rsid w:val="00CB2DE3"/>
    <w:rsid w:val="00CB30F9"/>
    <w:rsid w:val="00CB4126"/>
    <w:rsid w:val="00CB540D"/>
    <w:rsid w:val="00CB6949"/>
    <w:rsid w:val="00CC1D87"/>
    <w:rsid w:val="00CC2568"/>
    <w:rsid w:val="00CC3AA9"/>
    <w:rsid w:val="00CC4432"/>
    <w:rsid w:val="00CC4765"/>
    <w:rsid w:val="00CC6D81"/>
    <w:rsid w:val="00CD06A8"/>
    <w:rsid w:val="00CD0850"/>
    <w:rsid w:val="00CD1419"/>
    <w:rsid w:val="00CD219F"/>
    <w:rsid w:val="00CD244F"/>
    <w:rsid w:val="00CD7736"/>
    <w:rsid w:val="00CE0383"/>
    <w:rsid w:val="00CE10EA"/>
    <w:rsid w:val="00CE1448"/>
    <w:rsid w:val="00CE23CE"/>
    <w:rsid w:val="00CE248E"/>
    <w:rsid w:val="00CE2EC7"/>
    <w:rsid w:val="00CE4308"/>
    <w:rsid w:val="00CE532F"/>
    <w:rsid w:val="00CF0155"/>
    <w:rsid w:val="00CF04B0"/>
    <w:rsid w:val="00CF068A"/>
    <w:rsid w:val="00CF137C"/>
    <w:rsid w:val="00CF2738"/>
    <w:rsid w:val="00CF3474"/>
    <w:rsid w:val="00CF3BBF"/>
    <w:rsid w:val="00CF476B"/>
    <w:rsid w:val="00CF5A98"/>
    <w:rsid w:val="00CF6AF0"/>
    <w:rsid w:val="00D00292"/>
    <w:rsid w:val="00D013F3"/>
    <w:rsid w:val="00D0230D"/>
    <w:rsid w:val="00D0449A"/>
    <w:rsid w:val="00D04BFB"/>
    <w:rsid w:val="00D0618F"/>
    <w:rsid w:val="00D0797A"/>
    <w:rsid w:val="00D07FD4"/>
    <w:rsid w:val="00D118A7"/>
    <w:rsid w:val="00D11A4D"/>
    <w:rsid w:val="00D15D7D"/>
    <w:rsid w:val="00D165F3"/>
    <w:rsid w:val="00D20A51"/>
    <w:rsid w:val="00D22517"/>
    <w:rsid w:val="00D22DDD"/>
    <w:rsid w:val="00D23650"/>
    <w:rsid w:val="00D26F9C"/>
    <w:rsid w:val="00D30A1F"/>
    <w:rsid w:val="00D30B95"/>
    <w:rsid w:val="00D31D62"/>
    <w:rsid w:val="00D33353"/>
    <w:rsid w:val="00D3367F"/>
    <w:rsid w:val="00D340DC"/>
    <w:rsid w:val="00D35108"/>
    <w:rsid w:val="00D3580A"/>
    <w:rsid w:val="00D36150"/>
    <w:rsid w:val="00D36D4B"/>
    <w:rsid w:val="00D37A92"/>
    <w:rsid w:val="00D37C95"/>
    <w:rsid w:val="00D40120"/>
    <w:rsid w:val="00D40E06"/>
    <w:rsid w:val="00D428AD"/>
    <w:rsid w:val="00D42E3B"/>
    <w:rsid w:val="00D43893"/>
    <w:rsid w:val="00D46693"/>
    <w:rsid w:val="00D46A7A"/>
    <w:rsid w:val="00D4716C"/>
    <w:rsid w:val="00D501F2"/>
    <w:rsid w:val="00D50797"/>
    <w:rsid w:val="00D50D71"/>
    <w:rsid w:val="00D51DA4"/>
    <w:rsid w:val="00D52184"/>
    <w:rsid w:val="00D527A4"/>
    <w:rsid w:val="00D52967"/>
    <w:rsid w:val="00D52C17"/>
    <w:rsid w:val="00D54FFB"/>
    <w:rsid w:val="00D5503E"/>
    <w:rsid w:val="00D557E4"/>
    <w:rsid w:val="00D55A54"/>
    <w:rsid w:val="00D5771E"/>
    <w:rsid w:val="00D57BB6"/>
    <w:rsid w:val="00D603CA"/>
    <w:rsid w:val="00D60914"/>
    <w:rsid w:val="00D61E55"/>
    <w:rsid w:val="00D6256C"/>
    <w:rsid w:val="00D62A10"/>
    <w:rsid w:val="00D63645"/>
    <w:rsid w:val="00D63AE5"/>
    <w:rsid w:val="00D64479"/>
    <w:rsid w:val="00D64DF1"/>
    <w:rsid w:val="00D65462"/>
    <w:rsid w:val="00D655A9"/>
    <w:rsid w:val="00D66726"/>
    <w:rsid w:val="00D66FF9"/>
    <w:rsid w:val="00D67B51"/>
    <w:rsid w:val="00D67C5E"/>
    <w:rsid w:val="00D703F5"/>
    <w:rsid w:val="00D71D04"/>
    <w:rsid w:val="00D7226B"/>
    <w:rsid w:val="00D72EF1"/>
    <w:rsid w:val="00D76A0C"/>
    <w:rsid w:val="00D77131"/>
    <w:rsid w:val="00D80A2B"/>
    <w:rsid w:val="00D81595"/>
    <w:rsid w:val="00D825EC"/>
    <w:rsid w:val="00D84527"/>
    <w:rsid w:val="00D84A27"/>
    <w:rsid w:val="00D867EB"/>
    <w:rsid w:val="00D907C4"/>
    <w:rsid w:val="00D90FA6"/>
    <w:rsid w:val="00D91AEE"/>
    <w:rsid w:val="00D930D0"/>
    <w:rsid w:val="00D93784"/>
    <w:rsid w:val="00D95C67"/>
    <w:rsid w:val="00D95EE1"/>
    <w:rsid w:val="00D9627D"/>
    <w:rsid w:val="00D96850"/>
    <w:rsid w:val="00DA0760"/>
    <w:rsid w:val="00DA1B16"/>
    <w:rsid w:val="00DA21D7"/>
    <w:rsid w:val="00DA34A3"/>
    <w:rsid w:val="00DA63E1"/>
    <w:rsid w:val="00DA72DA"/>
    <w:rsid w:val="00DA7809"/>
    <w:rsid w:val="00DB0526"/>
    <w:rsid w:val="00DB0D9C"/>
    <w:rsid w:val="00DB130F"/>
    <w:rsid w:val="00DB1435"/>
    <w:rsid w:val="00DB1907"/>
    <w:rsid w:val="00DB2B43"/>
    <w:rsid w:val="00DB2B88"/>
    <w:rsid w:val="00DB2FA5"/>
    <w:rsid w:val="00DB4C8E"/>
    <w:rsid w:val="00DB555B"/>
    <w:rsid w:val="00DC1832"/>
    <w:rsid w:val="00DC1E84"/>
    <w:rsid w:val="00DC38AB"/>
    <w:rsid w:val="00DC3AED"/>
    <w:rsid w:val="00DC4021"/>
    <w:rsid w:val="00DC5000"/>
    <w:rsid w:val="00DC50A3"/>
    <w:rsid w:val="00DC5D31"/>
    <w:rsid w:val="00DC7ADA"/>
    <w:rsid w:val="00DD0BE9"/>
    <w:rsid w:val="00DD0D77"/>
    <w:rsid w:val="00DD1262"/>
    <w:rsid w:val="00DD2B44"/>
    <w:rsid w:val="00DD34FB"/>
    <w:rsid w:val="00DD3AFA"/>
    <w:rsid w:val="00DD3C1C"/>
    <w:rsid w:val="00DD4871"/>
    <w:rsid w:val="00DD4A35"/>
    <w:rsid w:val="00DD4AD0"/>
    <w:rsid w:val="00DD5991"/>
    <w:rsid w:val="00DD6DD2"/>
    <w:rsid w:val="00DD7E58"/>
    <w:rsid w:val="00DE0DC5"/>
    <w:rsid w:val="00DE1877"/>
    <w:rsid w:val="00DE201B"/>
    <w:rsid w:val="00DE3AB9"/>
    <w:rsid w:val="00DE4721"/>
    <w:rsid w:val="00DE5A15"/>
    <w:rsid w:val="00DE6307"/>
    <w:rsid w:val="00DE7D4C"/>
    <w:rsid w:val="00DF0901"/>
    <w:rsid w:val="00DF13D5"/>
    <w:rsid w:val="00DF1662"/>
    <w:rsid w:val="00DF41B3"/>
    <w:rsid w:val="00DF4B70"/>
    <w:rsid w:val="00DF5071"/>
    <w:rsid w:val="00DF5630"/>
    <w:rsid w:val="00DF7B0D"/>
    <w:rsid w:val="00DF7F65"/>
    <w:rsid w:val="00E02614"/>
    <w:rsid w:val="00E03BC4"/>
    <w:rsid w:val="00E04911"/>
    <w:rsid w:val="00E0523F"/>
    <w:rsid w:val="00E05B66"/>
    <w:rsid w:val="00E07DC2"/>
    <w:rsid w:val="00E117C1"/>
    <w:rsid w:val="00E13C77"/>
    <w:rsid w:val="00E14F89"/>
    <w:rsid w:val="00E15A58"/>
    <w:rsid w:val="00E16552"/>
    <w:rsid w:val="00E16C69"/>
    <w:rsid w:val="00E24AD2"/>
    <w:rsid w:val="00E24F63"/>
    <w:rsid w:val="00E254C8"/>
    <w:rsid w:val="00E25CCA"/>
    <w:rsid w:val="00E271F2"/>
    <w:rsid w:val="00E30C03"/>
    <w:rsid w:val="00E3169D"/>
    <w:rsid w:val="00E317C7"/>
    <w:rsid w:val="00E31A93"/>
    <w:rsid w:val="00E32196"/>
    <w:rsid w:val="00E33FAF"/>
    <w:rsid w:val="00E35DCA"/>
    <w:rsid w:val="00E36442"/>
    <w:rsid w:val="00E36ADA"/>
    <w:rsid w:val="00E37B87"/>
    <w:rsid w:val="00E4164B"/>
    <w:rsid w:val="00E4329D"/>
    <w:rsid w:val="00E47654"/>
    <w:rsid w:val="00E47D7E"/>
    <w:rsid w:val="00E507FE"/>
    <w:rsid w:val="00E52833"/>
    <w:rsid w:val="00E52938"/>
    <w:rsid w:val="00E57765"/>
    <w:rsid w:val="00E61DB2"/>
    <w:rsid w:val="00E6442E"/>
    <w:rsid w:val="00E67021"/>
    <w:rsid w:val="00E67106"/>
    <w:rsid w:val="00E678D7"/>
    <w:rsid w:val="00E70019"/>
    <w:rsid w:val="00E70117"/>
    <w:rsid w:val="00E7492D"/>
    <w:rsid w:val="00E80162"/>
    <w:rsid w:val="00E80247"/>
    <w:rsid w:val="00E80B05"/>
    <w:rsid w:val="00E8124B"/>
    <w:rsid w:val="00E81C5F"/>
    <w:rsid w:val="00E81E64"/>
    <w:rsid w:val="00E823DB"/>
    <w:rsid w:val="00E82B80"/>
    <w:rsid w:val="00E8324B"/>
    <w:rsid w:val="00E839D4"/>
    <w:rsid w:val="00E84031"/>
    <w:rsid w:val="00E84B55"/>
    <w:rsid w:val="00E9114E"/>
    <w:rsid w:val="00E91941"/>
    <w:rsid w:val="00E922A9"/>
    <w:rsid w:val="00E923FD"/>
    <w:rsid w:val="00E94027"/>
    <w:rsid w:val="00E962E5"/>
    <w:rsid w:val="00E96809"/>
    <w:rsid w:val="00E96E2A"/>
    <w:rsid w:val="00EA17A3"/>
    <w:rsid w:val="00EA3EFB"/>
    <w:rsid w:val="00EA3F23"/>
    <w:rsid w:val="00EA3F61"/>
    <w:rsid w:val="00EA437F"/>
    <w:rsid w:val="00EA55A0"/>
    <w:rsid w:val="00EA5849"/>
    <w:rsid w:val="00EA6386"/>
    <w:rsid w:val="00EA7E60"/>
    <w:rsid w:val="00EB01D5"/>
    <w:rsid w:val="00EB1314"/>
    <w:rsid w:val="00EB1C85"/>
    <w:rsid w:val="00EB62F3"/>
    <w:rsid w:val="00EB6FB0"/>
    <w:rsid w:val="00EB77E0"/>
    <w:rsid w:val="00EC0710"/>
    <w:rsid w:val="00EC11FC"/>
    <w:rsid w:val="00EC151E"/>
    <w:rsid w:val="00EC2844"/>
    <w:rsid w:val="00EC29EF"/>
    <w:rsid w:val="00EC3132"/>
    <w:rsid w:val="00EC4657"/>
    <w:rsid w:val="00EC744B"/>
    <w:rsid w:val="00EC7649"/>
    <w:rsid w:val="00EC774E"/>
    <w:rsid w:val="00ED375B"/>
    <w:rsid w:val="00ED5AA5"/>
    <w:rsid w:val="00ED6417"/>
    <w:rsid w:val="00ED71CB"/>
    <w:rsid w:val="00EE0B07"/>
    <w:rsid w:val="00EE219F"/>
    <w:rsid w:val="00EE37D0"/>
    <w:rsid w:val="00EE4778"/>
    <w:rsid w:val="00EE69D6"/>
    <w:rsid w:val="00EE6F7D"/>
    <w:rsid w:val="00EE6F97"/>
    <w:rsid w:val="00EE7C0E"/>
    <w:rsid w:val="00EF1E91"/>
    <w:rsid w:val="00EF20ED"/>
    <w:rsid w:val="00EF38A7"/>
    <w:rsid w:val="00EF39E0"/>
    <w:rsid w:val="00EF3ED0"/>
    <w:rsid w:val="00EF4030"/>
    <w:rsid w:val="00EF52FF"/>
    <w:rsid w:val="00EF623A"/>
    <w:rsid w:val="00EF6B06"/>
    <w:rsid w:val="00EF7761"/>
    <w:rsid w:val="00EF7B67"/>
    <w:rsid w:val="00EF7CE8"/>
    <w:rsid w:val="00F04ACF"/>
    <w:rsid w:val="00F05F4C"/>
    <w:rsid w:val="00F0605F"/>
    <w:rsid w:val="00F06BBA"/>
    <w:rsid w:val="00F10320"/>
    <w:rsid w:val="00F105C1"/>
    <w:rsid w:val="00F118A8"/>
    <w:rsid w:val="00F124EF"/>
    <w:rsid w:val="00F12B61"/>
    <w:rsid w:val="00F12C5A"/>
    <w:rsid w:val="00F13067"/>
    <w:rsid w:val="00F1407C"/>
    <w:rsid w:val="00F1422D"/>
    <w:rsid w:val="00F14D4A"/>
    <w:rsid w:val="00F167D2"/>
    <w:rsid w:val="00F16B92"/>
    <w:rsid w:val="00F17574"/>
    <w:rsid w:val="00F17BD4"/>
    <w:rsid w:val="00F2117D"/>
    <w:rsid w:val="00F25382"/>
    <w:rsid w:val="00F25F97"/>
    <w:rsid w:val="00F30215"/>
    <w:rsid w:val="00F30CC8"/>
    <w:rsid w:val="00F314F5"/>
    <w:rsid w:val="00F3216A"/>
    <w:rsid w:val="00F34EE7"/>
    <w:rsid w:val="00F35BC9"/>
    <w:rsid w:val="00F36813"/>
    <w:rsid w:val="00F36FD7"/>
    <w:rsid w:val="00F37177"/>
    <w:rsid w:val="00F401C6"/>
    <w:rsid w:val="00F4136E"/>
    <w:rsid w:val="00F413E7"/>
    <w:rsid w:val="00F41A2F"/>
    <w:rsid w:val="00F41C53"/>
    <w:rsid w:val="00F45332"/>
    <w:rsid w:val="00F465B6"/>
    <w:rsid w:val="00F50129"/>
    <w:rsid w:val="00F50C8D"/>
    <w:rsid w:val="00F51CA6"/>
    <w:rsid w:val="00F5240F"/>
    <w:rsid w:val="00F53816"/>
    <w:rsid w:val="00F53937"/>
    <w:rsid w:val="00F545C8"/>
    <w:rsid w:val="00F60CA4"/>
    <w:rsid w:val="00F673EC"/>
    <w:rsid w:val="00F70F2B"/>
    <w:rsid w:val="00F71B9A"/>
    <w:rsid w:val="00F73B8F"/>
    <w:rsid w:val="00F741F1"/>
    <w:rsid w:val="00F75ADD"/>
    <w:rsid w:val="00F762A6"/>
    <w:rsid w:val="00F76DF0"/>
    <w:rsid w:val="00F76E1B"/>
    <w:rsid w:val="00F813E8"/>
    <w:rsid w:val="00F814F1"/>
    <w:rsid w:val="00F82E6A"/>
    <w:rsid w:val="00F83A29"/>
    <w:rsid w:val="00F84595"/>
    <w:rsid w:val="00F8534C"/>
    <w:rsid w:val="00F86BED"/>
    <w:rsid w:val="00F874E5"/>
    <w:rsid w:val="00F877D7"/>
    <w:rsid w:val="00F90814"/>
    <w:rsid w:val="00F90C39"/>
    <w:rsid w:val="00F922B0"/>
    <w:rsid w:val="00F925AA"/>
    <w:rsid w:val="00F942A2"/>
    <w:rsid w:val="00F94B49"/>
    <w:rsid w:val="00F96819"/>
    <w:rsid w:val="00F96DAD"/>
    <w:rsid w:val="00F9770E"/>
    <w:rsid w:val="00FA46D4"/>
    <w:rsid w:val="00FA4789"/>
    <w:rsid w:val="00FA5049"/>
    <w:rsid w:val="00FB3830"/>
    <w:rsid w:val="00FB494B"/>
    <w:rsid w:val="00FB538E"/>
    <w:rsid w:val="00FB58F4"/>
    <w:rsid w:val="00FB6EC8"/>
    <w:rsid w:val="00FB7609"/>
    <w:rsid w:val="00FC261D"/>
    <w:rsid w:val="00FC2B14"/>
    <w:rsid w:val="00FC53A1"/>
    <w:rsid w:val="00FD317D"/>
    <w:rsid w:val="00FD3B67"/>
    <w:rsid w:val="00FD40D1"/>
    <w:rsid w:val="00FD4C67"/>
    <w:rsid w:val="00FD6E73"/>
    <w:rsid w:val="00FD6EDB"/>
    <w:rsid w:val="00FD7725"/>
    <w:rsid w:val="00FE05FC"/>
    <w:rsid w:val="00FE1CD7"/>
    <w:rsid w:val="00FE6E8E"/>
    <w:rsid w:val="00FE7BB8"/>
    <w:rsid w:val="00FE7D2C"/>
    <w:rsid w:val="00FF1BE6"/>
    <w:rsid w:val="00FF2277"/>
    <w:rsid w:val="00FF257F"/>
    <w:rsid w:val="00FF4446"/>
    <w:rsid w:val="00FF6CFF"/>
    <w:rsid w:val="00FF76DC"/>
    <w:rsid w:val="00FF7A4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6321">
      <o:colormru v:ext="edit" colors="#b7d433"/>
    </o:shapedefaults>
    <o:shapelayout v:ext="edit">
      <o:idmap v:ext="edit" data="1"/>
    </o:shapelayout>
  </w:shapeDefaults>
  <w:decimalSymbol w:val=","/>
  <w:listSeparator w:val=";"/>
  <w14:docId w14:val="35943F8A"/>
  <w15:docId w15:val="{99811F9B-8382-41FC-AC1D-BC88C24132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F5883"/>
    <w:pPr>
      <w:spacing w:before="60" w:after="0"/>
      <w:jc w:val="both"/>
    </w:pPr>
    <w:rPr>
      <w:rFonts w:ascii="Arial" w:hAnsi="Arial" w:cs="Arial"/>
      <w:sz w:val="20"/>
      <w:szCs w:val="20"/>
    </w:rPr>
  </w:style>
  <w:style w:type="paragraph" w:styleId="Nagwek1">
    <w:name w:val="heading 1"/>
    <w:aliases w:val="Nagłówek 1_SAGO"/>
    <w:basedOn w:val="Normalny"/>
    <w:next w:val="Normalny"/>
    <w:link w:val="Nagwek1Znak"/>
    <w:qFormat/>
    <w:rsid w:val="003E716E"/>
    <w:pPr>
      <w:keepNext/>
      <w:keepLines/>
      <w:numPr>
        <w:numId w:val="5"/>
      </w:numPr>
      <w:spacing w:before="120" w:after="240"/>
      <w:outlineLvl w:val="0"/>
    </w:pPr>
    <w:rPr>
      <w:rFonts w:ascii="Arial Narrow" w:eastAsiaTheme="majorEastAsia" w:hAnsi="Arial Narrow" w:cstheme="majorBidi"/>
      <w:b/>
      <w:bCs/>
      <w:color w:val="000000" w:themeColor="text1"/>
      <w:sz w:val="32"/>
      <w:szCs w:val="28"/>
    </w:rPr>
  </w:style>
  <w:style w:type="paragraph" w:styleId="Nagwek2">
    <w:name w:val="heading 2"/>
    <w:aliases w:val="Nagłówek 2_SAGO"/>
    <w:basedOn w:val="Normalny"/>
    <w:next w:val="Normalny"/>
    <w:link w:val="Nagwek2Znak"/>
    <w:unhideWhenUsed/>
    <w:qFormat/>
    <w:rsid w:val="00200397"/>
    <w:pPr>
      <w:keepNext/>
      <w:keepLines/>
      <w:numPr>
        <w:numId w:val="2"/>
      </w:numPr>
      <w:spacing w:before="240" w:after="120" w:line="300" w:lineRule="auto"/>
      <w:outlineLvl w:val="1"/>
    </w:pPr>
    <w:rPr>
      <w:rFonts w:eastAsiaTheme="majorEastAsia"/>
      <w:b/>
      <w:bCs/>
      <w:color w:val="000000" w:themeColor="text1"/>
      <w:sz w:val="24"/>
      <w:szCs w:val="24"/>
    </w:rPr>
  </w:style>
  <w:style w:type="paragraph" w:styleId="Nagwek3">
    <w:name w:val="heading 3"/>
    <w:aliases w:val="Nagłówek 3_SAGO"/>
    <w:basedOn w:val="Nagwek4"/>
    <w:next w:val="Normalny"/>
    <w:link w:val="Nagwek3Znak"/>
    <w:unhideWhenUsed/>
    <w:qFormat/>
    <w:rsid w:val="00443D01"/>
    <w:pPr>
      <w:numPr>
        <w:ilvl w:val="1"/>
        <w:numId w:val="2"/>
      </w:numPr>
      <w:spacing w:before="240" w:after="120" w:line="300" w:lineRule="auto"/>
      <w:outlineLvl w:val="2"/>
    </w:pPr>
    <w:rPr>
      <w:rFonts w:cs="Arial"/>
      <w:i w:val="0"/>
      <w:color w:val="404040" w:themeColor="text1" w:themeTint="BF"/>
    </w:rPr>
  </w:style>
  <w:style w:type="paragraph" w:styleId="Nagwek4">
    <w:name w:val="heading 4"/>
    <w:basedOn w:val="Normalny"/>
    <w:next w:val="Normalny"/>
    <w:link w:val="Nagwek4Znak"/>
    <w:unhideWhenUsed/>
    <w:qFormat/>
    <w:rsid w:val="00812E03"/>
    <w:pPr>
      <w:keepNext/>
      <w:keepLines/>
      <w:spacing w:before="200"/>
      <w:outlineLvl w:val="3"/>
    </w:pPr>
    <w:rPr>
      <w:rFonts w:eastAsiaTheme="majorEastAsia" w:cstheme="majorBidi"/>
      <w:b/>
      <w:bCs/>
      <w:i/>
      <w:iCs/>
    </w:rPr>
  </w:style>
  <w:style w:type="paragraph" w:styleId="Nagwek5">
    <w:name w:val="heading 5"/>
    <w:aliases w:val="Nagłówek 5_SAGO"/>
    <w:basedOn w:val="Normalny"/>
    <w:next w:val="Normalny"/>
    <w:link w:val="Nagwek5Znak"/>
    <w:autoRedefine/>
    <w:unhideWhenUsed/>
    <w:qFormat/>
    <w:rsid w:val="00244B41"/>
    <w:pPr>
      <w:keepNext/>
      <w:keepLines/>
      <w:numPr>
        <w:ilvl w:val="2"/>
        <w:numId w:val="2"/>
      </w:numPr>
      <w:spacing w:before="200" w:after="120"/>
      <w:outlineLvl w:val="4"/>
    </w:pPr>
    <w:rPr>
      <w:rFonts w:eastAsiaTheme="majorEastAsia"/>
      <w:b/>
    </w:rPr>
  </w:style>
  <w:style w:type="paragraph" w:styleId="Nagwek6">
    <w:name w:val="heading 6"/>
    <w:basedOn w:val="Normalny"/>
    <w:next w:val="Normalny"/>
    <w:link w:val="Nagwek6Znak"/>
    <w:qFormat/>
    <w:rsid w:val="00683D16"/>
    <w:pPr>
      <w:tabs>
        <w:tab w:val="num" w:pos="1152"/>
      </w:tabs>
      <w:spacing w:before="240" w:after="60" w:line="240" w:lineRule="auto"/>
      <w:ind w:left="1152" w:hanging="1152"/>
      <w:jc w:val="left"/>
      <w:outlineLvl w:val="5"/>
    </w:pPr>
    <w:rPr>
      <w:rFonts w:ascii="Times New Roman" w:eastAsia="Times New Roman" w:hAnsi="Times New Roman" w:cs="Times New Roman"/>
      <w:b/>
      <w:bCs/>
      <w:sz w:val="22"/>
      <w:szCs w:val="22"/>
      <w:lang w:eastAsia="pl-PL"/>
    </w:rPr>
  </w:style>
  <w:style w:type="paragraph" w:styleId="Nagwek7">
    <w:name w:val="heading 7"/>
    <w:basedOn w:val="Normalny"/>
    <w:next w:val="Normalny"/>
    <w:link w:val="Nagwek7Znak"/>
    <w:qFormat/>
    <w:rsid w:val="00683D16"/>
    <w:pPr>
      <w:tabs>
        <w:tab w:val="num" w:pos="1296"/>
      </w:tabs>
      <w:spacing w:before="240" w:after="60" w:line="240" w:lineRule="auto"/>
      <w:ind w:left="1296" w:hanging="1296"/>
      <w:jc w:val="left"/>
      <w:outlineLvl w:val="6"/>
    </w:pPr>
    <w:rPr>
      <w:rFonts w:ascii="Times New Roman" w:eastAsia="Times New Roman" w:hAnsi="Times New Roman" w:cs="Times New Roman"/>
      <w:sz w:val="24"/>
      <w:szCs w:val="24"/>
      <w:lang w:eastAsia="pl-PL"/>
    </w:rPr>
  </w:style>
  <w:style w:type="paragraph" w:styleId="Nagwek8">
    <w:name w:val="heading 8"/>
    <w:basedOn w:val="Normalny"/>
    <w:next w:val="Normalny"/>
    <w:link w:val="Nagwek8Znak"/>
    <w:qFormat/>
    <w:rsid w:val="00683D16"/>
    <w:pPr>
      <w:tabs>
        <w:tab w:val="num" w:pos="1440"/>
      </w:tabs>
      <w:spacing w:before="240" w:after="60" w:line="240" w:lineRule="auto"/>
      <w:ind w:left="1440" w:hanging="1440"/>
      <w:jc w:val="left"/>
      <w:outlineLvl w:val="7"/>
    </w:pPr>
    <w:rPr>
      <w:rFonts w:ascii="Times New Roman" w:eastAsia="Times New Roman" w:hAnsi="Times New Roman" w:cs="Times New Roman"/>
      <w:i/>
      <w:iCs/>
      <w:sz w:val="24"/>
      <w:szCs w:val="24"/>
      <w:lang w:eastAsia="pl-PL"/>
    </w:rPr>
  </w:style>
  <w:style w:type="paragraph" w:styleId="Nagwek9">
    <w:name w:val="heading 9"/>
    <w:basedOn w:val="Normalny"/>
    <w:next w:val="Normalny"/>
    <w:link w:val="Nagwek9Znak"/>
    <w:qFormat/>
    <w:rsid w:val="00683D16"/>
    <w:pPr>
      <w:tabs>
        <w:tab w:val="num" w:pos="1584"/>
      </w:tabs>
      <w:spacing w:before="240" w:after="60" w:line="240" w:lineRule="auto"/>
      <w:ind w:left="1584" w:hanging="1584"/>
      <w:jc w:val="left"/>
      <w:outlineLvl w:val="8"/>
    </w:pPr>
    <w:rPr>
      <w:rFonts w:ascii="Calibri" w:eastAsia="Times New Roman" w:hAnsi="Calibri"/>
      <w:sz w:val="22"/>
      <w:szCs w:val="22"/>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Nagłówek 1_SAGO Znak"/>
    <w:basedOn w:val="Domylnaczcionkaakapitu"/>
    <w:link w:val="Nagwek1"/>
    <w:rsid w:val="003E716E"/>
    <w:rPr>
      <w:rFonts w:ascii="Arial Narrow" w:eastAsiaTheme="majorEastAsia" w:hAnsi="Arial Narrow" w:cstheme="majorBidi"/>
      <w:b/>
      <w:bCs/>
      <w:color w:val="000000" w:themeColor="text1"/>
      <w:sz w:val="32"/>
      <w:szCs w:val="28"/>
    </w:rPr>
  </w:style>
  <w:style w:type="character" w:customStyle="1" w:styleId="Nagwek2Znak">
    <w:name w:val="Nagłówek 2 Znak"/>
    <w:aliases w:val="Nagłówek 2_SAGO Znak"/>
    <w:basedOn w:val="Domylnaczcionkaakapitu"/>
    <w:link w:val="Nagwek2"/>
    <w:rsid w:val="00200397"/>
    <w:rPr>
      <w:rFonts w:ascii="Arial" w:eastAsiaTheme="majorEastAsia" w:hAnsi="Arial" w:cs="Arial"/>
      <w:b/>
      <w:bCs/>
      <w:color w:val="000000" w:themeColor="text1"/>
      <w:sz w:val="24"/>
      <w:szCs w:val="24"/>
    </w:rPr>
  </w:style>
  <w:style w:type="character" w:customStyle="1" w:styleId="Nagwek4Znak">
    <w:name w:val="Nagłówek 4 Znak"/>
    <w:basedOn w:val="Domylnaczcionkaakapitu"/>
    <w:link w:val="Nagwek4"/>
    <w:rsid w:val="00812E03"/>
    <w:rPr>
      <w:rFonts w:ascii="Arial" w:eastAsiaTheme="majorEastAsia" w:hAnsi="Arial" w:cstheme="majorBidi"/>
      <w:b/>
      <w:bCs/>
      <w:i/>
      <w:iCs/>
      <w:sz w:val="20"/>
      <w:szCs w:val="20"/>
    </w:rPr>
  </w:style>
  <w:style w:type="character" w:customStyle="1" w:styleId="Nagwek3Znak">
    <w:name w:val="Nagłówek 3 Znak"/>
    <w:aliases w:val="Nagłówek 3_SAGO Znak"/>
    <w:basedOn w:val="Domylnaczcionkaakapitu"/>
    <w:link w:val="Nagwek3"/>
    <w:rsid w:val="00443D01"/>
    <w:rPr>
      <w:rFonts w:ascii="Arial" w:eastAsiaTheme="majorEastAsia" w:hAnsi="Arial" w:cs="Arial"/>
      <w:b/>
      <w:bCs/>
      <w:iCs/>
      <w:color w:val="404040" w:themeColor="text1" w:themeTint="BF"/>
      <w:sz w:val="20"/>
      <w:szCs w:val="20"/>
    </w:rPr>
  </w:style>
  <w:style w:type="paragraph" w:styleId="Nagwek">
    <w:name w:val="header"/>
    <w:aliases w:val="Nagłówek strony1,Nagłówek strony11, Znak Znak Znak, Znak Znak Znak Znak"/>
    <w:basedOn w:val="Normalny"/>
    <w:link w:val="NagwekZnak"/>
    <w:unhideWhenUsed/>
    <w:rsid w:val="00886EF9"/>
    <w:pPr>
      <w:tabs>
        <w:tab w:val="center" w:pos="4536"/>
        <w:tab w:val="right" w:pos="9072"/>
      </w:tabs>
      <w:spacing w:line="240" w:lineRule="auto"/>
    </w:pPr>
  </w:style>
  <w:style w:type="character" w:customStyle="1" w:styleId="NagwekZnak">
    <w:name w:val="Nagłówek Znak"/>
    <w:aliases w:val="Nagłówek strony1 Znak,Nagłówek strony11 Znak, Znak Znak Znak Znak1, Znak Znak Znak Znak Znak"/>
    <w:basedOn w:val="Domylnaczcionkaakapitu"/>
    <w:link w:val="Nagwek"/>
    <w:rsid w:val="00886EF9"/>
  </w:style>
  <w:style w:type="paragraph" w:styleId="Stopka">
    <w:name w:val="footer"/>
    <w:basedOn w:val="Normalny"/>
    <w:link w:val="StopkaZnak"/>
    <w:unhideWhenUsed/>
    <w:rsid w:val="00886EF9"/>
    <w:pPr>
      <w:tabs>
        <w:tab w:val="center" w:pos="4536"/>
        <w:tab w:val="right" w:pos="9072"/>
      </w:tabs>
      <w:spacing w:line="240" w:lineRule="auto"/>
    </w:pPr>
  </w:style>
  <w:style w:type="character" w:customStyle="1" w:styleId="StopkaZnak">
    <w:name w:val="Stopka Znak"/>
    <w:basedOn w:val="Domylnaczcionkaakapitu"/>
    <w:link w:val="Stopka"/>
    <w:uiPriority w:val="99"/>
    <w:rsid w:val="00886EF9"/>
  </w:style>
  <w:style w:type="paragraph" w:styleId="Tekstdymka">
    <w:name w:val="Balloon Text"/>
    <w:basedOn w:val="Normalny"/>
    <w:link w:val="TekstdymkaZnak"/>
    <w:uiPriority w:val="99"/>
    <w:unhideWhenUsed/>
    <w:rsid w:val="00886EF9"/>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rsid w:val="00886EF9"/>
    <w:rPr>
      <w:rFonts w:ascii="Tahoma" w:hAnsi="Tahoma" w:cs="Tahoma"/>
      <w:sz w:val="16"/>
      <w:szCs w:val="16"/>
    </w:rPr>
  </w:style>
  <w:style w:type="paragraph" w:customStyle="1" w:styleId="Headerfooter">
    <w:name w:val="Header &amp; footer"/>
    <w:link w:val="HeaderfooterZnak"/>
    <w:qFormat/>
    <w:rsid w:val="00D15D7D"/>
    <w:pPr>
      <w:spacing w:before="120" w:after="120" w:line="240" w:lineRule="auto"/>
    </w:pPr>
    <w:rPr>
      <w:rFonts w:ascii="Arial Narrow" w:hAnsi="Arial Narrow" w:cs="Arial"/>
      <w:b/>
      <w:sz w:val="32"/>
      <w:szCs w:val="32"/>
    </w:rPr>
  </w:style>
  <w:style w:type="character" w:customStyle="1" w:styleId="HeaderfooterZnak">
    <w:name w:val="Header &amp; footer Znak"/>
    <w:basedOn w:val="NagwekZnak"/>
    <w:link w:val="Headerfooter"/>
    <w:rsid w:val="00D15D7D"/>
    <w:rPr>
      <w:rFonts w:ascii="Arial Narrow" w:hAnsi="Arial Narrow" w:cs="Arial"/>
      <w:b/>
      <w:sz w:val="32"/>
      <w:szCs w:val="32"/>
    </w:rPr>
  </w:style>
  <w:style w:type="paragraph" w:styleId="Tytu">
    <w:name w:val="Title"/>
    <w:basedOn w:val="Normalny"/>
    <w:next w:val="Normalny"/>
    <w:link w:val="TytuZnak"/>
    <w:uiPriority w:val="10"/>
    <w:qFormat/>
    <w:rsid w:val="00864202"/>
    <w:pPr>
      <w:spacing w:after="360" w:line="240" w:lineRule="auto"/>
      <w:contextualSpacing/>
    </w:pPr>
    <w:rPr>
      <w:rFonts w:eastAsiaTheme="majorEastAsia"/>
      <w:spacing w:val="5"/>
      <w:kern w:val="28"/>
      <w:sz w:val="36"/>
      <w:szCs w:val="36"/>
    </w:rPr>
  </w:style>
  <w:style w:type="character" w:customStyle="1" w:styleId="TytuZnak">
    <w:name w:val="Tytuł Znak"/>
    <w:basedOn w:val="Domylnaczcionkaakapitu"/>
    <w:link w:val="Tytu"/>
    <w:uiPriority w:val="10"/>
    <w:rsid w:val="00864202"/>
    <w:rPr>
      <w:rFonts w:ascii="Arial" w:eastAsiaTheme="majorEastAsia" w:hAnsi="Arial" w:cs="Arial"/>
      <w:spacing w:val="5"/>
      <w:kern w:val="28"/>
      <w:sz w:val="36"/>
      <w:szCs w:val="36"/>
    </w:rPr>
  </w:style>
  <w:style w:type="paragraph" w:styleId="Tekstprzypisukocowego">
    <w:name w:val="endnote text"/>
    <w:basedOn w:val="Normalny"/>
    <w:link w:val="TekstprzypisukocowegoZnak"/>
    <w:uiPriority w:val="99"/>
    <w:semiHidden/>
    <w:unhideWhenUsed/>
    <w:rsid w:val="000045C5"/>
    <w:pPr>
      <w:spacing w:line="240" w:lineRule="auto"/>
    </w:pPr>
  </w:style>
  <w:style w:type="character" w:customStyle="1" w:styleId="TekstprzypisukocowegoZnak">
    <w:name w:val="Tekst przypisu końcowego Znak"/>
    <w:basedOn w:val="Domylnaczcionkaakapitu"/>
    <w:link w:val="Tekstprzypisukocowego"/>
    <w:uiPriority w:val="99"/>
    <w:semiHidden/>
    <w:rsid w:val="000045C5"/>
    <w:rPr>
      <w:sz w:val="20"/>
      <w:szCs w:val="20"/>
    </w:rPr>
  </w:style>
  <w:style w:type="character" w:styleId="Odwoanieprzypisukocowego">
    <w:name w:val="endnote reference"/>
    <w:basedOn w:val="Domylnaczcionkaakapitu"/>
    <w:uiPriority w:val="99"/>
    <w:semiHidden/>
    <w:unhideWhenUsed/>
    <w:rsid w:val="000045C5"/>
    <w:rPr>
      <w:vertAlign w:val="superscript"/>
    </w:rPr>
  </w:style>
  <w:style w:type="paragraph" w:styleId="Akapitzlist">
    <w:name w:val="List Paragraph"/>
    <w:aliases w:val="Akapit z listą_SAGO"/>
    <w:basedOn w:val="Normalny"/>
    <w:uiPriority w:val="34"/>
    <w:qFormat/>
    <w:rsid w:val="009E7AED"/>
    <w:pPr>
      <w:ind w:left="720"/>
      <w:contextualSpacing/>
    </w:pPr>
  </w:style>
  <w:style w:type="table" w:styleId="Jasnalistaakcent3">
    <w:name w:val="Light List Accent 3"/>
    <w:basedOn w:val="Standardowy"/>
    <w:uiPriority w:val="61"/>
    <w:rsid w:val="00C15DE7"/>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styleId="Hipercze">
    <w:name w:val="Hyperlink"/>
    <w:basedOn w:val="Domylnaczcionkaakapitu"/>
    <w:uiPriority w:val="99"/>
    <w:unhideWhenUsed/>
    <w:rsid w:val="00BE2E64"/>
    <w:rPr>
      <w:color w:val="0000FF" w:themeColor="hyperlink"/>
      <w:u w:val="single"/>
    </w:rPr>
  </w:style>
  <w:style w:type="paragraph" w:styleId="Bezodstpw">
    <w:name w:val="No Spacing"/>
    <w:link w:val="BezodstpwZnak"/>
    <w:uiPriority w:val="1"/>
    <w:qFormat/>
    <w:rsid w:val="00AE3E00"/>
    <w:pPr>
      <w:spacing w:after="0"/>
      <w:jc w:val="both"/>
    </w:pPr>
    <w:rPr>
      <w:lang w:val="en-US"/>
    </w:rPr>
  </w:style>
  <w:style w:type="paragraph" w:styleId="Spistreci2">
    <w:name w:val="toc 2"/>
    <w:basedOn w:val="Normalny"/>
    <w:next w:val="Normalny"/>
    <w:autoRedefine/>
    <w:uiPriority w:val="39"/>
    <w:unhideWhenUsed/>
    <w:rsid w:val="007B7024"/>
    <w:pPr>
      <w:tabs>
        <w:tab w:val="left" w:pos="284"/>
        <w:tab w:val="right" w:leader="dot" w:pos="9639"/>
      </w:tabs>
      <w:spacing w:before="40" w:after="40"/>
      <w:ind w:left="567" w:hanging="283"/>
    </w:pPr>
  </w:style>
  <w:style w:type="paragraph" w:styleId="Spistreci3">
    <w:name w:val="toc 3"/>
    <w:basedOn w:val="Normalny"/>
    <w:next w:val="Normalny"/>
    <w:autoRedefine/>
    <w:uiPriority w:val="39"/>
    <w:unhideWhenUsed/>
    <w:rsid w:val="00DE0DC5"/>
    <w:pPr>
      <w:ind w:left="442"/>
    </w:pPr>
  </w:style>
  <w:style w:type="paragraph" w:styleId="Podtytu">
    <w:name w:val="Subtitle"/>
    <w:basedOn w:val="Normalny"/>
    <w:link w:val="PodtytuZnak"/>
    <w:qFormat/>
    <w:rsid w:val="00F34EE7"/>
    <w:pPr>
      <w:spacing w:line="240" w:lineRule="auto"/>
      <w:jc w:val="center"/>
    </w:pPr>
    <w:rPr>
      <w:rFonts w:eastAsia="Times New Roman" w:cs="Times New Roman"/>
      <w:b/>
      <w:bCs/>
      <w:sz w:val="32"/>
      <w:szCs w:val="24"/>
      <w:lang w:eastAsia="pl-PL"/>
    </w:rPr>
  </w:style>
  <w:style w:type="character" w:customStyle="1" w:styleId="PodtytuZnak">
    <w:name w:val="Podtytuł Znak"/>
    <w:basedOn w:val="Domylnaczcionkaakapitu"/>
    <w:link w:val="Podtytu"/>
    <w:rsid w:val="00F34EE7"/>
    <w:rPr>
      <w:rFonts w:ascii="Arial" w:eastAsia="Times New Roman" w:hAnsi="Arial" w:cs="Times New Roman"/>
      <w:b/>
      <w:bCs/>
      <w:sz w:val="32"/>
      <w:szCs w:val="24"/>
      <w:lang w:eastAsia="pl-PL"/>
    </w:rPr>
  </w:style>
  <w:style w:type="paragraph" w:customStyle="1" w:styleId="A8akapit">
    <w:name w:val="A8 akapit"/>
    <w:basedOn w:val="Normalny"/>
    <w:link w:val="A8akapitZnak"/>
    <w:qFormat/>
    <w:rsid w:val="00364491"/>
    <w:pPr>
      <w:spacing w:after="240" w:line="240" w:lineRule="auto"/>
    </w:pPr>
    <w:rPr>
      <w:rFonts w:eastAsia="Times New Roman" w:cstheme="minorHAnsi"/>
      <w:szCs w:val="24"/>
      <w:lang w:eastAsia="pl-PL"/>
    </w:rPr>
  </w:style>
  <w:style w:type="character" w:customStyle="1" w:styleId="A8akapitZnak">
    <w:name w:val="A8 akapit Znak"/>
    <w:basedOn w:val="Domylnaczcionkaakapitu"/>
    <w:link w:val="A8akapit"/>
    <w:rsid w:val="00D84527"/>
    <w:rPr>
      <w:rFonts w:eastAsia="Times New Roman" w:cstheme="minorHAnsi"/>
      <w:szCs w:val="24"/>
      <w:lang w:eastAsia="pl-PL"/>
    </w:rPr>
  </w:style>
  <w:style w:type="table" w:styleId="Tabela-Siatka">
    <w:name w:val="Table Grid"/>
    <w:basedOn w:val="Standardowy"/>
    <w:uiPriority w:val="59"/>
    <w:rsid w:val="00672FE1"/>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q01">
    <w:name w:val="q01"/>
    <w:basedOn w:val="Domylnaczcionkaakapitu"/>
    <w:rsid w:val="00776338"/>
    <w:rPr>
      <w:color w:val="000000"/>
    </w:rPr>
  </w:style>
  <w:style w:type="paragraph" w:styleId="Nagwekspisutreci">
    <w:name w:val="TOC Heading"/>
    <w:basedOn w:val="Nagwek1"/>
    <w:next w:val="Normalny"/>
    <w:uiPriority w:val="39"/>
    <w:unhideWhenUsed/>
    <w:qFormat/>
    <w:rsid w:val="00FD6EDB"/>
    <w:pPr>
      <w:spacing w:before="480" w:after="0"/>
      <w:jc w:val="left"/>
      <w:outlineLvl w:val="9"/>
    </w:pPr>
    <w:rPr>
      <w:rFonts w:asciiTheme="majorHAnsi" w:hAnsiTheme="majorHAnsi"/>
      <w:b w:val="0"/>
      <w:color w:val="365F91" w:themeColor="accent1" w:themeShade="BF"/>
      <w:sz w:val="28"/>
    </w:rPr>
  </w:style>
  <w:style w:type="paragraph" w:styleId="Spistreci1">
    <w:name w:val="toc 1"/>
    <w:basedOn w:val="Normalny"/>
    <w:next w:val="Normalny"/>
    <w:autoRedefine/>
    <w:uiPriority w:val="39"/>
    <w:unhideWhenUsed/>
    <w:rsid w:val="00D62A10"/>
    <w:pPr>
      <w:tabs>
        <w:tab w:val="left" w:pos="442"/>
        <w:tab w:val="right" w:leader="dot" w:pos="9639"/>
      </w:tabs>
      <w:spacing w:after="100"/>
    </w:pPr>
    <w:rPr>
      <w:rFonts w:ascii="Trebuchet MS" w:hAnsi="Trebuchet MS"/>
      <w:noProof/>
    </w:rPr>
  </w:style>
  <w:style w:type="character" w:customStyle="1" w:styleId="q0">
    <w:name w:val="q0"/>
    <w:basedOn w:val="Domylnaczcionkaakapitu"/>
    <w:rsid w:val="00FD6EDB"/>
  </w:style>
  <w:style w:type="character" w:customStyle="1" w:styleId="mpinfodataspan">
    <w:name w:val="m_pinfo_data_span"/>
    <w:basedOn w:val="Domylnaczcionkaakapitu"/>
    <w:rsid w:val="00FD6EDB"/>
  </w:style>
  <w:style w:type="character" w:styleId="Pogrubienie">
    <w:name w:val="Strong"/>
    <w:basedOn w:val="Domylnaczcionkaakapitu"/>
    <w:qFormat/>
    <w:rsid w:val="00FD6EDB"/>
    <w:rPr>
      <w:b/>
      <w:bCs/>
    </w:rPr>
  </w:style>
  <w:style w:type="character" w:customStyle="1" w:styleId="TekstkomentarzaZnak">
    <w:name w:val="Tekst komentarza Znak"/>
    <w:basedOn w:val="Domylnaczcionkaakapitu"/>
    <w:link w:val="Tekstkomentarza"/>
    <w:uiPriority w:val="99"/>
    <w:semiHidden/>
    <w:rsid w:val="00FD6EDB"/>
    <w:rPr>
      <w:rFonts w:ascii="Trebuchet MS" w:hAnsi="Trebuchet MS"/>
      <w:sz w:val="20"/>
      <w:szCs w:val="20"/>
    </w:rPr>
  </w:style>
  <w:style w:type="paragraph" w:styleId="Tekstkomentarza">
    <w:name w:val="annotation text"/>
    <w:basedOn w:val="Normalny"/>
    <w:link w:val="TekstkomentarzaZnak"/>
    <w:uiPriority w:val="99"/>
    <w:semiHidden/>
    <w:unhideWhenUsed/>
    <w:rsid w:val="00FD6EDB"/>
    <w:pPr>
      <w:spacing w:line="240" w:lineRule="auto"/>
    </w:pPr>
    <w:rPr>
      <w:rFonts w:ascii="Trebuchet MS" w:hAnsi="Trebuchet MS"/>
    </w:rPr>
  </w:style>
  <w:style w:type="character" w:customStyle="1" w:styleId="TematkomentarzaZnak">
    <w:name w:val="Temat komentarza Znak"/>
    <w:basedOn w:val="TekstkomentarzaZnak"/>
    <w:link w:val="Tematkomentarza"/>
    <w:uiPriority w:val="99"/>
    <w:semiHidden/>
    <w:rsid w:val="00FD6EDB"/>
    <w:rPr>
      <w:rFonts w:ascii="Trebuchet MS" w:hAnsi="Trebuchet MS"/>
      <w:b/>
      <w:bCs/>
      <w:sz w:val="20"/>
      <w:szCs w:val="20"/>
    </w:rPr>
  </w:style>
  <w:style w:type="paragraph" w:styleId="Tematkomentarza">
    <w:name w:val="annotation subject"/>
    <w:basedOn w:val="Tekstkomentarza"/>
    <w:next w:val="Tekstkomentarza"/>
    <w:link w:val="TematkomentarzaZnak"/>
    <w:uiPriority w:val="99"/>
    <w:semiHidden/>
    <w:unhideWhenUsed/>
    <w:rsid w:val="00FD6EDB"/>
    <w:rPr>
      <w:b/>
      <w:bCs/>
    </w:rPr>
  </w:style>
  <w:style w:type="paragraph" w:styleId="Listapunktowana">
    <w:name w:val="List Bullet"/>
    <w:basedOn w:val="Normalny"/>
    <w:uiPriority w:val="99"/>
    <w:unhideWhenUsed/>
    <w:rsid w:val="00FD6EDB"/>
    <w:pPr>
      <w:numPr>
        <w:numId w:val="1"/>
      </w:numPr>
      <w:contextualSpacing/>
    </w:pPr>
    <w:rPr>
      <w:rFonts w:ascii="Trebuchet MS" w:hAnsi="Trebuchet MS"/>
    </w:rPr>
  </w:style>
  <w:style w:type="paragraph" w:styleId="Tekstblokowy">
    <w:name w:val="Block Text"/>
    <w:basedOn w:val="Normalny"/>
    <w:rsid w:val="00F86BED"/>
    <w:pPr>
      <w:spacing w:line="360" w:lineRule="auto"/>
      <w:ind w:left="709" w:right="-142"/>
    </w:pPr>
    <w:rPr>
      <w:rFonts w:ascii="Times New Roman" w:eastAsia="Times New Roman" w:hAnsi="Times New Roman" w:cs="Times New Roman"/>
      <w:snapToGrid w:val="0"/>
      <w:sz w:val="24"/>
      <w:lang w:eastAsia="pl-PL"/>
    </w:rPr>
  </w:style>
  <w:style w:type="character" w:styleId="Odwoaniedokomentarza">
    <w:name w:val="annotation reference"/>
    <w:basedOn w:val="Domylnaczcionkaakapitu"/>
    <w:uiPriority w:val="99"/>
    <w:semiHidden/>
    <w:unhideWhenUsed/>
    <w:rsid w:val="00113095"/>
    <w:rPr>
      <w:sz w:val="16"/>
      <w:szCs w:val="16"/>
    </w:rPr>
  </w:style>
  <w:style w:type="paragraph" w:customStyle="1" w:styleId="NagwekStopka">
    <w:name w:val="Nagłówek&amp;Stopka"/>
    <w:basedOn w:val="Headerfooter"/>
    <w:link w:val="NagwekStopkaZnak"/>
    <w:qFormat/>
    <w:rsid w:val="00FF2277"/>
    <w:pPr>
      <w:spacing w:before="0" w:after="0"/>
    </w:pPr>
    <w:rPr>
      <w:rFonts w:ascii="Century Gothic" w:hAnsi="Century Gothic"/>
      <w:b w:val="0"/>
      <w:sz w:val="16"/>
      <w:szCs w:val="16"/>
    </w:rPr>
  </w:style>
  <w:style w:type="character" w:customStyle="1" w:styleId="Nagwek5Znak">
    <w:name w:val="Nagłówek 5 Znak"/>
    <w:aliases w:val="Nagłówek 5_SAGO Znak"/>
    <w:basedOn w:val="Domylnaczcionkaakapitu"/>
    <w:link w:val="Nagwek5"/>
    <w:rsid w:val="00244B41"/>
    <w:rPr>
      <w:rFonts w:ascii="Arial" w:eastAsiaTheme="majorEastAsia" w:hAnsi="Arial" w:cs="Arial"/>
      <w:b/>
      <w:sz w:val="20"/>
      <w:szCs w:val="20"/>
    </w:rPr>
  </w:style>
  <w:style w:type="character" w:customStyle="1" w:styleId="NagwekStopkaZnak">
    <w:name w:val="Nagłówek&amp;Stopka Znak"/>
    <w:basedOn w:val="HeaderfooterZnak"/>
    <w:link w:val="NagwekStopka"/>
    <w:rsid w:val="00FF2277"/>
    <w:rPr>
      <w:rFonts w:ascii="Century Gothic" w:hAnsi="Century Gothic" w:cs="Arial"/>
      <w:b w:val="0"/>
      <w:sz w:val="16"/>
      <w:szCs w:val="16"/>
    </w:rPr>
  </w:style>
  <w:style w:type="character" w:customStyle="1" w:styleId="Nagwek6Znak">
    <w:name w:val="Nagłówek 6 Znak"/>
    <w:basedOn w:val="Domylnaczcionkaakapitu"/>
    <w:link w:val="Nagwek6"/>
    <w:rsid w:val="00683D16"/>
    <w:rPr>
      <w:rFonts w:ascii="Times New Roman" w:eastAsia="Times New Roman" w:hAnsi="Times New Roman" w:cs="Times New Roman"/>
      <w:b/>
      <w:bCs/>
      <w:lang w:eastAsia="pl-PL"/>
    </w:rPr>
  </w:style>
  <w:style w:type="character" w:customStyle="1" w:styleId="Nagwek7Znak">
    <w:name w:val="Nagłówek 7 Znak"/>
    <w:basedOn w:val="Domylnaczcionkaakapitu"/>
    <w:link w:val="Nagwek7"/>
    <w:rsid w:val="00683D16"/>
    <w:rPr>
      <w:rFonts w:ascii="Times New Roman" w:eastAsia="Times New Roman" w:hAnsi="Times New Roman" w:cs="Times New Roman"/>
      <w:sz w:val="24"/>
      <w:szCs w:val="24"/>
      <w:lang w:eastAsia="pl-PL"/>
    </w:rPr>
  </w:style>
  <w:style w:type="character" w:customStyle="1" w:styleId="Nagwek8Znak">
    <w:name w:val="Nagłówek 8 Znak"/>
    <w:basedOn w:val="Domylnaczcionkaakapitu"/>
    <w:link w:val="Nagwek8"/>
    <w:rsid w:val="00683D16"/>
    <w:rPr>
      <w:rFonts w:ascii="Times New Roman" w:eastAsia="Times New Roman" w:hAnsi="Times New Roman" w:cs="Times New Roman"/>
      <w:i/>
      <w:iCs/>
      <w:sz w:val="24"/>
      <w:szCs w:val="24"/>
      <w:lang w:eastAsia="pl-PL"/>
    </w:rPr>
  </w:style>
  <w:style w:type="character" w:customStyle="1" w:styleId="Nagwek9Znak">
    <w:name w:val="Nagłówek 9 Znak"/>
    <w:basedOn w:val="Domylnaczcionkaakapitu"/>
    <w:link w:val="Nagwek9"/>
    <w:rsid w:val="00683D16"/>
    <w:rPr>
      <w:rFonts w:ascii="Calibri" w:eastAsia="Times New Roman" w:hAnsi="Calibri" w:cs="Arial"/>
      <w:lang w:eastAsia="pl-PL"/>
    </w:rPr>
  </w:style>
  <w:style w:type="paragraph" w:styleId="Tekstpodstawowy">
    <w:name w:val="Body Text"/>
    <w:basedOn w:val="Normalny"/>
    <w:link w:val="TekstpodstawowyZnak"/>
    <w:rsid w:val="005D44C1"/>
    <w:pPr>
      <w:spacing w:before="0" w:line="360" w:lineRule="auto"/>
      <w:jc w:val="left"/>
    </w:pPr>
    <w:rPr>
      <w:rFonts w:ascii="Times New Roman" w:eastAsia="Times New Roman" w:hAnsi="Times New Roman" w:cs="Times New Roman"/>
      <w:sz w:val="24"/>
      <w:lang w:eastAsia="pl-PL"/>
    </w:rPr>
  </w:style>
  <w:style w:type="character" w:customStyle="1" w:styleId="TekstpodstawowyZnak">
    <w:name w:val="Tekst podstawowy Znak"/>
    <w:basedOn w:val="Domylnaczcionkaakapitu"/>
    <w:link w:val="Tekstpodstawowy"/>
    <w:rsid w:val="005D44C1"/>
    <w:rPr>
      <w:rFonts w:ascii="Times New Roman" w:eastAsia="Times New Roman" w:hAnsi="Times New Roman" w:cs="Times New Roman"/>
      <w:sz w:val="24"/>
      <w:szCs w:val="20"/>
      <w:lang w:eastAsia="pl-PL"/>
    </w:rPr>
  </w:style>
  <w:style w:type="paragraph" w:customStyle="1" w:styleId="Zawartotabeli">
    <w:name w:val="Zawartość tabeli"/>
    <w:basedOn w:val="Normalny"/>
    <w:rsid w:val="00D118A7"/>
    <w:pPr>
      <w:suppressLineNumbers/>
      <w:suppressAutoHyphens/>
      <w:spacing w:before="0" w:line="240" w:lineRule="auto"/>
      <w:jc w:val="left"/>
    </w:pPr>
    <w:rPr>
      <w:rFonts w:ascii="Times New Roman" w:eastAsia="Times New Roman" w:hAnsi="Times New Roman" w:cs="Times New Roman"/>
      <w:sz w:val="24"/>
      <w:szCs w:val="24"/>
      <w:lang w:eastAsia="ar-SA"/>
    </w:rPr>
  </w:style>
  <w:style w:type="character" w:styleId="UyteHipercze">
    <w:name w:val="FollowedHyperlink"/>
    <w:basedOn w:val="Domylnaczcionkaakapitu"/>
    <w:uiPriority w:val="99"/>
    <w:unhideWhenUsed/>
    <w:rsid w:val="00EA55A0"/>
    <w:rPr>
      <w:color w:val="800080" w:themeColor="followedHyperlink"/>
      <w:u w:val="single"/>
    </w:rPr>
  </w:style>
  <w:style w:type="paragraph" w:customStyle="1" w:styleId="Styl6">
    <w:name w:val="Styl6"/>
    <w:basedOn w:val="Normalny"/>
    <w:rsid w:val="006D0BD7"/>
    <w:pPr>
      <w:numPr>
        <w:ilvl w:val="2"/>
        <w:numId w:val="7"/>
      </w:numPr>
      <w:suppressAutoHyphens/>
      <w:spacing w:before="0" w:line="240" w:lineRule="auto"/>
    </w:pPr>
    <w:rPr>
      <w:rFonts w:ascii="Times New Roman" w:eastAsia="Times New Roman" w:hAnsi="Times New Roman" w:cs="Times New Roman"/>
      <w:sz w:val="28"/>
      <w:szCs w:val="28"/>
    </w:rPr>
  </w:style>
  <w:style w:type="paragraph" w:customStyle="1" w:styleId="font5">
    <w:name w:val="font5"/>
    <w:basedOn w:val="Normalny"/>
    <w:rsid w:val="00D557E4"/>
    <w:pPr>
      <w:spacing w:before="100" w:beforeAutospacing="1" w:after="100" w:afterAutospacing="1" w:line="240" w:lineRule="auto"/>
      <w:jc w:val="left"/>
    </w:pPr>
    <w:rPr>
      <w:rFonts w:eastAsia="Times New Roman"/>
      <w:lang w:eastAsia="pl-PL"/>
    </w:rPr>
  </w:style>
  <w:style w:type="paragraph" w:customStyle="1" w:styleId="font6">
    <w:name w:val="font6"/>
    <w:basedOn w:val="Normalny"/>
    <w:rsid w:val="00D557E4"/>
    <w:pPr>
      <w:spacing w:before="100" w:beforeAutospacing="1" w:after="100" w:afterAutospacing="1" w:line="240" w:lineRule="auto"/>
      <w:jc w:val="left"/>
    </w:pPr>
    <w:rPr>
      <w:rFonts w:ascii="Symbol" w:eastAsia="Times New Roman" w:hAnsi="Symbol" w:cs="Times New Roman"/>
      <w:lang w:eastAsia="pl-PL"/>
    </w:rPr>
  </w:style>
  <w:style w:type="paragraph" w:customStyle="1" w:styleId="font7">
    <w:name w:val="font7"/>
    <w:basedOn w:val="Normalny"/>
    <w:rsid w:val="00D557E4"/>
    <w:pPr>
      <w:spacing w:before="100" w:beforeAutospacing="1" w:after="100" w:afterAutospacing="1" w:line="240" w:lineRule="auto"/>
      <w:jc w:val="left"/>
    </w:pPr>
    <w:rPr>
      <w:rFonts w:eastAsia="Times New Roman"/>
      <w:sz w:val="23"/>
      <w:szCs w:val="23"/>
      <w:lang w:eastAsia="pl-PL"/>
    </w:rPr>
  </w:style>
  <w:style w:type="paragraph" w:customStyle="1" w:styleId="xl65">
    <w:name w:val="xl65"/>
    <w:basedOn w:val="Normalny"/>
    <w:rsid w:val="00D557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lang w:eastAsia="pl-PL"/>
    </w:rPr>
  </w:style>
  <w:style w:type="paragraph" w:customStyle="1" w:styleId="xl66">
    <w:name w:val="xl66"/>
    <w:basedOn w:val="Normalny"/>
    <w:rsid w:val="00D557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eastAsia="Times New Roman"/>
      <w:i/>
      <w:iCs/>
      <w:lang w:eastAsia="pl-PL"/>
    </w:rPr>
  </w:style>
  <w:style w:type="paragraph" w:customStyle="1" w:styleId="xl67">
    <w:name w:val="xl67"/>
    <w:basedOn w:val="Normalny"/>
    <w:rsid w:val="00D557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textAlignment w:val="center"/>
    </w:pPr>
    <w:rPr>
      <w:rFonts w:eastAsia="Times New Roman"/>
      <w:i/>
      <w:iCs/>
      <w:lang w:eastAsia="pl-PL"/>
    </w:rPr>
  </w:style>
  <w:style w:type="paragraph" w:customStyle="1" w:styleId="xl68">
    <w:name w:val="xl68"/>
    <w:basedOn w:val="Normalny"/>
    <w:rsid w:val="00D557E4"/>
    <w:pPr>
      <w:spacing w:before="100" w:beforeAutospacing="1" w:after="100" w:afterAutospacing="1" w:line="240" w:lineRule="auto"/>
      <w:jc w:val="left"/>
    </w:pPr>
    <w:rPr>
      <w:rFonts w:eastAsia="Times New Roman"/>
      <w:sz w:val="24"/>
      <w:szCs w:val="24"/>
      <w:lang w:eastAsia="pl-PL"/>
    </w:rPr>
  </w:style>
  <w:style w:type="paragraph" w:customStyle="1" w:styleId="xl69">
    <w:name w:val="xl69"/>
    <w:basedOn w:val="Normalny"/>
    <w:rsid w:val="00D557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lang w:eastAsia="pl-PL"/>
    </w:rPr>
  </w:style>
  <w:style w:type="paragraph" w:customStyle="1" w:styleId="xl70">
    <w:name w:val="xl70"/>
    <w:basedOn w:val="Normalny"/>
    <w:rsid w:val="00D557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rFonts w:eastAsia="Times New Roman"/>
      <w:lang w:eastAsia="pl-PL"/>
    </w:rPr>
  </w:style>
  <w:style w:type="paragraph" w:customStyle="1" w:styleId="xl71">
    <w:name w:val="xl71"/>
    <w:basedOn w:val="Normalny"/>
    <w:rsid w:val="00D557E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eastAsia="Times New Roman"/>
      <w:sz w:val="16"/>
      <w:szCs w:val="16"/>
      <w:lang w:eastAsia="pl-PL"/>
    </w:rPr>
  </w:style>
  <w:style w:type="paragraph" w:customStyle="1" w:styleId="xl72">
    <w:name w:val="xl72"/>
    <w:basedOn w:val="Normalny"/>
    <w:rsid w:val="00D557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eastAsia="Times New Roman"/>
      <w:sz w:val="24"/>
      <w:szCs w:val="24"/>
      <w:lang w:eastAsia="pl-PL"/>
    </w:rPr>
  </w:style>
  <w:style w:type="paragraph" w:customStyle="1" w:styleId="xl73">
    <w:name w:val="xl73"/>
    <w:basedOn w:val="Normalny"/>
    <w:rsid w:val="00D557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sz w:val="24"/>
      <w:szCs w:val="24"/>
      <w:lang w:eastAsia="pl-PL"/>
    </w:rPr>
  </w:style>
  <w:style w:type="paragraph" w:customStyle="1" w:styleId="xl74">
    <w:name w:val="xl74"/>
    <w:basedOn w:val="Normalny"/>
    <w:rsid w:val="00D557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sz w:val="24"/>
      <w:szCs w:val="24"/>
      <w:lang w:eastAsia="pl-PL"/>
    </w:rPr>
  </w:style>
  <w:style w:type="paragraph" w:customStyle="1" w:styleId="xl75">
    <w:name w:val="xl75"/>
    <w:basedOn w:val="Normalny"/>
    <w:rsid w:val="00D557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lang w:eastAsia="pl-PL"/>
    </w:rPr>
  </w:style>
  <w:style w:type="paragraph" w:customStyle="1" w:styleId="xl76">
    <w:name w:val="xl76"/>
    <w:basedOn w:val="Normalny"/>
    <w:rsid w:val="00D557E4"/>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left"/>
      <w:textAlignment w:val="center"/>
    </w:pPr>
    <w:rPr>
      <w:rFonts w:eastAsia="Times New Roman"/>
      <w:b/>
      <w:bCs/>
      <w:lang w:eastAsia="pl-PL"/>
    </w:rPr>
  </w:style>
  <w:style w:type="paragraph" w:customStyle="1" w:styleId="xl77">
    <w:name w:val="xl77"/>
    <w:basedOn w:val="Normalny"/>
    <w:rsid w:val="00D557E4"/>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left"/>
      <w:textAlignment w:val="center"/>
    </w:pPr>
    <w:rPr>
      <w:rFonts w:eastAsia="Times New Roman"/>
      <w:b/>
      <w:bCs/>
      <w:i/>
      <w:iCs/>
      <w:sz w:val="24"/>
      <w:szCs w:val="24"/>
      <w:lang w:eastAsia="pl-PL"/>
    </w:rPr>
  </w:style>
  <w:style w:type="paragraph" w:customStyle="1" w:styleId="xl78">
    <w:name w:val="xl78"/>
    <w:basedOn w:val="Normalny"/>
    <w:rsid w:val="00D557E4"/>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240" w:lineRule="auto"/>
      <w:jc w:val="left"/>
      <w:textAlignment w:val="center"/>
    </w:pPr>
    <w:rPr>
      <w:rFonts w:eastAsia="Times New Roman"/>
      <w:b/>
      <w:bCs/>
      <w:sz w:val="24"/>
      <w:szCs w:val="24"/>
      <w:lang w:eastAsia="pl-PL"/>
    </w:rPr>
  </w:style>
  <w:style w:type="paragraph" w:customStyle="1" w:styleId="xl79">
    <w:name w:val="xl79"/>
    <w:basedOn w:val="Normalny"/>
    <w:rsid w:val="00D557E4"/>
    <w:pPr>
      <w:pBdr>
        <w:top w:val="single" w:sz="4" w:space="0" w:color="auto"/>
        <w:left w:val="single" w:sz="4" w:space="0" w:color="auto"/>
        <w:bottom w:val="single" w:sz="4" w:space="0" w:color="auto"/>
      </w:pBdr>
      <w:shd w:val="clear" w:color="000000" w:fill="FFC000"/>
      <w:spacing w:before="100" w:beforeAutospacing="1" w:after="100" w:afterAutospacing="1" w:line="240" w:lineRule="auto"/>
      <w:jc w:val="left"/>
      <w:textAlignment w:val="center"/>
    </w:pPr>
    <w:rPr>
      <w:rFonts w:eastAsia="Times New Roman"/>
      <w:b/>
      <w:bCs/>
      <w:sz w:val="24"/>
      <w:szCs w:val="24"/>
      <w:lang w:eastAsia="pl-PL"/>
    </w:rPr>
  </w:style>
  <w:style w:type="paragraph" w:customStyle="1" w:styleId="xl80">
    <w:name w:val="xl80"/>
    <w:basedOn w:val="Normalny"/>
    <w:rsid w:val="00D557E4"/>
    <w:pPr>
      <w:pBdr>
        <w:top w:val="single" w:sz="4" w:space="0" w:color="auto"/>
        <w:bottom w:val="single" w:sz="4" w:space="0" w:color="auto"/>
      </w:pBdr>
      <w:shd w:val="clear" w:color="000000" w:fill="FFC000"/>
      <w:spacing w:before="100" w:beforeAutospacing="1" w:after="100" w:afterAutospacing="1" w:line="240" w:lineRule="auto"/>
      <w:jc w:val="left"/>
      <w:textAlignment w:val="center"/>
    </w:pPr>
    <w:rPr>
      <w:rFonts w:eastAsia="Times New Roman"/>
      <w:b/>
      <w:bCs/>
      <w:sz w:val="24"/>
      <w:szCs w:val="24"/>
      <w:lang w:eastAsia="pl-PL"/>
    </w:rPr>
  </w:style>
  <w:style w:type="paragraph" w:customStyle="1" w:styleId="xl81">
    <w:name w:val="xl81"/>
    <w:basedOn w:val="Normalny"/>
    <w:rsid w:val="00D557E4"/>
    <w:pPr>
      <w:pBdr>
        <w:top w:val="single" w:sz="4" w:space="0" w:color="auto"/>
        <w:bottom w:val="single" w:sz="4" w:space="0" w:color="auto"/>
        <w:right w:val="single" w:sz="4" w:space="0" w:color="auto"/>
      </w:pBdr>
      <w:shd w:val="clear" w:color="000000" w:fill="FFC000"/>
      <w:spacing w:before="100" w:beforeAutospacing="1" w:after="100" w:afterAutospacing="1" w:line="240" w:lineRule="auto"/>
      <w:jc w:val="left"/>
      <w:textAlignment w:val="center"/>
    </w:pPr>
    <w:rPr>
      <w:rFonts w:eastAsia="Times New Roman"/>
      <w:b/>
      <w:bCs/>
      <w:sz w:val="24"/>
      <w:szCs w:val="24"/>
      <w:lang w:eastAsia="pl-PL"/>
    </w:rPr>
  </w:style>
  <w:style w:type="paragraph" w:customStyle="1" w:styleId="xl82">
    <w:name w:val="xl82"/>
    <w:basedOn w:val="Normalny"/>
    <w:rsid w:val="00D557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lang w:eastAsia="pl-PL"/>
    </w:rPr>
  </w:style>
  <w:style w:type="paragraph" w:customStyle="1" w:styleId="xl83">
    <w:name w:val="xl83"/>
    <w:basedOn w:val="Normalny"/>
    <w:rsid w:val="00D557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sz w:val="24"/>
      <w:szCs w:val="24"/>
      <w:lang w:eastAsia="pl-PL"/>
    </w:rPr>
  </w:style>
  <w:style w:type="paragraph" w:customStyle="1" w:styleId="xl84">
    <w:name w:val="xl84"/>
    <w:basedOn w:val="Normalny"/>
    <w:rsid w:val="00D557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pPr>
    <w:rPr>
      <w:rFonts w:eastAsia="Times New Roman"/>
      <w:i/>
      <w:iCs/>
      <w:lang w:eastAsia="pl-PL"/>
    </w:rPr>
  </w:style>
  <w:style w:type="paragraph" w:customStyle="1" w:styleId="xl85">
    <w:name w:val="xl85"/>
    <w:basedOn w:val="Normalny"/>
    <w:rsid w:val="00D557E4"/>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center"/>
    </w:pPr>
    <w:rPr>
      <w:rFonts w:eastAsia="Times New Roman"/>
      <w:i/>
      <w:iCs/>
      <w:lang w:eastAsia="pl-PL"/>
    </w:rPr>
  </w:style>
  <w:style w:type="paragraph" w:customStyle="1" w:styleId="xl86">
    <w:name w:val="xl86"/>
    <w:basedOn w:val="Normalny"/>
    <w:rsid w:val="00D557E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eastAsia="Times New Roman"/>
      <w:lang w:eastAsia="pl-PL"/>
    </w:rPr>
  </w:style>
  <w:style w:type="paragraph" w:styleId="Tekstpodstawowywcity">
    <w:name w:val="Body Text Indent"/>
    <w:basedOn w:val="Normalny"/>
    <w:link w:val="TekstpodstawowywcityZnak"/>
    <w:uiPriority w:val="99"/>
    <w:unhideWhenUsed/>
    <w:rsid w:val="00C31E93"/>
    <w:pPr>
      <w:spacing w:after="120"/>
      <w:ind w:left="283"/>
    </w:pPr>
  </w:style>
  <w:style w:type="character" w:customStyle="1" w:styleId="TekstpodstawowywcityZnak">
    <w:name w:val="Tekst podstawowy wcięty Znak"/>
    <w:basedOn w:val="Domylnaczcionkaakapitu"/>
    <w:link w:val="Tekstpodstawowywcity"/>
    <w:uiPriority w:val="99"/>
    <w:semiHidden/>
    <w:rsid w:val="00C31E93"/>
    <w:rPr>
      <w:rFonts w:ascii="Arial" w:hAnsi="Arial" w:cs="Arial"/>
      <w:sz w:val="20"/>
      <w:szCs w:val="20"/>
    </w:rPr>
  </w:style>
  <w:style w:type="paragraph" w:styleId="NormalnyWeb">
    <w:name w:val="Normal (Web)"/>
    <w:basedOn w:val="Normalny"/>
    <w:uiPriority w:val="99"/>
    <w:unhideWhenUsed/>
    <w:rsid w:val="00951002"/>
    <w:pPr>
      <w:widowControl w:val="0"/>
      <w:autoSpaceDN w:val="0"/>
      <w:spacing w:before="100" w:after="100" w:line="240" w:lineRule="auto"/>
      <w:jc w:val="left"/>
    </w:pPr>
    <w:rPr>
      <w:rFonts w:ascii="Arial Unicode MS" w:eastAsia="Arial Unicode MS" w:hAnsi="Arial Unicode MS" w:cs="Arial Unicode MS"/>
      <w:kern w:val="3"/>
      <w:sz w:val="24"/>
      <w:szCs w:val="24"/>
      <w:lang w:eastAsia="zh-CN" w:bidi="hi-IN"/>
    </w:rPr>
  </w:style>
  <w:style w:type="paragraph" w:customStyle="1" w:styleId="xl87">
    <w:name w:val="xl87"/>
    <w:basedOn w:val="Normalny"/>
    <w:rsid w:val="00202520"/>
    <w:pPr>
      <w:pBdr>
        <w:left w:val="single" w:sz="4" w:space="0" w:color="auto"/>
        <w:bottom w:val="single" w:sz="4" w:space="0" w:color="auto"/>
        <w:right w:val="single" w:sz="4" w:space="0" w:color="auto"/>
      </w:pBdr>
      <w:spacing w:before="100" w:beforeAutospacing="1" w:after="100" w:afterAutospacing="1" w:line="240" w:lineRule="auto"/>
      <w:jc w:val="center"/>
      <w:textAlignment w:val="bottom"/>
    </w:pPr>
    <w:rPr>
      <w:rFonts w:eastAsia="Times New Roman"/>
      <w:sz w:val="16"/>
      <w:szCs w:val="16"/>
      <w:lang w:eastAsia="pl-PL"/>
    </w:rPr>
  </w:style>
  <w:style w:type="paragraph" w:customStyle="1" w:styleId="xl88">
    <w:name w:val="xl88"/>
    <w:basedOn w:val="Normalny"/>
    <w:rsid w:val="00202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89">
    <w:name w:val="xl89"/>
    <w:basedOn w:val="Normalny"/>
    <w:rsid w:val="00202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b/>
      <w:bCs/>
      <w:sz w:val="16"/>
      <w:szCs w:val="16"/>
      <w:lang w:eastAsia="pl-PL"/>
    </w:rPr>
  </w:style>
  <w:style w:type="paragraph" w:customStyle="1" w:styleId="xl90">
    <w:name w:val="xl90"/>
    <w:basedOn w:val="Normalny"/>
    <w:rsid w:val="00202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b/>
      <w:bCs/>
      <w:sz w:val="16"/>
      <w:szCs w:val="16"/>
      <w:lang w:eastAsia="pl-PL"/>
    </w:rPr>
  </w:style>
  <w:style w:type="paragraph" w:customStyle="1" w:styleId="xl91">
    <w:name w:val="xl91"/>
    <w:basedOn w:val="Normalny"/>
    <w:rsid w:val="00202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92">
    <w:name w:val="xl92"/>
    <w:basedOn w:val="Normalny"/>
    <w:rsid w:val="00202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93">
    <w:name w:val="xl93"/>
    <w:basedOn w:val="Normalny"/>
    <w:rsid w:val="00202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94">
    <w:name w:val="xl94"/>
    <w:basedOn w:val="Normalny"/>
    <w:rsid w:val="00202520"/>
    <w:pPr>
      <w:spacing w:before="100" w:beforeAutospacing="1" w:after="100" w:afterAutospacing="1" w:line="240" w:lineRule="auto"/>
      <w:jc w:val="center"/>
      <w:textAlignment w:val="bottom"/>
    </w:pPr>
    <w:rPr>
      <w:rFonts w:ascii="Arial Narrow" w:eastAsia="Times New Roman" w:hAnsi="Arial Narrow" w:cs="Times New Roman"/>
      <w:color w:val="FF0000"/>
      <w:sz w:val="16"/>
      <w:szCs w:val="16"/>
      <w:lang w:eastAsia="pl-PL"/>
    </w:rPr>
  </w:style>
  <w:style w:type="paragraph" w:customStyle="1" w:styleId="xl95">
    <w:name w:val="xl95"/>
    <w:basedOn w:val="Normalny"/>
    <w:rsid w:val="00202520"/>
    <w:pPr>
      <w:spacing w:before="100" w:beforeAutospacing="1" w:after="100" w:afterAutospacing="1" w:line="240" w:lineRule="auto"/>
      <w:jc w:val="center"/>
      <w:textAlignment w:val="bottom"/>
    </w:pPr>
    <w:rPr>
      <w:rFonts w:ascii="Arial Narrow" w:eastAsia="Times New Roman" w:hAnsi="Arial Narrow" w:cs="Times New Roman"/>
      <w:color w:val="FF0000"/>
      <w:sz w:val="16"/>
      <w:szCs w:val="16"/>
      <w:lang w:eastAsia="pl-PL"/>
    </w:rPr>
  </w:style>
  <w:style w:type="paragraph" w:customStyle="1" w:styleId="xl96">
    <w:name w:val="xl96"/>
    <w:basedOn w:val="Normalny"/>
    <w:rsid w:val="00202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bottom"/>
    </w:pPr>
    <w:rPr>
      <w:rFonts w:ascii="Arial Narrow" w:eastAsia="Times New Roman" w:hAnsi="Arial Narrow" w:cs="Times New Roman"/>
      <w:color w:val="FF0000"/>
      <w:sz w:val="16"/>
      <w:szCs w:val="16"/>
      <w:lang w:eastAsia="pl-PL"/>
    </w:rPr>
  </w:style>
  <w:style w:type="paragraph" w:customStyle="1" w:styleId="xl97">
    <w:name w:val="xl97"/>
    <w:basedOn w:val="Normalny"/>
    <w:rsid w:val="00202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bottom"/>
    </w:pPr>
    <w:rPr>
      <w:rFonts w:ascii="Arial Narrow" w:eastAsia="Times New Roman" w:hAnsi="Arial Narrow" w:cs="Times New Roman"/>
      <w:color w:val="FF0000"/>
      <w:sz w:val="16"/>
      <w:szCs w:val="16"/>
      <w:lang w:eastAsia="pl-PL"/>
    </w:rPr>
  </w:style>
  <w:style w:type="paragraph" w:customStyle="1" w:styleId="xl98">
    <w:name w:val="xl98"/>
    <w:basedOn w:val="Normalny"/>
    <w:rsid w:val="00202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bottom"/>
    </w:pPr>
    <w:rPr>
      <w:rFonts w:ascii="Arial Narrow" w:eastAsia="Times New Roman" w:hAnsi="Arial Narrow" w:cs="Times New Roman"/>
      <w:b/>
      <w:bCs/>
      <w:color w:val="FF0000"/>
      <w:sz w:val="16"/>
      <w:szCs w:val="16"/>
      <w:lang w:eastAsia="pl-PL"/>
    </w:rPr>
  </w:style>
  <w:style w:type="paragraph" w:customStyle="1" w:styleId="xl99">
    <w:name w:val="xl99"/>
    <w:basedOn w:val="Normalny"/>
    <w:rsid w:val="00202520"/>
    <w:pPr>
      <w:spacing w:before="100" w:beforeAutospacing="1" w:after="100" w:afterAutospacing="1" w:line="240" w:lineRule="auto"/>
      <w:jc w:val="center"/>
      <w:textAlignment w:val="bottom"/>
    </w:pPr>
    <w:rPr>
      <w:rFonts w:ascii="Arial Narrow" w:eastAsia="Times New Roman" w:hAnsi="Arial Narrow" w:cs="Times New Roman"/>
      <w:color w:val="0066CC"/>
      <w:sz w:val="16"/>
      <w:szCs w:val="16"/>
      <w:lang w:eastAsia="pl-PL"/>
    </w:rPr>
  </w:style>
  <w:style w:type="paragraph" w:customStyle="1" w:styleId="xl100">
    <w:name w:val="xl100"/>
    <w:basedOn w:val="Normalny"/>
    <w:rsid w:val="00202520"/>
    <w:pPr>
      <w:spacing w:before="100" w:beforeAutospacing="1" w:after="100" w:afterAutospacing="1" w:line="240" w:lineRule="auto"/>
      <w:jc w:val="center"/>
      <w:textAlignment w:val="bottom"/>
    </w:pPr>
    <w:rPr>
      <w:rFonts w:ascii="Arial Narrow" w:eastAsia="Times New Roman" w:hAnsi="Arial Narrow" w:cs="Times New Roman"/>
      <w:color w:val="0066CC"/>
      <w:sz w:val="16"/>
      <w:szCs w:val="16"/>
      <w:lang w:eastAsia="pl-PL"/>
    </w:rPr>
  </w:style>
  <w:style w:type="paragraph" w:customStyle="1" w:styleId="xl101">
    <w:name w:val="xl101"/>
    <w:basedOn w:val="Normalny"/>
    <w:rsid w:val="00202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bottom"/>
    </w:pPr>
    <w:rPr>
      <w:rFonts w:ascii="Arial Narrow" w:eastAsia="Times New Roman" w:hAnsi="Arial Narrow" w:cs="Times New Roman"/>
      <w:color w:val="0066CC"/>
      <w:sz w:val="16"/>
      <w:szCs w:val="16"/>
      <w:lang w:eastAsia="pl-PL"/>
    </w:rPr>
  </w:style>
  <w:style w:type="paragraph" w:customStyle="1" w:styleId="xl102">
    <w:name w:val="xl102"/>
    <w:basedOn w:val="Normalny"/>
    <w:rsid w:val="00202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bottom"/>
    </w:pPr>
    <w:rPr>
      <w:rFonts w:ascii="Arial Narrow" w:eastAsia="Times New Roman" w:hAnsi="Arial Narrow" w:cs="Times New Roman"/>
      <w:color w:val="0066CC"/>
      <w:sz w:val="16"/>
      <w:szCs w:val="16"/>
      <w:lang w:eastAsia="pl-PL"/>
    </w:rPr>
  </w:style>
  <w:style w:type="paragraph" w:customStyle="1" w:styleId="xl103">
    <w:name w:val="xl103"/>
    <w:basedOn w:val="Normalny"/>
    <w:rsid w:val="00202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bottom"/>
    </w:pPr>
    <w:rPr>
      <w:rFonts w:ascii="Arial Narrow" w:eastAsia="Times New Roman" w:hAnsi="Arial Narrow" w:cs="Times New Roman"/>
      <w:b/>
      <w:bCs/>
      <w:color w:val="0066CC"/>
      <w:sz w:val="16"/>
      <w:szCs w:val="16"/>
      <w:lang w:eastAsia="pl-PL"/>
    </w:rPr>
  </w:style>
  <w:style w:type="paragraph" w:customStyle="1" w:styleId="xl104">
    <w:name w:val="xl104"/>
    <w:basedOn w:val="Normalny"/>
    <w:rsid w:val="00202520"/>
    <w:pPr>
      <w:shd w:val="clear" w:color="000000" w:fill="DAEEF3"/>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05">
    <w:name w:val="xl105"/>
    <w:basedOn w:val="Normalny"/>
    <w:rsid w:val="00202520"/>
    <w:pPr>
      <w:shd w:val="clear" w:color="000000" w:fill="EBF1DE"/>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06">
    <w:name w:val="xl106"/>
    <w:basedOn w:val="Normalny"/>
    <w:rsid w:val="00202520"/>
    <w:pPr>
      <w:shd w:val="clear" w:color="000000" w:fill="DAEEF3"/>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107">
    <w:name w:val="xl107"/>
    <w:basedOn w:val="Normalny"/>
    <w:rsid w:val="00202520"/>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08">
    <w:name w:val="xl108"/>
    <w:basedOn w:val="Normalny"/>
    <w:rsid w:val="00202520"/>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109">
    <w:name w:val="xl109"/>
    <w:basedOn w:val="Normalny"/>
    <w:rsid w:val="00202520"/>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10">
    <w:name w:val="xl110"/>
    <w:basedOn w:val="Normalny"/>
    <w:rsid w:val="00202520"/>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111">
    <w:name w:val="xl111"/>
    <w:basedOn w:val="Normalny"/>
    <w:rsid w:val="00202520"/>
    <w:pPr>
      <w:shd w:val="clear" w:color="000000" w:fill="FDE9D9"/>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12">
    <w:name w:val="xl112"/>
    <w:basedOn w:val="Normalny"/>
    <w:rsid w:val="0020252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13">
    <w:name w:val="xl113"/>
    <w:basedOn w:val="Normalny"/>
    <w:rsid w:val="0020252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14">
    <w:name w:val="xl114"/>
    <w:basedOn w:val="Normalny"/>
    <w:rsid w:val="0020252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15">
    <w:name w:val="xl115"/>
    <w:basedOn w:val="Normalny"/>
    <w:rsid w:val="0020252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bottom"/>
    </w:pPr>
    <w:rPr>
      <w:rFonts w:ascii="Arial Narrow" w:eastAsia="Times New Roman" w:hAnsi="Arial Narrow" w:cs="Times New Roman"/>
      <w:color w:val="FF0000"/>
      <w:sz w:val="16"/>
      <w:szCs w:val="16"/>
      <w:lang w:eastAsia="pl-PL"/>
    </w:rPr>
  </w:style>
  <w:style w:type="paragraph" w:customStyle="1" w:styleId="xl116">
    <w:name w:val="xl116"/>
    <w:basedOn w:val="Normalny"/>
    <w:rsid w:val="0020252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bottom"/>
    </w:pPr>
    <w:rPr>
      <w:rFonts w:ascii="Arial Narrow" w:eastAsia="Times New Roman" w:hAnsi="Arial Narrow" w:cs="Times New Roman"/>
      <w:color w:val="0066CC"/>
      <w:sz w:val="16"/>
      <w:szCs w:val="16"/>
      <w:lang w:eastAsia="pl-PL"/>
    </w:rPr>
  </w:style>
  <w:style w:type="paragraph" w:customStyle="1" w:styleId="xl117">
    <w:name w:val="xl117"/>
    <w:basedOn w:val="Normalny"/>
    <w:rsid w:val="0020252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118">
    <w:name w:val="xl118"/>
    <w:basedOn w:val="Normalny"/>
    <w:rsid w:val="00202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19">
    <w:name w:val="xl119"/>
    <w:basedOn w:val="Normalny"/>
    <w:rsid w:val="00202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bottom"/>
    </w:pPr>
    <w:rPr>
      <w:rFonts w:eastAsia="Times New Roman"/>
      <w:sz w:val="16"/>
      <w:szCs w:val="16"/>
      <w:lang w:eastAsia="pl-PL"/>
    </w:rPr>
  </w:style>
  <w:style w:type="paragraph" w:customStyle="1" w:styleId="xl120">
    <w:name w:val="xl120"/>
    <w:basedOn w:val="Normalny"/>
    <w:rsid w:val="00202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pPr>
    <w:rPr>
      <w:rFonts w:eastAsia="Times New Roman"/>
      <w:sz w:val="16"/>
      <w:szCs w:val="16"/>
      <w:lang w:eastAsia="pl-PL"/>
    </w:rPr>
  </w:style>
  <w:style w:type="paragraph" w:customStyle="1" w:styleId="xl121">
    <w:name w:val="xl121"/>
    <w:basedOn w:val="Normalny"/>
    <w:rsid w:val="00202520"/>
    <w:pPr>
      <w:pBdr>
        <w:top w:val="single" w:sz="4" w:space="0" w:color="auto"/>
        <w:left w:val="single" w:sz="4" w:space="0" w:color="auto"/>
        <w:bottom w:val="single" w:sz="4" w:space="0" w:color="auto"/>
      </w:pBdr>
      <w:shd w:val="clear" w:color="000000" w:fill="FDE9D9"/>
      <w:spacing w:before="100" w:beforeAutospacing="1" w:after="100" w:afterAutospacing="1" w:line="240" w:lineRule="auto"/>
      <w:jc w:val="left"/>
      <w:textAlignment w:val="bottom"/>
    </w:pPr>
    <w:rPr>
      <w:rFonts w:ascii="Arial Narrow" w:eastAsia="Times New Roman" w:hAnsi="Arial Narrow" w:cs="Times New Roman"/>
      <w:b/>
      <w:bCs/>
      <w:sz w:val="24"/>
      <w:szCs w:val="24"/>
      <w:lang w:eastAsia="pl-PL"/>
    </w:rPr>
  </w:style>
  <w:style w:type="paragraph" w:customStyle="1" w:styleId="xl122">
    <w:name w:val="xl122"/>
    <w:basedOn w:val="Normalny"/>
    <w:rsid w:val="00202520"/>
    <w:pPr>
      <w:pBdr>
        <w:top w:val="single" w:sz="4" w:space="0" w:color="auto"/>
        <w:bottom w:val="single" w:sz="4" w:space="0" w:color="auto"/>
        <w:right w:val="single" w:sz="4" w:space="0" w:color="auto"/>
      </w:pBdr>
      <w:shd w:val="clear" w:color="000000" w:fill="FDE9D9"/>
      <w:spacing w:before="100" w:beforeAutospacing="1" w:after="100" w:afterAutospacing="1" w:line="240" w:lineRule="auto"/>
      <w:jc w:val="left"/>
      <w:textAlignment w:val="bottom"/>
    </w:pPr>
    <w:rPr>
      <w:rFonts w:ascii="Arial Narrow" w:eastAsia="Times New Roman" w:hAnsi="Arial Narrow" w:cs="Times New Roman"/>
      <w:b/>
      <w:bCs/>
      <w:sz w:val="24"/>
      <w:szCs w:val="24"/>
      <w:lang w:eastAsia="pl-PL"/>
    </w:rPr>
  </w:style>
  <w:style w:type="paragraph" w:customStyle="1" w:styleId="xl123">
    <w:name w:val="xl123"/>
    <w:basedOn w:val="Normalny"/>
    <w:rsid w:val="0020252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left"/>
      <w:textAlignment w:val="bottom"/>
    </w:pPr>
    <w:rPr>
      <w:rFonts w:ascii="Arial Narrow" w:eastAsia="Times New Roman" w:hAnsi="Arial Narrow" w:cs="Times New Roman"/>
      <w:b/>
      <w:bCs/>
      <w:sz w:val="24"/>
      <w:szCs w:val="24"/>
      <w:lang w:eastAsia="pl-PL"/>
    </w:rPr>
  </w:style>
  <w:style w:type="paragraph" w:customStyle="1" w:styleId="xl124">
    <w:name w:val="xl124"/>
    <w:basedOn w:val="Normalny"/>
    <w:rsid w:val="00202520"/>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125">
    <w:name w:val="xl125"/>
    <w:basedOn w:val="Normalny"/>
    <w:rsid w:val="0020252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126">
    <w:name w:val="xl126"/>
    <w:basedOn w:val="Normalny"/>
    <w:rsid w:val="00202520"/>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127">
    <w:name w:val="xl127"/>
    <w:basedOn w:val="Normalny"/>
    <w:rsid w:val="0020252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128">
    <w:name w:val="xl128"/>
    <w:basedOn w:val="Normalny"/>
    <w:rsid w:val="00202520"/>
    <w:pPr>
      <w:pBdr>
        <w:top w:val="single" w:sz="4" w:space="0" w:color="auto"/>
        <w:left w:val="single" w:sz="4" w:space="0" w:color="auto"/>
        <w:bottom w:val="single" w:sz="4" w:space="0" w:color="auto"/>
        <w:right w:val="single" w:sz="4" w:space="0" w:color="auto"/>
      </w:pBdr>
      <w:shd w:val="clear" w:color="000000" w:fill="DAEEF3"/>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129">
    <w:name w:val="xl129"/>
    <w:basedOn w:val="Normalny"/>
    <w:rsid w:val="00202520"/>
    <w:pPr>
      <w:spacing w:before="100" w:beforeAutospacing="1" w:after="100" w:afterAutospacing="1" w:line="240" w:lineRule="auto"/>
      <w:jc w:val="left"/>
      <w:textAlignment w:val="bottom"/>
    </w:pPr>
    <w:rPr>
      <w:rFonts w:eastAsia="Times New Roman"/>
      <w:sz w:val="16"/>
      <w:szCs w:val="16"/>
      <w:lang w:eastAsia="pl-PL"/>
    </w:rPr>
  </w:style>
  <w:style w:type="paragraph" w:customStyle="1" w:styleId="xl130">
    <w:name w:val="xl130"/>
    <w:basedOn w:val="Normalny"/>
    <w:rsid w:val="00202520"/>
    <w:pPr>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31">
    <w:name w:val="xl131"/>
    <w:basedOn w:val="Normalny"/>
    <w:rsid w:val="00202520"/>
    <w:pPr>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32">
    <w:name w:val="xl132"/>
    <w:basedOn w:val="Normalny"/>
    <w:rsid w:val="00202520"/>
    <w:pPr>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33">
    <w:name w:val="xl133"/>
    <w:basedOn w:val="Normalny"/>
    <w:rsid w:val="00202520"/>
    <w:pPr>
      <w:pBdr>
        <w:top w:val="single" w:sz="4" w:space="0" w:color="auto"/>
        <w:bottom w:val="single" w:sz="4" w:space="0" w:color="auto"/>
        <w:right w:val="single" w:sz="4" w:space="0" w:color="auto"/>
      </w:pBdr>
      <w:shd w:val="clear" w:color="000000" w:fill="FDE9D9"/>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34">
    <w:name w:val="xl134"/>
    <w:basedOn w:val="Normalny"/>
    <w:rsid w:val="00202520"/>
    <w:pPr>
      <w:pBdr>
        <w:top w:val="single" w:sz="4" w:space="0" w:color="auto"/>
        <w:left w:val="single" w:sz="4" w:space="0" w:color="auto"/>
        <w:bottom w:val="single" w:sz="4" w:space="0" w:color="auto"/>
      </w:pBdr>
      <w:shd w:val="clear" w:color="000000" w:fill="DAEEF3"/>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135">
    <w:name w:val="xl135"/>
    <w:basedOn w:val="Normalny"/>
    <w:rsid w:val="00202520"/>
    <w:pPr>
      <w:pBdr>
        <w:top w:val="single" w:sz="4" w:space="0" w:color="auto"/>
        <w:left w:val="single" w:sz="4" w:space="0" w:color="auto"/>
        <w:bottom w:val="single" w:sz="4" w:space="0" w:color="auto"/>
      </w:pBdr>
      <w:shd w:val="clear" w:color="000000" w:fill="DAEEF3"/>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136">
    <w:name w:val="xl136"/>
    <w:basedOn w:val="Normalny"/>
    <w:rsid w:val="00202520"/>
    <w:pPr>
      <w:pBdr>
        <w:top w:val="single" w:sz="4" w:space="0" w:color="auto"/>
        <w:left w:val="single" w:sz="4" w:space="0" w:color="auto"/>
        <w:bottom w:val="single" w:sz="4" w:space="0" w:color="auto"/>
      </w:pBdr>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37">
    <w:name w:val="xl137"/>
    <w:basedOn w:val="Normalny"/>
    <w:rsid w:val="00202520"/>
    <w:pPr>
      <w:pBdr>
        <w:top w:val="single" w:sz="4" w:space="0" w:color="auto"/>
        <w:bottom w:val="single" w:sz="4" w:space="0" w:color="auto"/>
      </w:pBdr>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38">
    <w:name w:val="xl138"/>
    <w:basedOn w:val="Normalny"/>
    <w:rsid w:val="00202520"/>
    <w:pPr>
      <w:pBdr>
        <w:top w:val="single" w:sz="4" w:space="0" w:color="auto"/>
        <w:bottom w:val="single" w:sz="4" w:space="0" w:color="auto"/>
      </w:pBdr>
      <w:spacing w:before="100" w:beforeAutospacing="1" w:after="100" w:afterAutospacing="1" w:line="240" w:lineRule="auto"/>
      <w:jc w:val="left"/>
      <w:textAlignment w:val="bottom"/>
    </w:pPr>
    <w:rPr>
      <w:rFonts w:eastAsia="Times New Roman"/>
      <w:sz w:val="16"/>
      <w:szCs w:val="16"/>
      <w:lang w:eastAsia="pl-PL"/>
    </w:rPr>
  </w:style>
  <w:style w:type="paragraph" w:customStyle="1" w:styleId="xl139">
    <w:name w:val="xl139"/>
    <w:basedOn w:val="Normalny"/>
    <w:rsid w:val="00202520"/>
    <w:pPr>
      <w:pBdr>
        <w:top w:val="single" w:sz="4" w:space="0" w:color="auto"/>
        <w:bottom w:val="single" w:sz="4" w:space="0" w:color="auto"/>
      </w:pBdr>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40">
    <w:name w:val="xl140"/>
    <w:basedOn w:val="Normalny"/>
    <w:rsid w:val="00202520"/>
    <w:pPr>
      <w:pBdr>
        <w:top w:val="single" w:sz="4" w:space="0" w:color="auto"/>
        <w:bottom w:val="single" w:sz="4" w:space="0" w:color="auto"/>
      </w:pBdr>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41">
    <w:name w:val="xl141"/>
    <w:basedOn w:val="Normalny"/>
    <w:rsid w:val="00202520"/>
    <w:pPr>
      <w:pBdr>
        <w:top w:val="single" w:sz="4" w:space="0" w:color="auto"/>
        <w:bottom w:val="single" w:sz="4" w:space="0" w:color="auto"/>
      </w:pBdr>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42">
    <w:name w:val="xl142"/>
    <w:basedOn w:val="Normalny"/>
    <w:rsid w:val="00202520"/>
    <w:pPr>
      <w:pBdr>
        <w:top w:val="single" w:sz="4" w:space="0" w:color="auto"/>
        <w:bottom w:val="single" w:sz="4" w:space="0" w:color="auto"/>
      </w:pBdr>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43">
    <w:name w:val="xl143"/>
    <w:basedOn w:val="Normalny"/>
    <w:rsid w:val="00202520"/>
    <w:pPr>
      <w:pBdr>
        <w:top w:val="single" w:sz="4" w:space="0" w:color="auto"/>
        <w:bottom w:val="single" w:sz="4" w:space="0" w:color="auto"/>
      </w:pBdr>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44">
    <w:name w:val="xl144"/>
    <w:basedOn w:val="Normalny"/>
    <w:rsid w:val="00202520"/>
    <w:pPr>
      <w:pBdr>
        <w:top w:val="single" w:sz="4" w:space="0" w:color="auto"/>
        <w:bottom w:val="single" w:sz="4" w:space="0" w:color="auto"/>
      </w:pBdr>
      <w:shd w:val="clear" w:color="000000" w:fill="DAEEF3"/>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145">
    <w:name w:val="xl145"/>
    <w:basedOn w:val="Normalny"/>
    <w:rsid w:val="00202520"/>
    <w:pPr>
      <w:pBdr>
        <w:top w:val="single" w:sz="4" w:space="0" w:color="auto"/>
        <w:bottom w:val="single" w:sz="4" w:space="0" w:color="auto"/>
      </w:pBdr>
      <w:shd w:val="clear" w:color="000000" w:fill="FDE9D9"/>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146">
    <w:name w:val="xl146"/>
    <w:basedOn w:val="Normalny"/>
    <w:rsid w:val="00202520"/>
    <w:pPr>
      <w:pBdr>
        <w:top w:val="single" w:sz="4" w:space="0" w:color="auto"/>
        <w:bottom w:val="single" w:sz="4" w:space="0" w:color="auto"/>
      </w:pBdr>
      <w:shd w:val="clear" w:color="000000" w:fill="FDE9D9"/>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47">
    <w:name w:val="xl147"/>
    <w:basedOn w:val="Normalny"/>
    <w:rsid w:val="00202520"/>
    <w:pPr>
      <w:pBdr>
        <w:top w:val="single" w:sz="4" w:space="0" w:color="auto"/>
        <w:left w:val="single" w:sz="4" w:space="0" w:color="auto"/>
        <w:bottom w:val="single" w:sz="4" w:space="0" w:color="auto"/>
      </w:pBdr>
      <w:shd w:val="clear" w:color="000000" w:fill="DAEEF3"/>
      <w:spacing w:before="100" w:beforeAutospacing="1" w:after="100" w:afterAutospacing="1" w:line="240" w:lineRule="auto"/>
      <w:jc w:val="center"/>
      <w:textAlignment w:val="bottom"/>
    </w:pPr>
    <w:rPr>
      <w:rFonts w:ascii="Arial Narrow" w:eastAsia="Times New Roman" w:hAnsi="Arial Narrow" w:cs="Times New Roman"/>
      <w:b/>
      <w:bCs/>
      <w:sz w:val="24"/>
      <w:szCs w:val="24"/>
      <w:lang w:eastAsia="pl-PL"/>
    </w:rPr>
  </w:style>
  <w:style w:type="paragraph" w:customStyle="1" w:styleId="xl148">
    <w:name w:val="xl148"/>
    <w:basedOn w:val="Normalny"/>
    <w:rsid w:val="00202520"/>
    <w:pPr>
      <w:pBdr>
        <w:top w:val="single" w:sz="4" w:space="0" w:color="auto"/>
        <w:left w:val="single" w:sz="4" w:space="0" w:color="auto"/>
        <w:bottom w:val="single" w:sz="4" w:space="0" w:color="auto"/>
      </w:pBdr>
      <w:shd w:val="clear" w:color="000000" w:fill="DAEEF3"/>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149">
    <w:name w:val="xl149"/>
    <w:basedOn w:val="Normalny"/>
    <w:rsid w:val="00202520"/>
    <w:pPr>
      <w:pBdr>
        <w:top w:val="single" w:sz="4" w:space="0" w:color="auto"/>
        <w:left w:val="single" w:sz="4" w:space="0" w:color="auto"/>
        <w:bottom w:val="single" w:sz="4" w:space="0" w:color="auto"/>
      </w:pBdr>
      <w:shd w:val="clear" w:color="000000" w:fill="FDE9D9"/>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150">
    <w:name w:val="xl150"/>
    <w:basedOn w:val="Normalny"/>
    <w:rsid w:val="00202520"/>
    <w:pPr>
      <w:pBdr>
        <w:top w:val="single" w:sz="4" w:space="0" w:color="auto"/>
        <w:left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b/>
      <w:bCs/>
      <w:sz w:val="16"/>
      <w:szCs w:val="16"/>
      <w:lang w:eastAsia="pl-PL"/>
    </w:rPr>
  </w:style>
  <w:style w:type="paragraph" w:customStyle="1" w:styleId="xl151">
    <w:name w:val="xl151"/>
    <w:basedOn w:val="Normalny"/>
    <w:rsid w:val="00202520"/>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b/>
      <w:bCs/>
      <w:sz w:val="16"/>
      <w:szCs w:val="16"/>
      <w:lang w:eastAsia="pl-PL"/>
    </w:rPr>
  </w:style>
  <w:style w:type="paragraph" w:customStyle="1" w:styleId="xl152">
    <w:name w:val="xl152"/>
    <w:basedOn w:val="Normalny"/>
    <w:rsid w:val="00202520"/>
    <w:pPr>
      <w:pBdr>
        <w:top w:val="single" w:sz="4" w:space="0" w:color="auto"/>
        <w:left w:val="single" w:sz="4" w:space="0" w:color="auto"/>
        <w:bottom w:val="single" w:sz="4" w:space="0" w:color="auto"/>
      </w:pBdr>
      <w:shd w:val="clear" w:color="000000" w:fill="C0C0C0"/>
      <w:spacing w:before="100" w:beforeAutospacing="1" w:after="100" w:afterAutospacing="1" w:line="240" w:lineRule="auto"/>
      <w:jc w:val="left"/>
      <w:textAlignment w:val="bottom"/>
    </w:pPr>
    <w:rPr>
      <w:rFonts w:ascii="Arial Narrow" w:eastAsia="Times New Roman" w:hAnsi="Arial Narrow" w:cs="Times New Roman"/>
      <w:b/>
      <w:bCs/>
      <w:sz w:val="16"/>
      <w:szCs w:val="16"/>
      <w:lang w:eastAsia="pl-PL"/>
    </w:rPr>
  </w:style>
  <w:style w:type="paragraph" w:customStyle="1" w:styleId="xl153">
    <w:name w:val="xl153"/>
    <w:basedOn w:val="Normalny"/>
    <w:rsid w:val="00202520"/>
    <w:pPr>
      <w:pBdr>
        <w:top w:val="single" w:sz="4" w:space="0" w:color="auto"/>
        <w:bottom w:val="single" w:sz="4" w:space="0" w:color="auto"/>
      </w:pBdr>
      <w:shd w:val="clear" w:color="000000" w:fill="C0C0C0"/>
      <w:spacing w:before="100" w:beforeAutospacing="1" w:after="100" w:afterAutospacing="1" w:line="240" w:lineRule="auto"/>
      <w:jc w:val="left"/>
      <w:textAlignment w:val="bottom"/>
    </w:pPr>
    <w:rPr>
      <w:rFonts w:ascii="Arial Narrow" w:eastAsia="Times New Roman" w:hAnsi="Arial Narrow" w:cs="Times New Roman"/>
      <w:b/>
      <w:bCs/>
      <w:sz w:val="16"/>
      <w:szCs w:val="16"/>
      <w:lang w:eastAsia="pl-PL"/>
    </w:rPr>
  </w:style>
  <w:style w:type="paragraph" w:customStyle="1" w:styleId="xl154">
    <w:name w:val="xl154"/>
    <w:basedOn w:val="Normalny"/>
    <w:rsid w:val="00202520"/>
    <w:pPr>
      <w:pBdr>
        <w:top w:val="single" w:sz="4" w:space="0" w:color="auto"/>
        <w:bottom w:val="single" w:sz="4" w:space="0" w:color="auto"/>
        <w:right w:val="single" w:sz="4" w:space="0" w:color="auto"/>
      </w:pBdr>
      <w:shd w:val="clear" w:color="000000" w:fill="C0C0C0"/>
      <w:spacing w:before="100" w:beforeAutospacing="1" w:after="100" w:afterAutospacing="1" w:line="240" w:lineRule="auto"/>
      <w:jc w:val="left"/>
      <w:textAlignment w:val="bottom"/>
    </w:pPr>
    <w:rPr>
      <w:rFonts w:ascii="Arial Narrow" w:eastAsia="Times New Roman" w:hAnsi="Arial Narrow" w:cs="Times New Roman"/>
      <w:b/>
      <w:bCs/>
      <w:sz w:val="16"/>
      <w:szCs w:val="16"/>
      <w:lang w:eastAsia="pl-PL"/>
    </w:rPr>
  </w:style>
  <w:style w:type="paragraph" w:customStyle="1" w:styleId="xl155">
    <w:name w:val="xl155"/>
    <w:basedOn w:val="Normalny"/>
    <w:rsid w:val="00202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b/>
      <w:bCs/>
      <w:sz w:val="16"/>
      <w:szCs w:val="16"/>
      <w:lang w:eastAsia="pl-PL"/>
    </w:rPr>
  </w:style>
  <w:style w:type="paragraph" w:customStyle="1" w:styleId="xl156">
    <w:name w:val="xl156"/>
    <w:basedOn w:val="Normalny"/>
    <w:rsid w:val="00202520"/>
    <w:pPr>
      <w:pBdr>
        <w:top w:val="single" w:sz="4" w:space="0" w:color="auto"/>
        <w:left w:val="single" w:sz="4" w:space="0" w:color="auto"/>
        <w:bottom w:val="single" w:sz="4" w:space="0" w:color="auto"/>
      </w:pBdr>
      <w:spacing w:before="100" w:beforeAutospacing="1" w:after="100" w:afterAutospacing="1" w:line="240" w:lineRule="auto"/>
      <w:jc w:val="center"/>
    </w:pPr>
    <w:rPr>
      <w:rFonts w:ascii="Arial Narrow" w:eastAsia="Times New Roman" w:hAnsi="Arial Narrow" w:cs="Times New Roman"/>
      <w:b/>
      <w:bCs/>
      <w:color w:val="0066CC"/>
      <w:sz w:val="16"/>
      <w:szCs w:val="16"/>
      <w:lang w:eastAsia="pl-PL"/>
    </w:rPr>
  </w:style>
  <w:style w:type="paragraph" w:customStyle="1" w:styleId="xl157">
    <w:name w:val="xl157"/>
    <w:basedOn w:val="Normalny"/>
    <w:rsid w:val="00202520"/>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b/>
      <w:bCs/>
      <w:color w:val="0066CC"/>
      <w:sz w:val="16"/>
      <w:szCs w:val="16"/>
      <w:lang w:eastAsia="pl-PL"/>
    </w:rPr>
  </w:style>
  <w:style w:type="paragraph" w:customStyle="1" w:styleId="xl158">
    <w:name w:val="xl158"/>
    <w:basedOn w:val="Normalny"/>
    <w:rsid w:val="00202520"/>
    <w:pPr>
      <w:pBdr>
        <w:top w:val="single" w:sz="4" w:space="0" w:color="auto"/>
        <w:left w:val="single" w:sz="4" w:space="0" w:color="auto"/>
        <w:bottom w:val="single" w:sz="4" w:space="0" w:color="auto"/>
      </w:pBdr>
      <w:spacing w:before="100" w:beforeAutospacing="1" w:after="100" w:afterAutospacing="1" w:line="240" w:lineRule="auto"/>
      <w:jc w:val="center"/>
    </w:pPr>
    <w:rPr>
      <w:rFonts w:ascii="Arial Narrow" w:eastAsia="Times New Roman" w:hAnsi="Arial Narrow" w:cs="Times New Roman"/>
      <w:b/>
      <w:bCs/>
      <w:color w:val="FF0000"/>
      <w:sz w:val="16"/>
      <w:szCs w:val="16"/>
      <w:lang w:eastAsia="pl-PL"/>
    </w:rPr>
  </w:style>
  <w:style w:type="paragraph" w:customStyle="1" w:styleId="xl159">
    <w:name w:val="xl159"/>
    <w:basedOn w:val="Normalny"/>
    <w:rsid w:val="00202520"/>
    <w:pPr>
      <w:pBdr>
        <w:top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b/>
      <w:bCs/>
      <w:color w:val="FF0000"/>
      <w:sz w:val="16"/>
      <w:szCs w:val="16"/>
      <w:lang w:eastAsia="pl-PL"/>
    </w:rPr>
  </w:style>
  <w:style w:type="paragraph" w:customStyle="1" w:styleId="xl160">
    <w:name w:val="xl160"/>
    <w:basedOn w:val="Normalny"/>
    <w:rsid w:val="0020252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161">
    <w:name w:val="xl161"/>
    <w:basedOn w:val="Normalny"/>
    <w:rsid w:val="00202520"/>
    <w:pPr>
      <w:pBdr>
        <w:top w:val="single" w:sz="4" w:space="0" w:color="auto"/>
        <w:bottom w:val="single" w:sz="4" w:space="0" w:color="auto"/>
      </w:pBdr>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62">
    <w:name w:val="xl162"/>
    <w:basedOn w:val="Normalny"/>
    <w:rsid w:val="00202520"/>
    <w:pPr>
      <w:pBdr>
        <w:top w:val="single" w:sz="4" w:space="0" w:color="auto"/>
        <w:bottom w:val="single" w:sz="4" w:space="0" w:color="auto"/>
      </w:pBdr>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163">
    <w:name w:val="xl163"/>
    <w:basedOn w:val="Normalny"/>
    <w:rsid w:val="00202520"/>
    <w:pPr>
      <w:spacing w:before="100" w:beforeAutospacing="1" w:after="100" w:afterAutospacing="1" w:line="240" w:lineRule="auto"/>
      <w:jc w:val="center"/>
      <w:textAlignment w:val="bottom"/>
    </w:pPr>
    <w:rPr>
      <w:rFonts w:ascii="Arial Narrow" w:eastAsia="Times New Roman" w:hAnsi="Arial Narrow" w:cs="Times New Roman"/>
      <w:b/>
      <w:bCs/>
      <w:sz w:val="16"/>
      <w:szCs w:val="16"/>
      <w:lang w:eastAsia="pl-PL"/>
    </w:rPr>
  </w:style>
  <w:style w:type="paragraph" w:customStyle="1" w:styleId="xl164">
    <w:name w:val="xl164"/>
    <w:basedOn w:val="Normalny"/>
    <w:rsid w:val="00202520"/>
    <w:pPr>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65">
    <w:name w:val="xl165"/>
    <w:basedOn w:val="Normalny"/>
    <w:rsid w:val="00202520"/>
    <w:pPr>
      <w:pBdr>
        <w:left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b/>
      <w:bCs/>
      <w:sz w:val="16"/>
      <w:szCs w:val="16"/>
      <w:lang w:eastAsia="pl-PL"/>
    </w:rPr>
  </w:style>
  <w:style w:type="paragraph" w:customStyle="1" w:styleId="xl166">
    <w:name w:val="xl166"/>
    <w:basedOn w:val="Normalny"/>
    <w:rsid w:val="00202520"/>
    <w:pPr>
      <w:pBdr>
        <w:top w:val="single" w:sz="4" w:space="0" w:color="auto"/>
        <w:left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sz w:val="16"/>
      <w:szCs w:val="16"/>
      <w:lang w:eastAsia="pl-PL"/>
    </w:rPr>
  </w:style>
  <w:style w:type="paragraph" w:customStyle="1" w:styleId="xl167">
    <w:name w:val="xl167"/>
    <w:basedOn w:val="Normalny"/>
    <w:rsid w:val="00202520"/>
    <w:pPr>
      <w:pBdr>
        <w:top w:val="single" w:sz="4" w:space="0" w:color="auto"/>
        <w:left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sz w:val="16"/>
      <w:szCs w:val="16"/>
      <w:lang w:eastAsia="pl-PL"/>
    </w:rPr>
  </w:style>
  <w:style w:type="paragraph" w:customStyle="1" w:styleId="xl168">
    <w:name w:val="xl168"/>
    <w:basedOn w:val="Normalny"/>
    <w:rsid w:val="00202520"/>
    <w:pPr>
      <w:pBdr>
        <w:left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sz w:val="16"/>
      <w:szCs w:val="16"/>
      <w:lang w:eastAsia="pl-PL"/>
    </w:rPr>
  </w:style>
  <w:style w:type="paragraph" w:customStyle="1" w:styleId="xl169">
    <w:name w:val="xl169"/>
    <w:basedOn w:val="Normalny"/>
    <w:rsid w:val="00202520"/>
    <w:pPr>
      <w:pBdr>
        <w:left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sz w:val="16"/>
      <w:szCs w:val="16"/>
      <w:lang w:eastAsia="pl-PL"/>
    </w:rPr>
  </w:style>
  <w:style w:type="paragraph" w:customStyle="1" w:styleId="xl170">
    <w:name w:val="xl170"/>
    <w:basedOn w:val="Normalny"/>
    <w:rsid w:val="00202520"/>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sz w:val="16"/>
      <w:szCs w:val="16"/>
      <w:lang w:eastAsia="pl-PL"/>
    </w:rPr>
  </w:style>
  <w:style w:type="paragraph" w:customStyle="1" w:styleId="xl171">
    <w:name w:val="xl171"/>
    <w:basedOn w:val="Normalny"/>
    <w:rsid w:val="00202520"/>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sz w:val="16"/>
      <w:szCs w:val="16"/>
      <w:lang w:eastAsia="pl-PL"/>
    </w:rPr>
  </w:style>
  <w:style w:type="character" w:styleId="Tekstzastpczy">
    <w:name w:val="Placeholder Text"/>
    <w:basedOn w:val="Domylnaczcionkaakapitu"/>
    <w:uiPriority w:val="99"/>
    <w:semiHidden/>
    <w:rsid w:val="009E5651"/>
    <w:rPr>
      <w:color w:val="808080"/>
    </w:rPr>
  </w:style>
  <w:style w:type="paragraph" w:customStyle="1" w:styleId="WW-Zawartotabeli1111">
    <w:name w:val="WW-Zawartość tabeli1111"/>
    <w:basedOn w:val="Tekstpodstawowy"/>
    <w:rsid w:val="00B36C80"/>
    <w:pPr>
      <w:widowControl w:val="0"/>
      <w:suppressLineNumbers/>
      <w:suppressAutoHyphens/>
      <w:spacing w:after="60" w:line="276" w:lineRule="auto"/>
      <w:jc w:val="both"/>
    </w:pPr>
    <w:rPr>
      <w:rFonts w:eastAsiaTheme="minorHAnsi" w:cstheme="minorBidi"/>
      <w:szCs w:val="24"/>
      <w:lang w:eastAsia="ar-SA"/>
    </w:rPr>
  </w:style>
  <w:style w:type="paragraph" w:customStyle="1" w:styleId="VERTIKAL-dziaprojektu">
    <w:name w:val="VERTIKAL - dział projektu"/>
    <w:basedOn w:val="Normalny"/>
    <w:link w:val="VERTIKAL-dziaprojektuZnak"/>
    <w:uiPriority w:val="99"/>
    <w:qFormat/>
    <w:rsid w:val="00B36C80"/>
    <w:pPr>
      <w:spacing w:before="0" w:after="200" w:line="360" w:lineRule="auto"/>
      <w:contextualSpacing/>
    </w:pPr>
    <w:rPr>
      <w:rFonts w:cs="Calibri"/>
      <w:b/>
      <w:sz w:val="28"/>
      <w:szCs w:val="32"/>
      <w:lang w:eastAsia="pl-PL"/>
    </w:rPr>
  </w:style>
  <w:style w:type="paragraph" w:customStyle="1" w:styleId="VERTIKAL-Punktyopisu">
    <w:name w:val="VERTIKAL - Punkty opisu"/>
    <w:basedOn w:val="VERTIKAL-dziaprojektu"/>
    <w:link w:val="VERTIKAL-PunktyopisuZnak"/>
    <w:uiPriority w:val="99"/>
    <w:qFormat/>
    <w:rsid w:val="00B36C80"/>
    <w:rPr>
      <w:sz w:val="24"/>
      <w:szCs w:val="24"/>
    </w:rPr>
  </w:style>
  <w:style w:type="character" w:customStyle="1" w:styleId="VERTIKAL-dziaprojektuZnak">
    <w:name w:val="VERTIKAL - dział projektu Znak"/>
    <w:link w:val="VERTIKAL-dziaprojektu"/>
    <w:uiPriority w:val="99"/>
    <w:locked/>
    <w:rsid w:val="00B36C80"/>
    <w:rPr>
      <w:rFonts w:ascii="Arial" w:hAnsi="Arial" w:cs="Calibri"/>
      <w:b/>
      <w:sz w:val="28"/>
      <w:szCs w:val="32"/>
      <w:lang w:eastAsia="pl-PL"/>
    </w:rPr>
  </w:style>
  <w:style w:type="paragraph" w:customStyle="1" w:styleId="VERTIKAL-Tekstopisu">
    <w:name w:val="VERTIKAL - Tekst opisu"/>
    <w:basedOn w:val="VERTIKAL-Punktyopisu"/>
    <w:link w:val="VERTIKAL-TekstopisuZnak"/>
    <w:uiPriority w:val="99"/>
    <w:qFormat/>
    <w:rsid w:val="00B36C80"/>
    <w:pPr>
      <w:spacing w:after="0" w:line="276" w:lineRule="auto"/>
      <w:ind w:firstLine="567"/>
    </w:pPr>
    <w:rPr>
      <w:b w:val="0"/>
    </w:rPr>
  </w:style>
  <w:style w:type="character" w:customStyle="1" w:styleId="VERTIKAL-PunktyopisuZnak">
    <w:name w:val="VERTIKAL - Punkty opisu Znak"/>
    <w:link w:val="VERTIKAL-Punktyopisu"/>
    <w:uiPriority w:val="99"/>
    <w:locked/>
    <w:rsid w:val="00B36C80"/>
    <w:rPr>
      <w:rFonts w:ascii="Arial" w:hAnsi="Arial" w:cs="Calibri"/>
      <w:b/>
      <w:sz w:val="24"/>
      <w:szCs w:val="24"/>
      <w:lang w:eastAsia="pl-PL"/>
    </w:rPr>
  </w:style>
  <w:style w:type="character" w:customStyle="1" w:styleId="VERTIKAL-TekstopisuZnak">
    <w:name w:val="VERTIKAL - Tekst opisu Znak"/>
    <w:basedOn w:val="VERTIKAL-PunktyopisuZnak"/>
    <w:link w:val="VERTIKAL-Tekstopisu"/>
    <w:uiPriority w:val="99"/>
    <w:locked/>
    <w:rsid w:val="00B36C80"/>
    <w:rPr>
      <w:rFonts w:ascii="Arial" w:hAnsi="Arial" w:cs="Calibri"/>
      <w:b w:val="0"/>
      <w:sz w:val="24"/>
      <w:szCs w:val="24"/>
      <w:lang w:eastAsia="pl-PL"/>
    </w:rPr>
  </w:style>
  <w:style w:type="paragraph" w:customStyle="1" w:styleId="VERTIKAL-Wyliczenie1poziom">
    <w:name w:val="VERTIKAL - Wyliczenie 1 poziom"/>
    <w:basedOn w:val="Normalny"/>
    <w:link w:val="VERTIKAL-Wyliczenie1poziomZnak"/>
    <w:uiPriority w:val="99"/>
    <w:qFormat/>
    <w:rsid w:val="00B36C80"/>
    <w:pPr>
      <w:numPr>
        <w:numId w:val="10"/>
      </w:numPr>
      <w:spacing w:before="0"/>
    </w:pPr>
    <w:rPr>
      <w:rFonts w:cstheme="minorBidi"/>
      <w:sz w:val="24"/>
      <w:szCs w:val="24"/>
      <w:lang w:eastAsia="pl-PL"/>
    </w:rPr>
  </w:style>
  <w:style w:type="character" w:customStyle="1" w:styleId="VERTIKAL-Wyliczenie1poziomZnak">
    <w:name w:val="VERTIKAL - Wyliczenie 1 poziom Znak"/>
    <w:link w:val="VERTIKAL-Wyliczenie1poziom"/>
    <w:uiPriority w:val="99"/>
    <w:locked/>
    <w:rsid w:val="00B36C80"/>
    <w:rPr>
      <w:rFonts w:ascii="Arial" w:hAnsi="Arial"/>
      <w:sz w:val="24"/>
      <w:szCs w:val="24"/>
      <w:lang w:eastAsia="pl-PL"/>
    </w:rPr>
  </w:style>
  <w:style w:type="paragraph" w:customStyle="1" w:styleId="VERTIKAL-Wyliczenie2poziom">
    <w:name w:val="VERTIKAL - Wyliczenie 2 poziom"/>
    <w:basedOn w:val="Normalny"/>
    <w:link w:val="VERTIKAL-Wyliczenie2poziomZnak"/>
    <w:uiPriority w:val="99"/>
    <w:rsid w:val="00B36C80"/>
    <w:pPr>
      <w:numPr>
        <w:numId w:val="11"/>
      </w:numPr>
      <w:suppressAutoHyphens/>
      <w:spacing w:before="0"/>
    </w:pPr>
    <w:rPr>
      <w:rFonts w:cstheme="minorBidi"/>
      <w:sz w:val="24"/>
      <w:szCs w:val="24"/>
      <w:lang w:eastAsia="pl-PL"/>
    </w:rPr>
  </w:style>
  <w:style w:type="character" w:customStyle="1" w:styleId="VERTIKAL-Wyliczenie2poziomZnak">
    <w:name w:val="VERTIKAL - Wyliczenie 2 poziom Znak"/>
    <w:link w:val="VERTIKAL-Wyliczenie2poziom"/>
    <w:uiPriority w:val="99"/>
    <w:locked/>
    <w:rsid w:val="00B36C80"/>
    <w:rPr>
      <w:rFonts w:ascii="Arial" w:hAnsi="Arial"/>
      <w:sz w:val="24"/>
      <w:szCs w:val="24"/>
      <w:lang w:eastAsia="pl-PL"/>
    </w:rPr>
  </w:style>
  <w:style w:type="paragraph" w:styleId="Mapadokumentu">
    <w:name w:val="Document Map"/>
    <w:basedOn w:val="Normalny"/>
    <w:link w:val="MapadokumentuZnak"/>
    <w:semiHidden/>
    <w:rsid w:val="00B36C80"/>
    <w:pPr>
      <w:spacing w:before="0" w:after="200"/>
    </w:pPr>
    <w:rPr>
      <w:rFonts w:ascii="Tahoma" w:hAnsi="Tahoma" w:cs="Tahoma"/>
      <w:sz w:val="16"/>
      <w:szCs w:val="16"/>
      <w:lang w:eastAsia="pl-PL"/>
    </w:rPr>
  </w:style>
  <w:style w:type="character" w:customStyle="1" w:styleId="MapadokumentuZnak">
    <w:name w:val="Mapa dokumentu Znak"/>
    <w:basedOn w:val="Domylnaczcionkaakapitu"/>
    <w:link w:val="Mapadokumentu"/>
    <w:semiHidden/>
    <w:rsid w:val="00B36C80"/>
    <w:rPr>
      <w:rFonts w:ascii="Tahoma" w:hAnsi="Tahoma" w:cs="Tahoma"/>
      <w:sz w:val="16"/>
      <w:szCs w:val="16"/>
      <w:lang w:eastAsia="pl-PL"/>
    </w:rPr>
  </w:style>
  <w:style w:type="paragraph" w:customStyle="1" w:styleId="TextZwyky">
    <w:name w:val="Text Zwykły"/>
    <w:basedOn w:val="Normalny"/>
    <w:link w:val="TextZwykyZnak"/>
    <w:autoRedefine/>
    <w:uiPriority w:val="99"/>
    <w:rsid w:val="00B36C80"/>
    <w:pPr>
      <w:widowControl w:val="0"/>
      <w:spacing w:before="0" w:line="324" w:lineRule="auto"/>
    </w:pPr>
    <w:rPr>
      <w:rFonts w:cstheme="minorBidi"/>
      <w:sz w:val="22"/>
      <w:lang w:eastAsia="pl-PL"/>
    </w:rPr>
  </w:style>
  <w:style w:type="character" w:customStyle="1" w:styleId="TextZwykyZnak">
    <w:name w:val="Text Zwykły Znak"/>
    <w:link w:val="TextZwyky"/>
    <w:uiPriority w:val="99"/>
    <w:locked/>
    <w:rsid w:val="00B36C80"/>
    <w:rPr>
      <w:rFonts w:ascii="Arial" w:hAnsi="Arial"/>
      <w:szCs w:val="20"/>
      <w:lang w:eastAsia="pl-PL"/>
    </w:rPr>
  </w:style>
  <w:style w:type="paragraph" w:styleId="Zwykytekst">
    <w:name w:val="Plain Text"/>
    <w:basedOn w:val="Normalny"/>
    <w:link w:val="ZwykytekstZnak"/>
    <w:rsid w:val="00B36C80"/>
    <w:pPr>
      <w:widowControl w:val="0"/>
      <w:spacing w:before="0"/>
    </w:pPr>
    <w:rPr>
      <w:rFonts w:ascii="Courier New" w:hAnsi="Courier New" w:cstheme="minorBidi"/>
      <w:lang w:eastAsia="pl-PL"/>
    </w:rPr>
  </w:style>
  <w:style w:type="character" w:customStyle="1" w:styleId="ZwykytekstZnak">
    <w:name w:val="Zwykły tekst Znak"/>
    <w:basedOn w:val="Domylnaczcionkaakapitu"/>
    <w:link w:val="Zwykytekst"/>
    <w:rsid w:val="00B36C80"/>
    <w:rPr>
      <w:rFonts w:ascii="Courier New" w:hAnsi="Courier New"/>
      <w:sz w:val="20"/>
      <w:szCs w:val="20"/>
      <w:lang w:eastAsia="pl-PL"/>
    </w:rPr>
  </w:style>
  <w:style w:type="character" w:styleId="Odwoanieprzypisudolnego">
    <w:name w:val="footnote reference"/>
    <w:semiHidden/>
    <w:rsid w:val="00B36C80"/>
    <w:rPr>
      <w:rFonts w:cs="Times New Roman"/>
      <w:vertAlign w:val="superscript"/>
    </w:rPr>
  </w:style>
  <w:style w:type="paragraph" w:customStyle="1" w:styleId="Zwykytekst1">
    <w:name w:val="Zwykły tekst1"/>
    <w:basedOn w:val="Normalny"/>
    <w:uiPriority w:val="99"/>
    <w:rsid w:val="00B36C80"/>
    <w:pPr>
      <w:widowControl w:val="0"/>
      <w:suppressAutoHyphens/>
      <w:spacing w:before="0"/>
    </w:pPr>
    <w:rPr>
      <w:rFonts w:ascii="Courier New" w:hAnsi="Courier New" w:cstheme="minorBidi"/>
      <w:lang w:eastAsia="ar-SA"/>
    </w:rPr>
  </w:style>
  <w:style w:type="character" w:styleId="Numerstrony">
    <w:name w:val="page number"/>
    <w:rsid w:val="00B36C80"/>
    <w:rPr>
      <w:rFonts w:cs="Times New Roman"/>
    </w:rPr>
  </w:style>
  <w:style w:type="paragraph" w:customStyle="1" w:styleId="Nagwekspisutreci1">
    <w:name w:val="Nagłówek spisu treści1"/>
    <w:basedOn w:val="Nagwek1"/>
    <w:next w:val="Normalny"/>
    <w:rsid w:val="00B36C80"/>
    <w:pPr>
      <w:numPr>
        <w:numId w:val="0"/>
      </w:numPr>
      <w:spacing w:before="480" w:after="0" w:line="240" w:lineRule="auto"/>
      <w:outlineLvl w:val="9"/>
    </w:pPr>
    <w:rPr>
      <w:rFonts w:ascii="Cambria" w:hAnsi="Cambria" w:cs="Times New Roman"/>
      <w:b w:val="0"/>
      <w:color w:val="365F91"/>
      <w:spacing w:val="20"/>
      <w:sz w:val="28"/>
      <w:lang w:eastAsia="pl-PL"/>
    </w:rPr>
  </w:style>
  <w:style w:type="paragraph" w:customStyle="1" w:styleId="Akapitzlist1">
    <w:name w:val="Akapit z listą1"/>
    <w:basedOn w:val="Normalny"/>
    <w:rsid w:val="00B36C80"/>
    <w:pPr>
      <w:spacing w:before="0" w:after="200"/>
      <w:ind w:left="720"/>
      <w:contextualSpacing/>
    </w:pPr>
    <w:rPr>
      <w:rFonts w:cstheme="minorBidi"/>
      <w:sz w:val="22"/>
      <w:szCs w:val="22"/>
      <w:lang w:eastAsia="pl-PL"/>
    </w:rPr>
  </w:style>
  <w:style w:type="paragraph" w:customStyle="1" w:styleId="Tekstpodstawowy21">
    <w:name w:val="Tekst podstawowy 21"/>
    <w:basedOn w:val="Normalny"/>
    <w:rsid w:val="00B36C80"/>
    <w:pPr>
      <w:widowControl w:val="0"/>
      <w:spacing w:before="0" w:line="360" w:lineRule="auto"/>
      <w:ind w:right="-1"/>
    </w:pPr>
    <w:rPr>
      <w:rFonts w:cstheme="minorBidi"/>
      <w:b/>
      <w:sz w:val="24"/>
      <w:lang w:eastAsia="pl-PL"/>
    </w:rPr>
  </w:style>
  <w:style w:type="paragraph" w:customStyle="1" w:styleId="Standardowyverdana">
    <w:name w:val="Standardowy verdana"/>
    <w:basedOn w:val="Normalny"/>
    <w:uiPriority w:val="99"/>
    <w:rsid w:val="00B36C80"/>
    <w:pPr>
      <w:tabs>
        <w:tab w:val="left" w:pos="567"/>
      </w:tabs>
      <w:overflowPunct w:val="0"/>
      <w:autoSpaceDE w:val="0"/>
      <w:autoSpaceDN w:val="0"/>
      <w:adjustRightInd w:val="0"/>
      <w:spacing w:before="0" w:line="280" w:lineRule="atLeast"/>
      <w:ind w:left="567"/>
      <w:textAlignment w:val="baseline"/>
    </w:pPr>
    <w:rPr>
      <w:rFonts w:ascii="Verdana" w:hAnsi="Verdana" w:cstheme="minorBidi"/>
      <w:color w:val="000000"/>
      <w:lang w:eastAsia="pl-PL"/>
    </w:rPr>
  </w:style>
  <w:style w:type="paragraph" w:styleId="Tekstpodstawowy2">
    <w:name w:val="Body Text 2"/>
    <w:basedOn w:val="Normalny"/>
    <w:link w:val="Tekstpodstawowy2Znak"/>
    <w:rsid w:val="00B36C80"/>
    <w:pPr>
      <w:spacing w:before="0" w:after="120" w:line="480" w:lineRule="auto"/>
    </w:pPr>
    <w:rPr>
      <w:rFonts w:cstheme="minorBidi"/>
      <w:sz w:val="22"/>
      <w:szCs w:val="22"/>
      <w:lang w:eastAsia="pl-PL"/>
    </w:rPr>
  </w:style>
  <w:style w:type="character" w:customStyle="1" w:styleId="Tekstpodstawowy2Znak">
    <w:name w:val="Tekst podstawowy 2 Znak"/>
    <w:basedOn w:val="Domylnaczcionkaakapitu"/>
    <w:link w:val="Tekstpodstawowy2"/>
    <w:rsid w:val="00B36C80"/>
    <w:rPr>
      <w:rFonts w:ascii="Arial" w:hAnsi="Arial"/>
      <w:lang w:eastAsia="pl-PL"/>
    </w:rPr>
  </w:style>
  <w:style w:type="paragraph" w:styleId="Tekstpodstawowy3">
    <w:name w:val="Body Text 3"/>
    <w:basedOn w:val="Normalny"/>
    <w:link w:val="Tekstpodstawowy3Znak"/>
    <w:rsid w:val="00B36C80"/>
    <w:pPr>
      <w:spacing w:before="0" w:after="120"/>
    </w:pPr>
    <w:rPr>
      <w:rFonts w:cstheme="minorBidi"/>
      <w:sz w:val="16"/>
      <w:szCs w:val="16"/>
      <w:lang w:eastAsia="pl-PL"/>
    </w:rPr>
  </w:style>
  <w:style w:type="character" w:customStyle="1" w:styleId="Tekstpodstawowy3Znak">
    <w:name w:val="Tekst podstawowy 3 Znak"/>
    <w:basedOn w:val="Domylnaczcionkaakapitu"/>
    <w:link w:val="Tekstpodstawowy3"/>
    <w:rsid w:val="00B36C80"/>
    <w:rPr>
      <w:rFonts w:ascii="Arial" w:hAnsi="Arial"/>
      <w:sz w:val="16"/>
      <w:szCs w:val="16"/>
      <w:lang w:eastAsia="pl-PL"/>
    </w:rPr>
  </w:style>
  <w:style w:type="paragraph" w:styleId="Tekstpodstawowywcity2">
    <w:name w:val="Body Text Indent 2"/>
    <w:basedOn w:val="Normalny"/>
    <w:link w:val="Tekstpodstawowywcity2Znak"/>
    <w:rsid w:val="00B36C80"/>
    <w:pPr>
      <w:spacing w:before="0" w:after="120" w:line="480" w:lineRule="auto"/>
      <w:ind w:left="283"/>
    </w:pPr>
    <w:rPr>
      <w:rFonts w:ascii="Times New Roman" w:hAnsi="Times New Roman" w:cstheme="minorBidi"/>
      <w:sz w:val="24"/>
      <w:szCs w:val="24"/>
      <w:lang w:eastAsia="pl-PL"/>
    </w:rPr>
  </w:style>
  <w:style w:type="character" w:customStyle="1" w:styleId="Tekstpodstawowywcity2Znak">
    <w:name w:val="Tekst podstawowy wcięty 2 Znak"/>
    <w:basedOn w:val="Domylnaczcionkaakapitu"/>
    <w:link w:val="Tekstpodstawowywcity2"/>
    <w:rsid w:val="00B36C80"/>
    <w:rPr>
      <w:rFonts w:ascii="Times New Roman" w:hAnsi="Times New Roman"/>
      <w:sz w:val="24"/>
      <w:szCs w:val="24"/>
      <w:lang w:eastAsia="pl-PL"/>
    </w:rPr>
  </w:style>
  <w:style w:type="paragraph" w:customStyle="1" w:styleId="tekst">
    <w:name w:val="tekst"/>
    <w:basedOn w:val="Normalny"/>
    <w:uiPriority w:val="99"/>
    <w:rsid w:val="00B36C80"/>
    <w:pPr>
      <w:spacing w:before="0" w:after="120" w:line="320" w:lineRule="exact"/>
      <w:ind w:firstLine="567"/>
    </w:pPr>
    <w:rPr>
      <w:bCs/>
      <w:sz w:val="24"/>
      <w:lang w:eastAsia="pl-PL"/>
    </w:rPr>
  </w:style>
  <w:style w:type="paragraph" w:styleId="Legenda">
    <w:name w:val="caption"/>
    <w:basedOn w:val="Normalny"/>
    <w:next w:val="Normalny"/>
    <w:uiPriority w:val="35"/>
    <w:semiHidden/>
    <w:unhideWhenUsed/>
    <w:qFormat/>
    <w:rsid w:val="00B36C80"/>
    <w:pPr>
      <w:spacing w:before="0" w:after="200" w:line="240" w:lineRule="auto"/>
    </w:pPr>
    <w:rPr>
      <w:rFonts w:asciiTheme="majorHAnsi" w:eastAsiaTheme="minorEastAsia" w:hAnsiTheme="majorHAnsi" w:cstheme="minorBidi"/>
      <w:bCs/>
      <w:smallCaps/>
      <w:color w:val="1F497D" w:themeColor="text2"/>
      <w:spacing w:val="6"/>
      <w:sz w:val="22"/>
      <w:szCs w:val="18"/>
      <w:lang w:eastAsia="pl-PL" w:bidi="hi-IN"/>
    </w:rPr>
  </w:style>
  <w:style w:type="character" w:styleId="Uwydatnienie">
    <w:name w:val="Emphasis"/>
    <w:basedOn w:val="Domylnaczcionkaakapitu"/>
    <w:uiPriority w:val="20"/>
    <w:qFormat/>
    <w:rsid w:val="00B36C80"/>
    <w:rPr>
      <w:b/>
      <w:i/>
      <w:iCs/>
    </w:rPr>
  </w:style>
  <w:style w:type="character" w:customStyle="1" w:styleId="BezodstpwZnak">
    <w:name w:val="Bez odstępów Znak"/>
    <w:basedOn w:val="Domylnaczcionkaakapitu"/>
    <w:link w:val="Bezodstpw"/>
    <w:uiPriority w:val="1"/>
    <w:rsid w:val="00B36C80"/>
    <w:rPr>
      <w:lang w:val="en-US"/>
    </w:rPr>
  </w:style>
  <w:style w:type="paragraph" w:styleId="Cytat">
    <w:name w:val="Quote"/>
    <w:basedOn w:val="Normalny"/>
    <w:next w:val="Normalny"/>
    <w:link w:val="CytatZnak"/>
    <w:uiPriority w:val="29"/>
    <w:qFormat/>
    <w:rsid w:val="00B36C80"/>
    <w:pPr>
      <w:spacing w:before="0" w:line="360" w:lineRule="auto"/>
      <w:jc w:val="center"/>
    </w:pPr>
    <w:rPr>
      <w:rFonts w:eastAsiaTheme="minorEastAsia" w:cstheme="minorBidi"/>
      <w:b/>
      <w:i/>
      <w:iCs/>
      <w:color w:val="4F81BD" w:themeColor="accent1"/>
      <w:sz w:val="26"/>
      <w:szCs w:val="22"/>
      <w:lang w:eastAsia="pl-PL" w:bidi="hi-IN"/>
    </w:rPr>
  </w:style>
  <w:style w:type="character" w:customStyle="1" w:styleId="CytatZnak">
    <w:name w:val="Cytat Znak"/>
    <w:basedOn w:val="Domylnaczcionkaakapitu"/>
    <w:link w:val="Cytat"/>
    <w:uiPriority w:val="29"/>
    <w:rsid w:val="00B36C80"/>
    <w:rPr>
      <w:rFonts w:ascii="Arial" w:eastAsiaTheme="minorEastAsia" w:hAnsi="Arial"/>
      <w:b/>
      <w:i/>
      <w:iCs/>
      <w:color w:val="4F81BD" w:themeColor="accent1"/>
      <w:sz w:val="26"/>
      <w:lang w:eastAsia="pl-PL" w:bidi="hi-IN"/>
    </w:rPr>
  </w:style>
  <w:style w:type="paragraph" w:styleId="Cytatintensywny">
    <w:name w:val="Intense Quote"/>
    <w:basedOn w:val="Normalny"/>
    <w:next w:val="Normalny"/>
    <w:link w:val="CytatintensywnyZnak"/>
    <w:uiPriority w:val="30"/>
    <w:qFormat/>
    <w:rsid w:val="00B36C80"/>
    <w:pPr>
      <w:pBdr>
        <w:top w:val="single" w:sz="36" w:space="8" w:color="4F81BD" w:themeColor="accent1"/>
        <w:left w:val="single" w:sz="36" w:space="8" w:color="4F81BD" w:themeColor="accent1"/>
        <w:bottom w:val="single" w:sz="36" w:space="8" w:color="4F81BD" w:themeColor="accent1"/>
        <w:right w:val="single" w:sz="36" w:space="8" w:color="4F81BD" w:themeColor="accent1"/>
      </w:pBdr>
      <w:shd w:val="clear" w:color="auto" w:fill="4F81BD" w:themeFill="accent1"/>
      <w:spacing w:before="200" w:after="200" w:line="360" w:lineRule="auto"/>
      <w:ind w:left="259" w:right="259"/>
      <w:jc w:val="center"/>
    </w:pPr>
    <w:rPr>
      <w:rFonts w:asciiTheme="majorHAnsi" w:eastAsiaTheme="minorEastAsia" w:hAnsiTheme="majorHAnsi" w:cstheme="minorBidi"/>
      <w:bCs/>
      <w:iCs/>
      <w:color w:val="FFFFFF" w:themeColor="background1"/>
      <w:sz w:val="28"/>
      <w:szCs w:val="22"/>
      <w:lang w:eastAsia="pl-PL" w:bidi="hi-IN"/>
    </w:rPr>
  </w:style>
  <w:style w:type="character" w:customStyle="1" w:styleId="CytatintensywnyZnak">
    <w:name w:val="Cytat intensywny Znak"/>
    <w:basedOn w:val="Domylnaczcionkaakapitu"/>
    <w:link w:val="Cytatintensywny"/>
    <w:uiPriority w:val="30"/>
    <w:rsid w:val="00B36C80"/>
    <w:rPr>
      <w:rFonts w:asciiTheme="majorHAnsi" w:eastAsiaTheme="minorEastAsia" w:hAnsiTheme="majorHAnsi"/>
      <w:bCs/>
      <w:iCs/>
      <w:color w:val="FFFFFF" w:themeColor="background1"/>
      <w:sz w:val="28"/>
      <w:shd w:val="clear" w:color="auto" w:fill="4F81BD" w:themeFill="accent1"/>
      <w:lang w:eastAsia="pl-PL" w:bidi="hi-IN"/>
    </w:rPr>
  </w:style>
  <w:style w:type="character" w:styleId="Wyrnieniedelikatne">
    <w:name w:val="Subtle Emphasis"/>
    <w:basedOn w:val="Domylnaczcionkaakapitu"/>
    <w:uiPriority w:val="19"/>
    <w:qFormat/>
    <w:rsid w:val="00B36C80"/>
    <w:rPr>
      <w:i/>
      <w:iCs/>
      <w:color w:val="000000"/>
    </w:rPr>
  </w:style>
  <w:style w:type="character" w:styleId="Wyrnienieintensywne">
    <w:name w:val="Intense Emphasis"/>
    <w:basedOn w:val="Domylnaczcionkaakapitu"/>
    <w:uiPriority w:val="21"/>
    <w:qFormat/>
    <w:rsid w:val="00B36C80"/>
    <w:rPr>
      <w:b/>
      <w:bCs/>
      <w:i/>
      <w:iCs/>
      <w:color w:val="4F81BD" w:themeColor="accent1"/>
    </w:rPr>
  </w:style>
  <w:style w:type="character" w:styleId="Odwoaniedelikatne">
    <w:name w:val="Subtle Reference"/>
    <w:basedOn w:val="Domylnaczcionkaakapitu"/>
    <w:uiPriority w:val="31"/>
    <w:qFormat/>
    <w:rsid w:val="00B36C80"/>
    <w:rPr>
      <w:smallCaps/>
      <w:color w:val="000000"/>
      <w:u w:val="single"/>
    </w:rPr>
  </w:style>
  <w:style w:type="character" w:styleId="Odwoanieintensywne">
    <w:name w:val="Intense Reference"/>
    <w:basedOn w:val="Domylnaczcionkaakapitu"/>
    <w:uiPriority w:val="32"/>
    <w:qFormat/>
    <w:rsid w:val="00B36C80"/>
    <w:rPr>
      <w:b w:val="0"/>
      <w:bCs/>
      <w:smallCaps/>
      <w:color w:val="4F81BD" w:themeColor="accent1"/>
      <w:spacing w:val="5"/>
      <w:u w:val="single"/>
    </w:rPr>
  </w:style>
  <w:style w:type="character" w:styleId="Tytuksiki">
    <w:name w:val="Book Title"/>
    <w:basedOn w:val="Domylnaczcionkaakapitu"/>
    <w:uiPriority w:val="33"/>
    <w:qFormat/>
    <w:rsid w:val="00B36C80"/>
    <w:rPr>
      <w:b/>
      <w:bCs/>
      <w:caps/>
      <w:smallCaps w:val="0"/>
      <w:color w:val="1F497D" w:themeColor="text2"/>
      <w:spacing w:val="10"/>
    </w:rPr>
  </w:style>
  <w:style w:type="paragraph" w:customStyle="1" w:styleId="VTKnagwek">
    <w:name w:val="VTK nagłówek"/>
    <w:uiPriority w:val="99"/>
    <w:rsid w:val="00B36C80"/>
    <w:pPr>
      <w:widowControl w:val="0"/>
      <w:numPr>
        <w:numId w:val="12"/>
      </w:numPr>
      <w:tabs>
        <w:tab w:val="center" w:pos="4536"/>
        <w:tab w:val="right" w:pos="9072"/>
      </w:tabs>
      <w:spacing w:after="120" w:line="360" w:lineRule="auto"/>
      <w:jc w:val="center"/>
      <w:outlineLvl w:val="0"/>
    </w:pPr>
    <w:rPr>
      <w:rFonts w:ascii="Times New Roman" w:eastAsia="Times New Roman" w:hAnsi="Times New Roman" w:cs="Times New Roman"/>
      <w:b/>
      <w:bCs/>
      <w:lang w:eastAsia="pl-PL"/>
    </w:rPr>
  </w:style>
  <w:style w:type="paragraph" w:customStyle="1" w:styleId="VTKnagwek1">
    <w:name w:val="VTK nagłówek 1"/>
    <w:basedOn w:val="VTKnagwek"/>
    <w:link w:val="VTKnagwek1Znak"/>
    <w:uiPriority w:val="99"/>
    <w:rsid w:val="00B36C80"/>
    <w:pPr>
      <w:numPr>
        <w:ilvl w:val="1"/>
      </w:numPr>
      <w:tabs>
        <w:tab w:val="clear" w:pos="4536"/>
        <w:tab w:val="clear" w:pos="9072"/>
        <w:tab w:val="num" w:pos="716"/>
      </w:tabs>
      <w:spacing w:before="380" w:after="0"/>
      <w:ind w:left="426"/>
      <w:jc w:val="left"/>
      <w:outlineLvl w:val="1"/>
    </w:pPr>
    <w:rPr>
      <w:caps/>
    </w:rPr>
  </w:style>
  <w:style w:type="character" w:customStyle="1" w:styleId="VTKnagwek1Znak">
    <w:name w:val="VTK nagłówek 1 Znak"/>
    <w:link w:val="VTKnagwek1"/>
    <w:uiPriority w:val="99"/>
    <w:locked/>
    <w:rsid w:val="00B36C80"/>
    <w:rPr>
      <w:rFonts w:ascii="Times New Roman" w:eastAsia="Times New Roman" w:hAnsi="Times New Roman" w:cs="Times New Roman"/>
      <w:b/>
      <w:bCs/>
      <w:caps/>
      <w:lang w:eastAsia="pl-PL"/>
    </w:rPr>
  </w:style>
  <w:style w:type="paragraph" w:styleId="Tekstprzypisudolnego">
    <w:name w:val="footnote text"/>
    <w:basedOn w:val="Normalny"/>
    <w:link w:val="TekstprzypisudolnegoZnak"/>
    <w:semiHidden/>
    <w:unhideWhenUsed/>
    <w:rsid w:val="00B36C80"/>
    <w:pPr>
      <w:spacing w:before="0" w:line="240" w:lineRule="auto"/>
    </w:pPr>
    <w:rPr>
      <w:rFonts w:cstheme="minorBidi"/>
      <w:lang w:eastAsia="pl-PL"/>
    </w:rPr>
  </w:style>
  <w:style w:type="character" w:customStyle="1" w:styleId="TekstprzypisudolnegoZnak">
    <w:name w:val="Tekst przypisu dolnego Znak"/>
    <w:basedOn w:val="Domylnaczcionkaakapitu"/>
    <w:link w:val="Tekstprzypisudolnego"/>
    <w:semiHidden/>
    <w:rsid w:val="00B36C80"/>
    <w:rPr>
      <w:rFonts w:ascii="Arial" w:hAnsi="Arial"/>
      <w:sz w:val="20"/>
      <w:szCs w:val="20"/>
      <w:lang w:eastAsia="pl-PL"/>
    </w:rPr>
  </w:style>
  <w:style w:type="paragraph" w:customStyle="1" w:styleId="Default">
    <w:name w:val="Default"/>
    <w:rsid w:val="00B36C80"/>
    <w:pPr>
      <w:autoSpaceDE w:val="0"/>
      <w:autoSpaceDN w:val="0"/>
      <w:adjustRightInd w:val="0"/>
      <w:spacing w:after="0" w:line="240" w:lineRule="auto"/>
    </w:pPr>
    <w:rPr>
      <w:rFonts w:ascii="Arial" w:hAnsi="Arial" w:cs="Arial"/>
      <w:color w:val="000000"/>
      <w:sz w:val="24"/>
      <w:szCs w:val="24"/>
      <w:lang w:eastAsia="pl-PL"/>
    </w:rPr>
  </w:style>
  <w:style w:type="paragraph" w:styleId="Spistreci4">
    <w:name w:val="toc 4"/>
    <w:basedOn w:val="Normalny"/>
    <w:next w:val="Normalny"/>
    <w:autoRedefine/>
    <w:uiPriority w:val="39"/>
    <w:rsid w:val="00B36C80"/>
    <w:pPr>
      <w:spacing w:before="0" w:after="100"/>
      <w:ind w:left="630"/>
    </w:pPr>
    <w:rPr>
      <w:rFonts w:cstheme="minorBidi"/>
      <w:sz w:val="22"/>
      <w:szCs w:val="22"/>
      <w:lang w:eastAsia="pl-PL"/>
    </w:rPr>
  </w:style>
  <w:style w:type="paragraph" w:customStyle="1" w:styleId="Nagwekstrony-przypis">
    <w:name w:val="Nagłówek strony - przypis"/>
    <w:basedOn w:val="Nagwek"/>
    <w:rsid w:val="00B36C80"/>
    <w:pPr>
      <w:pBdr>
        <w:top w:val="single" w:sz="4" w:space="1" w:color="auto"/>
      </w:pBdr>
      <w:tabs>
        <w:tab w:val="clear" w:pos="4536"/>
        <w:tab w:val="left" w:pos="567"/>
      </w:tabs>
      <w:spacing w:before="0"/>
    </w:pPr>
    <w:rPr>
      <w:rFonts w:ascii="Calibri" w:eastAsia="Times New Roman" w:hAnsi="Calibri" w:cs="Times New Roman"/>
      <w:color w:val="808080"/>
      <w:sz w:val="16"/>
      <w:szCs w:val="24"/>
      <w:lang w:eastAsia="pl-PL"/>
    </w:rPr>
  </w:style>
  <w:style w:type="paragraph" w:styleId="Spistreci5">
    <w:name w:val="toc 5"/>
    <w:basedOn w:val="Normalny"/>
    <w:next w:val="Normalny"/>
    <w:autoRedefine/>
    <w:rsid w:val="00B36C80"/>
    <w:pPr>
      <w:spacing w:before="120" w:after="120" w:line="240" w:lineRule="auto"/>
      <w:ind w:left="800"/>
    </w:pPr>
    <w:rPr>
      <w:rFonts w:ascii="Calibri" w:eastAsia="Times New Roman" w:hAnsi="Calibri" w:cs="Times New Roman"/>
      <w:sz w:val="24"/>
      <w:szCs w:val="24"/>
      <w:lang w:eastAsia="pl-PL"/>
    </w:rPr>
  </w:style>
  <w:style w:type="paragraph" w:styleId="Spistreci6">
    <w:name w:val="toc 6"/>
    <w:basedOn w:val="Normalny"/>
    <w:next w:val="Normalny"/>
    <w:autoRedefine/>
    <w:rsid w:val="00B36C80"/>
    <w:pPr>
      <w:spacing w:before="120" w:after="120" w:line="240" w:lineRule="auto"/>
      <w:ind w:left="1000"/>
    </w:pPr>
    <w:rPr>
      <w:rFonts w:ascii="Calibri" w:eastAsia="Times New Roman" w:hAnsi="Calibri" w:cs="Times New Roman"/>
      <w:sz w:val="24"/>
      <w:szCs w:val="24"/>
      <w:lang w:eastAsia="pl-PL"/>
    </w:rPr>
  </w:style>
  <w:style w:type="paragraph" w:styleId="Spistreci7">
    <w:name w:val="toc 7"/>
    <w:basedOn w:val="Normalny"/>
    <w:next w:val="Normalny"/>
    <w:autoRedefine/>
    <w:rsid w:val="00B36C80"/>
    <w:pPr>
      <w:spacing w:before="120" w:after="120" w:line="240" w:lineRule="auto"/>
      <w:ind w:left="1200"/>
    </w:pPr>
    <w:rPr>
      <w:rFonts w:ascii="Calibri" w:eastAsia="Times New Roman" w:hAnsi="Calibri" w:cs="Times New Roman"/>
      <w:sz w:val="24"/>
      <w:szCs w:val="24"/>
      <w:lang w:eastAsia="pl-PL"/>
    </w:rPr>
  </w:style>
  <w:style w:type="paragraph" w:styleId="Spistreci8">
    <w:name w:val="toc 8"/>
    <w:basedOn w:val="Normalny"/>
    <w:next w:val="Normalny"/>
    <w:autoRedefine/>
    <w:rsid w:val="00B36C80"/>
    <w:pPr>
      <w:spacing w:before="120" w:after="120" w:line="240" w:lineRule="auto"/>
      <w:ind w:left="1400"/>
    </w:pPr>
    <w:rPr>
      <w:rFonts w:ascii="Calibri" w:eastAsia="Times New Roman" w:hAnsi="Calibri" w:cs="Times New Roman"/>
      <w:sz w:val="24"/>
      <w:szCs w:val="24"/>
      <w:lang w:eastAsia="pl-PL"/>
    </w:rPr>
  </w:style>
  <w:style w:type="paragraph" w:styleId="Spistreci9">
    <w:name w:val="toc 9"/>
    <w:basedOn w:val="Normalny"/>
    <w:next w:val="Normalny"/>
    <w:autoRedefine/>
    <w:rsid w:val="00B36C80"/>
    <w:pPr>
      <w:spacing w:before="120" w:after="120" w:line="240" w:lineRule="auto"/>
      <w:ind w:left="1600"/>
    </w:pPr>
    <w:rPr>
      <w:rFonts w:ascii="Calibri" w:eastAsia="Times New Roman" w:hAnsi="Calibri" w:cs="Times New Roman"/>
      <w:sz w:val="24"/>
      <w:szCs w:val="24"/>
      <w:lang w:eastAsia="pl-PL"/>
    </w:rPr>
  </w:style>
  <w:style w:type="character" w:customStyle="1" w:styleId="Stylwiadomocie-mail1121">
    <w:name w:val="Styl wiadomości e-mail 1121"/>
    <w:basedOn w:val="Domylnaczcionkaakapitu"/>
    <w:semiHidden/>
    <w:rsid w:val="00B36C80"/>
    <w:rPr>
      <w:rFonts w:ascii="Arial" w:hAnsi="Arial" w:cs="Arial"/>
      <w:color w:val="auto"/>
      <w:sz w:val="20"/>
      <w:szCs w:val="20"/>
    </w:rPr>
  </w:style>
  <w:style w:type="paragraph" w:customStyle="1" w:styleId="logo">
    <w:name w:val="logo"/>
    <w:basedOn w:val="Nagwek"/>
    <w:rsid w:val="00B36C80"/>
    <w:pPr>
      <w:tabs>
        <w:tab w:val="clear" w:pos="4536"/>
        <w:tab w:val="clear" w:pos="9072"/>
        <w:tab w:val="right" w:pos="1985"/>
      </w:tabs>
      <w:spacing w:before="0"/>
      <w:jc w:val="right"/>
    </w:pPr>
    <w:rPr>
      <w:rFonts w:eastAsia="Times New Roman" w:cs="Times New Roman"/>
      <w:color w:val="808080"/>
      <w:sz w:val="24"/>
      <w:szCs w:val="24"/>
      <w:lang w:eastAsia="pl-PL"/>
    </w:rPr>
  </w:style>
  <w:style w:type="paragraph" w:customStyle="1" w:styleId="Tytuprojektu">
    <w:name w:val="Tytuł projektu"/>
    <w:basedOn w:val="Normalny"/>
    <w:rsid w:val="00B36C80"/>
    <w:pPr>
      <w:spacing w:before="200" w:after="200" w:line="240" w:lineRule="auto"/>
    </w:pPr>
    <w:rPr>
      <w:rFonts w:ascii="Calibri" w:eastAsia="Times New Roman" w:hAnsi="Calibri" w:cs="Times New Roman"/>
      <w:b/>
      <w:caps/>
      <w:sz w:val="24"/>
      <w:szCs w:val="24"/>
      <w:lang w:eastAsia="pl-PL"/>
    </w:rPr>
  </w:style>
  <w:style w:type="paragraph" w:customStyle="1" w:styleId="tytu2">
    <w:name w:val="tytuł 2"/>
    <w:basedOn w:val="Normalny"/>
    <w:rsid w:val="00B36C80"/>
    <w:pPr>
      <w:tabs>
        <w:tab w:val="right" w:pos="1418"/>
      </w:tabs>
      <w:spacing w:before="200" w:after="200" w:line="240" w:lineRule="auto"/>
      <w:jc w:val="right"/>
    </w:pPr>
    <w:rPr>
      <w:rFonts w:ascii="Calibri" w:eastAsia="Times New Roman" w:hAnsi="Calibri" w:cs="Times New Roman"/>
      <w:sz w:val="24"/>
      <w:szCs w:val="24"/>
      <w:lang w:eastAsia="pl-PL"/>
    </w:rPr>
  </w:style>
  <w:style w:type="paragraph" w:customStyle="1" w:styleId="tytustopka">
    <w:name w:val="tytuł stopka"/>
    <w:basedOn w:val="Normalny"/>
    <w:rsid w:val="00B36C80"/>
    <w:pPr>
      <w:tabs>
        <w:tab w:val="right" w:pos="7371"/>
      </w:tabs>
      <w:spacing w:before="0" w:line="240" w:lineRule="auto"/>
      <w:jc w:val="right"/>
    </w:pPr>
    <w:rPr>
      <w:rFonts w:ascii="Calibri" w:eastAsia="Times New Roman" w:hAnsi="Calibri" w:cs="Times New Roman"/>
      <w:color w:val="808080"/>
      <w:sz w:val="24"/>
      <w:szCs w:val="24"/>
      <w:lang w:eastAsia="pl-PL"/>
    </w:rPr>
  </w:style>
  <w:style w:type="paragraph" w:customStyle="1" w:styleId="tytuautorzy">
    <w:name w:val="tytuł autorzy"/>
    <w:basedOn w:val="Normalny"/>
    <w:rsid w:val="00B36C80"/>
    <w:pPr>
      <w:spacing w:before="0" w:line="240" w:lineRule="auto"/>
    </w:pPr>
    <w:rPr>
      <w:rFonts w:ascii="Calibri" w:eastAsia="Times New Roman" w:hAnsi="Calibri" w:cs="Times New Roman"/>
      <w:sz w:val="24"/>
      <w:szCs w:val="24"/>
      <w:lang w:eastAsia="pl-PL"/>
    </w:rPr>
  </w:style>
  <w:style w:type="paragraph" w:styleId="Lista">
    <w:name w:val="List"/>
    <w:basedOn w:val="Normalny"/>
    <w:rsid w:val="00B36C80"/>
    <w:pPr>
      <w:spacing w:before="120" w:after="120" w:line="240" w:lineRule="auto"/>
      <w:ind w:left="283" w:hanging="283"/>
    </w:pPr>
    <w:rPr>
      <w:rFonts w:ascii="Calibri" w:eastAsia="Times New Roman" w:hAnsi="Calibri" w:cs="Times New Roman"/>
      <w:sz w:val="24"/>
      <w:szCs w:val="24"/>
      <w:lang w:eastAsia="pl-PL"/>
    </w:rPr>
  </w:style>
  <w:style w:type="paragraph" w:customStyle="1" w:styleId="tabela">
    <w:name w:val="tabela"/>
    <w:basedOn w:val="Normalny"/>
    <w:rsid w:val="00B36C80"/>
    <w:pPr>
      <w:spacing w:before="0" w:line="240" w:lineRule="auto"/>
    </w:pPr>
    <w:rPr>
      <w:rFonts w:ascii="Calibri" w:eastAsia="Times New Roman" w:hAnsi="Calibri" w:cs="Times New Roman"/>
      <w:sz w:val="24"/>
      <w:lang w:eastAsia="pl-PL"/>
    </w:rPr>
  </w:style>
  <w:style w:type="paragraph" w:customStyle="1" w:styleId="xl25">
    <w:name w:val="xl25"/>
    <w:basedOn w:val="Normalny"/>
    <w:rsid w:val="00B36C80"/>
    <w:pPr>
      <w:pBdr>
        <w:bottom w:val="single" w:sz="4" w:space="0" w:color="auto"/>
      </w:pBdr>
      <w:spacing w:before="100" w:beforeAutospacing="1" w:after="100" w:afterAutospacing="1" w:line="240" w:lineRule="auto"/>
    </w:pPr>
    <w:rPr>
      <w:rFonts w:eastAsia="Arial Unicode MS" w:cs="Arial Unicode MS"/>
      <w:b/>
      <w:bCs/>
      <w:sz w:val="24"/>
      <w:szCs w:val="24"/>
      <w:lang w:eastAsia="pl-PL"/>
    </w:rPr>
  </w:style>
  <w:style w:type="paragraph" w:customStyle="1" w:styleId="xl26">
    <w:name w:val="xl26"/>
    <w:basedOn w:val="Normalny"/>
    <w:rsid w:val="00B36C80"/>
    <w:pPr>
      <w:pBdr>
        <w:bottom w:val="single" w:sz="4" w:space="0" w:color="auto"/>
      </w:pBdr>
      <w:spacing w:before="100" w:beforeAutospacing="1" w:after="100" w:afterAutospacing="1" w:line="240" w:lineRule="auto"/>
    </w:pPr>
    <w:rPr>
      <w:rFonts w:eastAsia="Arial Unicode MS" w:cs="Arial Unicode MS"/>
      <w:b/>
      <w:bCs/>
      <w:sz w:val="24"/>
      <w:szCs w:val="24"/>
      <w:lang w:eastAsia="pl-PL"/>
    </w:rPr>
  </w:style>
  <w:style w:type="paragraph" w:customStyle="1" w:styleId="xl24">
    <w:name w:val="xl24"/>
    <w:basedOn w:val="Normalny"/>
    <w:rsid w:val="00B36C80"/>
    <w:pPr>
      <w:spacing w:before="100" w:beforeAutospacing="1" w:after="100" w:afterAutospacing="1" w:line="240" w:lineRule="auto"/>
    </w:pPr>
    <w:rPr>
      <w:rFonts w:ascii="Calibri" w:eastAsia="Arial Unicode MS" w:hAnsi="Calibri" w:cs="Arial Unicode MS"/>
      <w:sz w:val="24"/>
      <w:szCs w:val="24"/>
      <w:lang w:eastAsia="pl-PL"/>
    </w:rPr>
  </w:style>
  <w:style w:type="paragraph" w:customStyle="1" w:styleId="xl27">
    <w:name w:val="xl27"/>
    <w:basedOn w:val="Normalny"/>
    <w:rsid w:val="00B36C80"/>
    <w:pPr>
      <w:spacing w:before="100" w:beforeAutospacing="1" w:after="100" w:afterAutospacing="1" w:line="240" w:lineRule="auto"/>
    </w:pPr>
    <w:rPr>
      <w:rFonts w:ascii="Calibri" w:eastAsia="Arial Unicode MS" w:hAnsi="Calibri" w:cs="Arial Unicode MS"/>
      <w:b/>
      <w:bCs/>
      <w:sz w:val="24"/>
      <w:szCs w:val="24"/>
      <w:lang w:eastAsia="pl-PL"/>
    </w:rPr>
  </w:style>
  <w:style w:type="paragraph" w:styleId="Listapunktowana3">
    <w:name w:val="List Bullet 3"/>
    <w:basedOn w:val="Normalny"/>
    <w:rsid w:val="00B36C80"/>
    <w:pPr>
      <w:numPr>
        <w:numId w:val="14"/>
      </w:numPr>
      <w:spacing w:before="0" w:line="240" w:lineRule="auto"/>
    </w:pPr>
    <w:rPr>
      <w:rFonts w:ascii="Calibri" w:eastAsia="Times New Roman" w:hAnsi="Calibri" w:cs="Times New Roman"/>
      <w:sz w:val="24"/>
      <w:lang w:eastAsia="pl-PL"/>
    </w:rPr>
  </w:style>
  <w:style w:type="paragraph" w:styleId="Listanumerowana">
    <w:name w:val="List Number"/>
    <w:basedOn w:val="Normalny"/>
    <w:rsid w:val="00B36C80"/>
    <w:pPr>
      <w:numPr>
        <w:numId w:val="13"/>
      </w:numPr>
      <w:spacing w:before="0" w:line="240" w:lineRule="auto"/>
    </w:pPr>
    <w:rPr>
      <w:rFonts w:ascii="Calibri" w:eastAsia="Times New Roman" w:hAnsi="Calibri" w:cs="Times New Roman"/>
      <w:sz w:val="24"/>
      <w:lang w:eastAsia="pl-PL"/>
    </w:rPr>
  </w:style>
  <w:style w:type="paragraph" w:customStyle="1" w:styleId="g-punkt">
    <w:name w:val="g-punkt"/>
    <w:basedOn w:val="Normalny"/>
    <w:rsid w:val="00B36C80"/>
    <w:pPr>
      <w:numPr>
        <w:numId w:val="15"/>
      </w:numPr>
      <w:spacing w:before="240" w:after="240" w:line="240" w:lineRule="auto"/>
    </w:pPr>
    <w:rPr>
      <w:rFonts w:eastAsia="Times New Roman" w:cs="Times New Roman"/>
      <w:b/>
      <w:sz w:val="24"/>
      <w:szCs w:val="24"/>
      <w:lang w:eastAsia="pl-PL"/>
    </w:rPr>
  </w:style>
  <w:style w:type="paragraph" w:customStyle="1" w:styleId="g-podpunkt">
    <w:name w:val="g-podpunkt"/>
    <w:basedOn w:val="Normalny"/>
    <w:rsid w:val="00B36C80"/>
    <w:pPr>
      <w:numPr>
        <w:ilvl w:val="3"/>
        <w:numId w:val="15"/>
      </w:numPr>
      <w:spacing w:after="240" w:line="240" w:lineRule="auto"/>
    </w:pPr>
    <w:rPr>
      <w:rFonts w:eastAsia="Times New Roman" w:cs="Times New Roman"/>
      <w:sz w:val="24"/>
      <w:szCs w:val="24"/>
      <w:lang w:eastAsia="pl-PL"/>
    </w:rPr>
  </w:style>
  <w:style w:type="paragraph" w:customStyle="1" w:styleId="g-myslnik">
    <w:name w:val="g-myslnik"/>
    <w:basedOn w:val="g-podpunkt"/>
    <w:rsid w:val="00B36C80"/>
    <w:pPr>
      <w:numPr>
        <w:ilvl w:val="4"/>
      </w:numPr>
      <w:tabs>
        <w:tab w:val="clear" w:pos="1267"/>
        <w:tab w:val="num" w:pos="360"/>
        <w:tab w:val="num" w:pos="2061"/>
      </w:tabs>
      <w:spacing w:after="0"/>
      <w:ind w:left="0" w:firstLine="1701"/>
    </w:pPr>
  </w:style>
  <w:style w:type="paragraph" w:customStyle="1" w:styleId="g-podpunktnr">
    <w:name w:val="g-podpunkt nr"/>
    <w:basedOn w:val="g-punkt"/>
    <w:rsid w:val="00B36C80"/>
    <w:pPr>
      <w:numPr>
        <w:ilvl w:val="1"/>
      </w:numPr>
      <w:tabs>
        <w:tab w:val="clear" w:pos="567"/>
        <w:tab w:val="num" w:pos="360"/>
        <w:tab w:val="num" w:pos="1080"/>
      </w:tabs>
      <w:ind w:left="576" w:hanging="576"/>
    </w:pPr>
    <w:rPr>
      <w:b w:val="0"/>
    </w:rPr>
  </w:style>
  <w:style w:type="paragraph" w:customStyle="1" w:styleId="g-punkt1">
    <w:name w:val="g-punkt1"/>
    <w:basedOn w:val="g-podpunkt"/>
    <w:next w:val="g-podpunkt"/>
    <w:rsid w:val="00B36C80"/>
    <w:pPr>
      <w:numPr>
        <w:ilvl w:val="2"/>
      </w:numPr>
    </w:pPr>
  </w:style>
  <w:style w:type="paragraph" w:styleId="Listapunktowana2">
    <w:name w:val="List Bullet 2"/>
    <w:basedOn w:val="Normalny"/>
    <w:rsid w:val="00B36C80"/>
    <w:pPr>
      <w:numPr>
        <w:numId w:val="16"/>
      </w:numPr>
      <w:spacing w:before="0" w:line="240" w:lineRule="auto"/>
    </w:pPr>
    <w:rPr>
      <w:rFonts w:ascii="Calibri" w:eastAsia="Times New Roman" w:hAnsi="Calibri" w:cs="Times New Roman"/>
      <w:sz w:val="24"/>
      <w:lang w:eastAsia="pl-PL"/>
    </w:rPr>
  </w:style>
  <w:style w:type="paragraph" w:customStyle="1" w:styleId="ukryty">
    <w:name w:val="ukryty"/>
    <w:basedOn w:val="Normalny"/>
    <w:rsid w:val="00B36C80"/>
    <w:pPr>
      <w:spacing w:before="0" w:line="240" w:lineRule="auto"/>
    </w:pPr>
    <w:rPr>
      <w:rFonts w:ascii="Calibri" w:eastAsia="Times New Roman" w:hAnsi="Calibri" w:cs="Times New Roman"/>
      <w:vanish/>
      <w:sz w:val="24"/>
      <w:lang w:eastAsia="pl-PL"/>
    </w:rPr>
  </w:style>
  <w:style w:type="paragraph" w:customStyle="1" w:styleId="headertype">
    <w:name w:val="header type"/>
    <w:basedOn w:val="Normalny"/>
    <w:rsid w:val="00B36C80"/>
    <w:pPr>
      <w:tabs>
        <w:tab w:val="left" w:pos="2880"/>
      </w:tabs>
      <w:spacing w:before="0" w:line="480" w:lineRule="auto"/>
    </w:pPr>
    <w:rPr>
      <w:rFonts w:eastAsia="Times New Roman" w:cs="Times New Roman"/>
      <w:sz w:val="22"/>
      <w:lang w:val="en-GB" w:eastAsia="pl-PL"/>
    </w:rPr>
  </w:style>
  <w:style w:type="paragraph" w:customStyle="1" w:styleId="TekstpodstawowyA">
    <w:name w:val="Tekst podstawowy A"/>
    <w:basedOn w:val="Tekstpodstawowy"/>
    <w:link w:val="TekstpodstawowyAZnak"/>
    <w:autoRedefine/>
    <w:rsid w:val="00B36C80"/>
    <w:pPr>
      <w:spacing w:line="240" w:lineRule="auto"/>
      <w:ind w:left="720"/>
      <w:jc w:val="both"/>
    </w:pPr>
    <w:rPr>
      <w:rFonts w:ascii="Arial" w:hAnsi="Arial" w:cs="Arial"/>
      <w:sz w:val="22"/>
      <w:szCs w:val="24"/>
    </w:rPr>
  </w:style>
  <w:style w:type="character" w:customStyle="1" w:styleId="TekstpodstawowyAZnak">
    <w:name w:val="Tekst podstawowy A Znak"/>
    <w:basedOn w:val="Domylnaczcionkaakapitu"/>
    <w:link w:val="TekstpodstawowyA"/>
    <w:rsid w:val="00B36C80"/>
    <w:rPr>
      <w:rFonts w:ascii="Arial" w:eastAsia="Times New Roman" w:hAnsi="Arial" w:cs="Arial"/>
      <w:szCs w:val="24"/>
      <w:lang w:eastAsia="pl-PL"/>
    </w:rPr>
  </w:style>
  <w:style w:type="paragraph" w:customStyle="1" w:styleId="WW-Tekstpodstawowywcity2">
    <w:name w:val="WW-Tekst podstawowy wcięty 2"/>
    <w:basedOn w:val="Normalny"/>
    <w:rsid w:val="00B36C80"/>
    <w:pPr>
      <w:suppressAutoHyphens/>
      <w:spacing w:before="0" w:line="240" w:lineRule="auto"/>
      <w:ind w:left="851"/>
    </w:pPr>
    <w:rPr>
      <w:rFonts w:ascii="Times New Roman" w:eastAsia="Times New Roman" w:hAnsi="Times New Roman" w:cs="Times New Roman"/>
      <w:sz w:val="24"/>
      <w:lang w:eastAsia="ar-SA"/>
    </w:rPr>
  </w:style>
  <w:style w:type="paragraph" w:customStyle="1" w:styleId="WW-Zwykytekst">
    <w:name w:val="WW-Zwykły tekst"/>
    <w:basedOn w:val="Normalny"/>
    <w:rsid w:val="00B36C80"/>
    <w:pPr>
      <w:suppressAutoHyphens/>
      <w:autoSpaceDE w:val="0"/>
      <w:spacing w:before="0" w:line="240" w:lineRule="auto"/>
    </w:pPr>
    <w:rPr>
      <w:rFonts w:ascii="Courier New" w:eastAsia="Times New Roman" w:hAnsi="Courier New" w:cs="Courier New"/>
      <w:sz w:val="24"/>
      <w:lang w:eastAsia="ar-SA"/>
    </w:rPr>
  </w:style>
  <w:style w:type="paragraph" w:customStyle="1" w:styleId="B00-normalny">
    <w:name w:val="B00-normalny"/>
    <w:link w:val="B00-normalnyZnak"/>
    <w:rsid w:val="00B36C80"/>
    <w:pPr>
      <w:spacing w:before="120" w:after="120" w:line="240" w:lineRule="auto"/>
    </w:pPr>
    <w:rPr>
      <w:rFonts w:ascii="Arial Narrow" w:eastAsia="Times New Roman" w:hAnsi="Arial Narrow" w:cs="Times New Roman"/>
      <w:sz w:val="20"/>
      <w:szCs w:val="24"/>
      <w:lang w:eastAsia="pl-PL"/>
    </w:rPr>
  </w:style>
  <w:style w:type="paragraph" w:customStyle="1" w:styleId="B01-nagwek1">
    <w:name w:val="B01-nagłówek 1"/>
    <w:basedOn w:val="B00-normalny"/>
    <w:link w:val="B01-nagwek1ZnakZnak"/>
    <w:rsid w:val="00B36C80"/>
    <w:pPr>
      <w:numPr>
        <w:numId w:val="19"/>
      </w:numPr>
      <w:ind w:left="851" w:hanging="851"/>
    </w:pPr>
    <w:rPr>
      <w:b/>
      <w:caps/>
      <w:szCs w:val="20"/>
    </w:rPr>
  </w:style>
  <w:style w:type="paragraph" w:customStyle="1" w:styleId="B02-nagwek2">
    <w:name w:val="B02-nagłówek 2"/>
    <w:basedOn w:val="B01-nagwek1"/>
    <w:link w:val="B02-nagwek2Znak"/>
    <w:rsid w:val="00B36C80"/>
    <w:pPr>
      <w:numPr>
        <w:ilvl w:val="1"/>
      </w:numPr>
      <w:ind w:left="851" w:hanging="851"/>
    </w:pPr>
  </w:style>
  <w:style w:type="paragraph" w:customStyle="1" w:styleId="B03-nagwek3">
    <w:name w:val="B03-nagłówek 3"/>
    <w:basedOn w:val="B02-nagwek2"/>
    <w:rsid w:val="00B36C80"/>
    <w:pPr>
      <w:numPr>
        <w:ilvl w:val="2"/>
      </w:numPr>
      <w:tabs>
        <w:tab w:val="clear" w:pos="851"/>
        <w:tab w:val="num" w:pos="2160"/>
      </w:tabs>
      <w:ind w:left="851" w:hanging="851"/>
    </w:pPr>
    <w:rPr>
      <w:caps w:val="0"/>
    </w:rPr>
  </w:style>
  <w:style w:type="paragraph" w:customStyle="1" w:styleId="B04-nagwek4">
    <w:name w:val="B04-nagłówek 4"/>
    <w:basedOn w:val="B03-nagwek3"/>
    <w:rsid w:val="00B36C80"/>
    <w:pPr>
      <w:numPr>
        <w:ilvl w:val="3"/>
      </w:numPr>
      <w:tabs>
        <w:tab w:val="clear" w:pos="851"/>
        <w:tab w:val="num" w:pos="2880"/>
      </w:tabs>
      <w:ind w:left="851" w:hanging="851"/>
    </w:pPr>
  </w:style>
  <w:style w:type="paragraph" w:customStyle="1" w:styleId="B00-mylnik">
    <w:name w:val="B00-myślnik"/>
    <w:basedOn w:val="B00-normalny"/>
    <w:rsid w:val="00B36C80"/>
    <w:pPr>
      <w:numPr>
        <w:numId w:val="18"/>
      </w:numPr>
      <w:tabs>
        <w:tab w:val="clear" w:pos="851"/>
      </w:tabs>
      <w:ind w:left="720" w:hanging="360"/>
    </w:pPr>
    <w:rPr>
      <w:rFonts w:cs="Arial"/>
      <w:bCs/>
      <w:szCs w:val="20"/>
    </w:rPr>
  </w:style>
  <w:style w:type="paragraph" w:customStyle="1" w:styleId="B01-mylnik">
    <w:name w:val="B01-myślnik"/>
    <w:basedOn w:val="B00-mylnik"/>
    <w:rsid w:val="00B36C80"/>
    <w:pPr>
      <w:numPr>
        <w:numId w:val="17"/>
      </w:numPr>
      <w:tabs>
        <w:tab w:val="clear" w:pos="1701"/>
      </w:tabs>
      <w:ind w:left="720" w:hanging="360"/>
    </w:pPr>
  </w:style>
  <w:style w:type="paragraph" w:customStyle="1" w:styleId="B01-normalnywcity1">
    <w:name w:val="B01-normalny wcięty 1"/>
    <w:basedOn w:val="B00-normalny"/>
    <w:link w:val="B01-normalnywcity1Znak"/>
    <w:rsid w:val="00B36C80"/>
    <w:pPr>
      <w:spacing w:before="0" w:after="0"/>
      <w:ind w:left="851"/>
    </w:pPr>
  </w:style>
  <w:style w:type="paragraph" w:customStyle="1" w:styleId="B00-a">
    <w:name w:val="B00-a"/>
    <w:aliases w:val="b,c"/>
    <w:basedOn w:val="B00-normalny"/>
    <w:rsid w:val="00B36C80"/>
    <w:pPr>
      <w:numPr>
        <w:ilvl w:val="4"/>
        <w:numId w:val="19"/>
      </w:numPr>
      <w:tabs>
        <w:tab w:val="clear" w:pos="851"/>
        <w:tab w:val="num" w:pos="3600"/>
      </w:tabs>
      <w:spacing w:after="0"/>
      <w:ind w:left="3960" w:hanging="360"/>
    </w:pPr>
  </w:style>
  <w:style w:type="paragraph" w:customStyle="1" w:styleId="B00-normalnypodkrelony">
    <w:name w:val="B00-normalny podkreślony"/>
    <w:basedOn w:val="B00-normalny"/>
    <w:rsid w:val="00B36C80"/>
    <w:rPr>
      <w:u w:val="single"/>
    </w:rPr>
  </w:style>
  <w:style w:type="paragraph" w:customStyle="1" w:styleId="B00-strtytuowa-autorzy">
    <w:name w:val="B00-str tytułowa - autorzy"/>
    <w:basedOn w:val="tytuautorzy"/>
    <w:rsid w:val="00B36C80"/>
    <w:pPr>
      <w:tabs>
        <w:tab w:val="right" w:pos="2552"/>
      </w:tabs>
      <w:ind w:left="2127" w:hanging="2127"/>
    </w:pPr>
  </w:style>
  <w:style w:type="paragraph" w:customStyle="1" w:styleId="StyltytuautorzyPogrubienieWszystkiewersaliki">
    <w:name w:val="Styl tytuł autorzy + Pogrubienie Wszystkie wersaliki"/>
    <w:basedOn w:val="B00-normalny"/>
    <w:link w:val="StyltytuautorzyPogrubienieWszystkiewersalikiZnak"/>
    <w:rsid w:val="00B36C80"/>
    <w:rPr>
      <w:b/>
      <w:bCs/>
      <w:caps/>
    </w:rPr>
  </w:style>
  <w:style w:type="character" w:customStyle="1" w:styleId="B00-normalnyZnak">
    <w:name w:val="B00-normalny Znak"/>
    <w:basedOn w:val="Domylnaczcionkaakapitu"/>
    <w:link w:val="B00-normalny"/>
    <w:rsid w:val="00B36C80"/>
    <w:rPr>
      <w:rFonts w:ascii="Arial Narrow" w:eastAsia="Times New Roman" w:hAnsi="Arial Narrow" w:cs="Times New Roman"/>
      <w:sz w:val="20"/>
      <w:szCs w:val="24"/>
      <w:lang w:eastAsia="pl-PL"/>
    </w:rPr>
  </w:style>
  <w:style w:type="character" w:customStyle="1" w:styleId="StyltytuautorzyPogrubienieWszystkiewersalikiZnak">
    <w:name w:val="Styl tytuł autorzy + Pogrubienie Wszystkie wersaliki Znak"/>
    <w:basedOn w:val="B00-normalnyZnak"/>
    <w:link w:val="StyltytuautorzyPogrubienieWszystkiewersaliki"/>
    <w:rsid w:val="00B36C80"/>
    <w:rPr>
      <w:rFonts w:ascii="Arial Narrow" w:eastAsia="Times New Roman" w:hAnsi="Arial Narrow" w:cs="Times New Roman"/>
      <w:b/>
      <w:bCs/>
      <w:caps/>
      <w:sz w:val="20"/>
      <w:szCs w:val="24"/>
      <w:lang w:eastAsia="pl-PL"/>
    </w:rPr>
  </w:style>
  <w:style w:type="paragraph" w:customStyle="1" w:styleId="StylB00-strtytuowa-autorzyDolewej">
    <w:name w:val="Styl B00-str tytułowa - autorzy + Do lewej"/>
    <w:basedOn w:val="B00-strtytuowa-autorzy"/>
    <w:rsid w:val="00B36C80"/>
  </w:style>
  <w:style w:type="character" w:customStyle="1" w:styleId="B01-nagwek1ZnakZnak">
    <w:name w:val="B01-nagłówek 1 Znak Znak"/>
    <w:basedOn w:val="B00-normalnyZnak"/>
    <w:link w:val="B01-nagwek1"/>
    <w:rsid w:val="00B36C80"/>
    <w:rPr>
      <w:rFonts w:ascii="Arial Narrow" w:eastAsia="Times New Roman" w:hAnsi="Arial Narrow" w:cs="Times New Roman"/>
      <w:b/>
      <w:caps/>
      <w:sz w:val="20"/>
      <w:szCs w:val="20"/>
      <w:lang w:eastAsia="pl-PL"/>
    </w:rPr>
  </w:style>
  <w:style w:type="character" w:customStyle="1" w:styleId="B02-nagwek2Znak">
    <w:name w:val="B02-nagłówek 2 Znak"/>
    <w:basedOn w:val="B01-nagwek1ZnakZnak"/>
    <w:link w:val="B02-nagwek2"/>
    <w:rsid w:val="00B36C80"/>
    <w:rPr>
      <w:rFonts w:ascii="Arial Narrow" w:eastAsia="Times New Roman" w:hAnsi="Arial Narrow" w:cs="Times New Roman"/>
      <w:b/>
      <w:caps/>
      <w:sz w:val="20"/>
      <w:szCs w:val="20"/>
      <w:lang w:eastAsia="pl-PL"/>
    </w:rPr>
  </w:style>
  <w:style w:type="paragraph" w:styleId="Tekstpodstawowywcity3">
    <w:name w:val="Body Text Indent 3"/>
    <w:basedOn w:val="Normalny"/>
    <w:link w:val="Tekstpodstawowywcity3Znak"/>
    <w:unhideWhenUsed/>
    <w:rsid w:val="00B36C80"/>
    <w:pPr>
      <w:spacing w:before="0" w:after="120" w:line="240" w:lineRule="auto"/>
      <w:ind w:left="283"/>
    </w:pPr>
    <w:rPr>
      <w:rFonts w:ascii="Times New Roman" w:eastAsia="Times New Roman" w:hAnsi="Times New Roman" w:cs="Times New Roman"/>
      <w:sz w:val="16"/>
      <w:szCs w:val="16"/>
      <w:lang w:eastAsia="pl-PL"/>
    </w:rPr>
  </w:style>
  <w:style w:type="character" w:customStyle="1" w:styleId="Tekstpodstawowywcity3Znak">
    <w:name w:val="Tekst podstawowy wcięty 3 Znak"/>
    <w:basedOn w:val="Domylnaczcionkaakapitu"/>
    <w:link w:val="Tekstpodstawowywcity3"/>
    <w:rsid w:val="00B36C80"/>
    <w:rPr>
      <w:rFonts w:ascii="Times New Roman" w:eastAsia="Times New Roman" w:hAnsi="Times New Roman" w:cs="Times New Roman"/>
      <w:sz w:val="16"/>
      <w:szCs w:val="16"/>
      <w:lang w:eastAsia="pl-PL"/>
    </w:rPr>
  </w:style>
  <w:style w:type="paragraph" w:customStyle="1" w:styleId="Style1">
    <w:name w:val="Style1"/>
    <w:basedOn w:val="Normalny"/>
    <w:rsid w:val="00B36C80"/>
    <w:pPr>
      <w:numPr>
        <w:numId w:val="20"/>
      </w:numPr>
      <w:spacing w:before="0" w:line="240" w:lineRule="auto"/>
    </w:pPr>
    <w:rPr>
      <w:rFonts w:eastAsia="Times New Roman" w:cs="Times New Roman"/>
      <w:sz w:val="24"/>
      <w:lang w:val="en-AU" w:eastAsia="pl-PL"/>
    </w:rPr>
  </w:style>
  <w:style w:type="paragraph" w:customStyle="1" w:styleId="Mjakapit">
    <w:name w:val="Mój akapit"/>
    <w:rsid w:val="00B36C80"/>
    <w:pPr>
      <w:suppressAutoHyphens/>
      <w:spacing w:after="0" w:line="240" w:lineRule="auto"/>
      <w:jc w:val="both"/>
    </w:pPr>
    <w:rPr>
      <w:rFonts w:ascii="Arial" w:eastAsia="Times New Roman" w:hAnsi="Arial" w:cs="Times New Roman"/>
      <w:kern w:val="1"/>
      <w:szCs w:val="24"/>
      <w:lang w:eastAsia="ar-SA"/>
    </w:rPr>
  </w:style>
  <w:style w:type="paragraph" w:customStyle="1" w:styleId="Mjwykreskowanie">
    <w:name w:val="Mój wykreskowanie"/>
    <w:basedOn w:val="Mjakapit"/>
    <w:rsid w:val="00B36C80"/>
    <w:pPr>
      <w:ind w:left="850" w:hanging="357"/>
    </w:pPr>
  </w:style>
  <w:style w:type="paragraph" w:customStyle="1" w:styleId="Mjwykropkowanie">
    <w:name w:val="Mój wykropkowanie"/>
    <w:basedOn w:val="Mjwykreskowanie"/>
    <w:rsid w:val="00B36C80"/>
    <w:pPr>
      <w:ind w:left="357"/>
    </w:pPr>
  </w:style>
  <w:style w:type="paragraph" w:customStyle="1" w:styleId="Mjwykropkowanie2">
    <w:name w:val="Mój wykropkowanie 2"/>
    <w:basedOn w:val="Mjwykropkowanie"/>
    <w:rsid w:val="00B36C80"/>
    <w:pPr>
      <w:ind w:left="1208"/>
    </w:pPr>
  </w:style>
  <w:style w:type="character" w:customStyle="1" w:styleId="B01-normalnywcity1Znak">
    <w:name w:val="B01-normalny wcięty 1 Znak"/>
    <w:basedOn w:val="B00-normalnyZnak"/>
    <w:link w:val="B01-normalnywcity1"/>
    <w:rsid w:val="00B36C80"/>
    <w:rPr>
      <w:rFonts w:ascii="Arial Narrow" w:eastAsia="Times New Roman" w:hAnsi="Arial Narrow" w:cs="Times New Roman"/>
      <w:sz w:val="20"/>
      <w:szCs w:val="24"/>
      <w:lang w:eastAsia="pl-PL"/>
    </w:rPr>
  </w:style>
  <w:style w:type="character" w:customStyle="1" w:styleId="WW8Num1z0">
    <w:name w:val="WW8Num1z0"/>
    <w:rsid w:val="00B36C80"/>
    <w:rPr>
      <w:rFonts w:ascii="Arial" w:hAnsi="Arial"/>
      <w:sz w:val="20"/>
      <w:szCs w:val="20"/>
    </w:rPr>
  </w:style>
  <w:style w:type="character" w:customStyle="1" w:styleId="WW8Num2z0">
    <w:name w:val="WW8Num2z0"/>
    <w:rsid w:val="00B36C80"/>
    <w:rPr>
      <w:rFonts w:ascii="Arial" w:hAnsi="Arial"/>
      <w:sz w:val="20"/>
      <w:szCs w:val="20"/>
    </w:rPr>
  </w:style>
  <w:style w:type="character" w:customStyle="1" w:styleId="WW8Num3z0">
    <w:name w:val="WW8Num3z0"/>
    <w:rsid w:val="00B36C80"/>
    <w:rPr>
      <w:rFonts w:ascii="Symbol" w:hAnsi="Symbol"/>
    </w:rPr>
  </w:style>
  <w:style w:type="character" w:customStyle="1" w:styleId="WW8Num4z0">
    <w:name w:val="WW8Num4z0"/>
    <w:rsid w:val="00B36C80"/>
    <w:rPr>
      <w:rFonts w:ascii="Symbol" w:hAnsi="Symbol"/>
    </w:rPr>
  </w:style>
  <w:style w:type="character" w:customStyle="1" w:styleId="WW8Num5z0">
    <w:name w:val="WW8Num5z0"/>
    <w:rsid w:val="00B36C80"/>
    <w:rPr>
      <w:rFonts w:ascii="Symbol" w:hAnsi="Symbol"/>
    </w:rPr>
  </w:style>
  <w:style w:type="character" w:customStyle="1" w:styleId="WW8Num9z0">
    <w:name w:val="WW8Num9z0"/>
    <w:rsid w:val="00B36C80"/>
    <w:rPr>
      <w:rFonts w:ascii="Symbol" w:hAnsi="Symbol"/>
    </w:rPr>
  </w:style>
  <w:style w:type="character" w:customStyle="1" w:styleId="WW8Num10z0">
    <w:name w:val="WW8Num10z0"/>
    <w:rsid w:val="00B36C80"/>
    <w:rPr>
      <w:rFonts w:ascii="Symbol" w:hAnsi="Symbol"/>
    </w:rPr>
  </w:style>
  <w:style w:type="character" w:customStyle="1" w:styleId="WW8Num11z0">
    <w:name w:val="WW8Num11z0"/>
    <w:rsid w:val="00B36C80"/>
    <w:rPr>
      <w:rFonts w:ascii="Symbol" w:hAnsi="Symbol"/>
    </w:rPr>
  </w:style>
  <w:style w:type="character" w:customStyle="1" w:styleId="WW8Num12z0">
    <w:name w:val="WW8Num12z0"/>
    <w:rsid w:val="00B36C80"/>
    <w:rPr>
      <w:rFonts w:ascii="Symbol" w:hAnsi="Symbol"/>
    </w:rPr>
  </w:style>
  <w:style w:type="character" w:customStyle="1" w:styleId="WW8Num13z0">
    <w:name w:val="WW8Num13z0"/>
    <w:rsid w:val="00B36C80"/>
    <w:rPr>
      <w:rFonts w:ascii="Times New Roman" w:hAnsi="Times New Roman"/>
    </w:rPr>
  </w:style>
  <w:style w:type="character" w:customStyle="1" w:styleId="WW8Num14z0">
    <w:name w:val="WW8Num14z0"/>
    <w:rsid w:val="00B36C80"/>
    <w:rPr>
      <w:rFonts w:ascii="Symbol" w:hAnsi="Symbol"/>
    </w:rPr>
  </w:style>
  <w:style w:type="character" w:customStyle="1" w:styleId="WW8Num15z0">
    <w:name w:val="WW8Num15z0"/>
    <w:rsid w:val="00B36C80"/>
    <w:rPr>
      <w:rFonts w:ascii="Symbol" w:hAnsi="Symbol"/>
    </w:rPr>
  </w:style>
  <w:style w:type="character" w:customStyle="1" w:styleId="WW8Num16z0">
    <w:name w:val="WW8Num16z0"/>
    <w:rsid w:val="00B36C80"/>
    <w:rPr>
      <w:rFonts w:ascii="Times New Roman" w:hAnsi="Times New Roman"/>
    </w:rPr>
  </w:style>
  <w:style w:type="character" w:customStyle="1" w:styleId="WW8Num17z0">
    <w:name w:val="WW8Num17z0"/>
    <w:rsid w:val="00B36C80"/>
    <w:rPr>
      <w:rFonts w:ascii="Symbol" w:hAnsi="Symbol"/>
    </w:rPr>
  </w:style>
  <w:style w:type="character" w:customStyle="1" w:styleId="WW8Num18z0">
    <w:name w:val="WW8Num18z0"/>
    <w:rsid w:val="00B36C80"/>
    <w:rPr>
      <w:rFonts w:ascii="Symbol" w:hAnsi="Symbol"/>
    </w:rPr>
  </w:style>
  <w:style w:type="character" w:customStyle="1" w:styleId="WW8Num19z0">
    <w:name w:val="WW8Num19z0"/>
    <w:rsid w:val="00B36C80"/>
    <w:rPr>
      <w:rFonts w:ascii="Symbol" w:hAnsi="Symbol"/>
    </w:rPr>
  </w:style>
  <w:style w:type="character" w:customStyle="1" w:styleId="WW8Num20z0">
    <w:name w:val="WW8Num20z0"/>
    <w:rsid w:val="00B36C80"/>
    <w:rPr>
      <w:rFonts w:ascii="Symbol" w:hAnsi="Symbol"/>
    </w:rPr>
  </w:style>
  <w:style w:type="character" w:customStyle="1" w:styleId="WW8Num21z0">
    <w:name w:val="WW8Num21z0"/>
    <w:rsid w:val="00B36C80"/>
    <w:rPr>
      <w:rFonts w:ascii="Symbol" w:hAnsi="Symbol"/>
    </w:rPr>
  </w:style>
  <w:style w:type="character" w:customStyle="1" w:styleId="WW8Num22z0">
    <w:name w:val="WW8Num22z0"/>
    <w:rsid w:val="00B36C80"/>
    <w:rPr>
      <w:rFonts w:ascii="Symbol" w:hAnsi="Symbol"/>
    </w:rPr>
  </w:style>
  <w:style w:type="character" w:customStyle="1" w:styleId="WW8Num23z0">
    <w:name w:val="WW8Num23z0"/>
    <w:rsid w:val="00B36C80"/>
    <w:rPr>
      <w:rFonts w:ascii="Symbol" w:hAnsi="Symbol"/>
    </w:rPr>
  </w:style>
  <w:style w:type="character" w:customStyle="1" w:styleId="WW8Num24z0">
    <w:name w:val="WW8Num24z0"/>
    <w:rsid w:val="00B36C80"/>
    <w:rPr>
      <w:rFonts w:ascii="Symbol" w:hAnsi="Symbol"/>
    </w:rPr>
  </w:style>
  <w:style w:type="character" w:customStyle="1" w:styleId="WW8Num25z0">
    <w:name w:val="WW8Num25z0"/>
    <w:rsid w:val="00B36C80"/>
    <w:rPr>
      <w:rFonts w:ascii="Symbol" w:hAnsi="Symbol"/>
    </w:rPr>
  </w:style>
  <w:style w:type="character" w:customStyle="1" w:styleId="WW8Num26z0">
    <w:name w:val="WW8Num26z0"/>
    <w:rsid w:val="00B36C80"/>
    <w:rPr>
      <w:rFonts w:ascii="Symbol" w:hAnsi="Symbol"/>
    </w:rPr>
  </w:style>
  <w:style w:type="character" w:customStyle="1" w:styleId="WW8Num27z0">
    <w:name w:val="WW8Num27z0"/>
    <w:rsid w:val="00B36C80"/>
    <w:rPr>
      <w:rFonts w:ascii="StarSymbol" w:hAnsi="StarSymbol"/>
    </w:rPr>
  </w:style>
  <w:style w:type="character" w:customStyle="1" w:styleId="WW8Num28z0">
    <w:name w:val="WW8Num28z0"/>
    <w:rsid w:val="00B36C80"/>
    <w:rPr>
      <w:rFonts w:ascii="StarSymbol" w:hAnsi="StarSymbol"/>
    </w:rPr>
  </w:style>
  <w:style w:type="character" w:customStyle="1" w:styleId="WW8Num29z0">
    <w:name w:val="WW8Num29z0"/>
    <w:rsid w:val="00B36C80"/>
    <w:rPr>
      <w:rFonts w:ascii="StarSymbol" w:hAnsi="StarSymbol"/>
    </w:rPr>
  </w:style>
  <w:style w:type="character" w:customStyle="1" w:styleId="WW8Num30z0">
    <w:name w:val="WW8Num30z0"/>
    <w:rsid w:val="00B36C80"/>
    <w:rPr>
      <w:rFonts w:ascii="Arial" w:hAnsi="Arial"/>
      <w:sz w:val="24"/>
      <w:szCs w:val="24"/>
    </w:rPr>
  </w:style>
  <w:style w:type="character" w:customStyle="1" w:styleId="WW8Num31z0">
    <w:name w:val="WW8Num31z0"/>
    <w:rsid w:val="00B36C80"/>
    <w:rPr>
      <w:rFonts w:ascii="Symbol" w:hAnsi="Symbol"/>
    </w:rPr>
  </w:style>
  <w:style w:type="character" w:customStyle="1" w:styleId="WW8Num32z0">
    <w:name w:val="WW8Num32z0"/>
    <w:rsid w:val="00B36C80"/>
    <w:rPr>
      <w:rFonts w:ascii="Symbol" w:hAnsi="Symbol"/>
    </w:rPr>
  </w:style>
  <w:style w:type="character" w:customStyle="1" w:styleId="WW8Num33z0">
    <w:name w:val="WW8Num33z0"/>
    <w:rsid w:val="00B36C80"/>
    <w:rPr>
      <w:rFonts w:ascii="Symbol" w:hAnsi="Symbol"/>
    </w:rPr>
  </w:style>
  <w:style w:type="character" w:customStyle="1" w:styleId="WW8Num34z0">
    <w:name w:val="WW8Num34z0"/>
    <w:rsid w:val="00B36C80"/>
    <w:rPr>
      <w:rFonts w:ascii="Symbol" w:hAnsi="Symbol"/>
    </w:rPr>
  </w:style>
  <w:style w:type="character" w:customStyle="1" w:styleId="Absatz-Standardschriftart">
    <w:name w:val="Absatz-Standardschriftart"/>
    <w:rsid w:val="00B36C80"/>
  </w:style>
  <w:style w:type="character" w:customStyle="1" w:styleId="WW-Absatz-Standardschriftart">
    <w:name w:val="WW-Absatz-Standardschriftart"/>
    <w:rsid w:val="00B36C80"/>
  </w:style>
  <w:style w:type="character" w:customStyle="1" w:styleId="WW-Absatz-Standardschriftart1">
    <w:name w:val="WW-Absatz-Standardschriftart1"/>
    <w:rsid w:val="00B36C80"/>
  </w:style>
  <w:style w:type="character" w:customStyle="1" w:styleId="WW8Num6z0">
    <w:name w:val="WW8Num6z0"/>
    <w:rsid w:val="00B36C80"/>
    <w:rPr>
      <w:rFonts w:ascii="Symbol" w:hAnsi="Symbol"/>
    </w:rPr>
  </w:style>
  <w:style w:type="character" w:customStyle="1" w:styleId="WW8Num7z0">
    <w:name w:val="WW8Num7z0"/>
    <w:rsid w:val="00B36C80"/>
    <w:rPr>
      <w:rFonts w:ascii="Symbol" w:hAnsi="Symbol"/>
    </w:rPr>
  </w:style>
  <w:style w:type="character" w:customStyle="1" w:styleId="WW8Num8z0">
    <w:name w:val="WW8Num8z0"/>
    <w:rsid w:val="00B36C80"/>
    <w:rPr>
      <w:rFonts w:ascii="Symbol" w:hAnsi="Symbol"/>
    </w:rPr>
  </w:style>
  <w:style w:type="character" w:customStyle="1" w:styleId="WW-Absatz-Standardschriftart11">
    <w:name w:val="WW-Absatz-Standardschriftart11"/>
    <w:rsid w:val="00B36C80"/>
  </w:style>
  <w:style w:type="character" w:customStyle="1" w:styleId="WW-Absatz-Standardschriftart111">
    <w:name w:val="WW-Absatz-Standardschriftart111"/>
    <w:rsid w:val="00B36C80"/>
  </w:style>
  <w:style w:type="character" w:customStyle="1" w:styleId="WW-Absatz-Standardschriftart1111">
    <w:name w:val="WW-Absatz-Standardschriftart1111"/>
    <w:rsid w:val="00B36C80"/>
  </w:style>
  <w:style w:type="character" w:customStyle="1" w:styleId="WW-Absatz-Standardschriftart11111">
    <w:name w:val="WW-Absatz-Standardschriftart11111"/>
    <w:rsid w:val="00B36C80"/>
  </w:style>
  <w:style w:type="character" w:customStyle="1" w:styleId="WW-Absatz-Standardschriftart111111">
    <w:name w:val="WW-Absatz-Standardschriftart111111"/>
    <w:rsid w:val="00B36C80"/>
  </w:style>
  <w:style w:type="character" w:customStyle="1" w:styleId="WW8Num1z1">
    <w:name w:val="WW8Num1z1"/>
    <w:rsid w:val="00B36C80"/>
    <w:rPr>
      <w:rFonts w:ascii="Arial" w:hAnsi="Arial"/>
      <w:sz w:val="20"/>
      <w:szCs w:val="20"/>
    </w:rPr>
  </w:style>
  <w:style w:type="character" w:customStyle="1" w:styleId="WW-Absatz-Standardschriftart1111111">
    <w:name w:val="WW-Absatz-Standardschriftart1111111"/>
    <w:rsid w:val="00B36C80"/>
  </w:style>
  <w:style w:type="character" w:customStyle="1" w:styleId="WW-Absatz-Standardschriftart11111111">
    <w:name w:val="WW-Absatz-Standardschriftart11111111"/>
    <w:rsid w:val="00B36C80"/>
  </w:style>
  <w:style w:type="character" w:customStyle="1" w:styleId="WW-Absatz-Standardschriftart111111111">
    <w:name w:val="WW-Absatz-Standardschriftart111111111"/>
    <w:rsid w:val="00B36C80"/>
  </w:style>
  <w:style w:type="character" w:customStyle="1" w:styleId="WW-Absatz-Standardschriftart1111111111">
    <w:name w:val="WW-Absatz-Standardschriftart1111111111"/>
    <w:rsid w:val="00B36C80"/>
  </w:style>
  <w:style w:type="character" w:customStyle="1" w:styleId="WW-Absatz-Standardschriftart11111111111">
    <w:name w:val="WW-Absatz-Standardschriftart11111111111"/>
    <w:rsid w:val="00B36C80"/>
  </w:style>
  <w:style w:type="character" w:customStyle="1" w:styleId="WW-Absatz-Standardschriftart111111111111">
    <w:name w:val="WW-Absatz-Standardschriftart111111111111"/>
    <w:rsid w:val="00B36C80"/>
  </w:style>
  <w:style w:type="character" w:customStyle="1" w:styleId="Domylnaczcionkaakapitu1">
    <w:name w:val="Domyślna czcionka akapitu1"/>
    <w:rsid w:val="00B36C80"/>
  </w:style>
  <w:style w:type="character" w:customStyle="1" w:styleId="Znakinumeracji">
    <w:name w:val="Znaki numeracji"/>
    <w:rsid w:val="00B36C80"/>
    <w:rPr>
      <w:rFonts w:ascii="Arial" w:hAnsi="Arial"/>
      <w:sz w:val="24"/>
      <w:szCs w:val="24"/>
    </w:rPr>
  </w:style>
  <w:style w:type="character" w:customStyle="1" w:styleId="Symbolewypunktowania">
    <w:name w:val="Symbole wypunktowania"/>
    <w:rsid w:val="00B36C80"/>
    <w:rPr>
      <w:rFonts w:ascii="StarSymbol" w:eastAsia="StarSymbol" w:hAnsi="StarSymbol" w:cs="StarSymbol"/>
      <w:sz w:val="18"/>
      <w:szCs w:val="18"/>
    </w:rPr>
  </w:style>
  <w:style w:type="character" w:customStyle="1" w:styleId="WW8NumSt22z0">
    <w:name w:val="WW8NumSt22z0"/>
    <w:rsid w:val="00B36C80"/>
    <w:rPr>
      <w:rFonts w:ascii="Symbol" w:hAnsi="Symbol"/>
    </w:rPr>
  </w:style>
  <w:style w:type="character" w:customStyle="1" w:styleId="RTFNum21">
    <w:name w:val="RTF_Num 2 1"/>
    <w:rsid w:val="00B36C80"/>
  </w:style>
  <w:style w:type="character" w:customStyle="1" w:styleId="RTFNum22">
    <w:name w:val="RTF_Num 2 2"/>
    <w:rsid w:val="00B36C80"/>
  </w:style>
  <w:style w:type="character" w:customStyle="1" w:styleId="RTFNum23">
    <w:name w:val="RTF_Num 2 3"/>
    <w:rsid w:val="00B36C80"/>
  </w:style>
  <w:style w:type="character" w:customStyle="1" w:styleId="RTFNum24">
    <w:name w:val="RTF_Num 2 4"/>
    <w:rsid w:val="00B36C80"/>
  </w:style>
  <w:style w:type="character" w:customStyle="1" w:styleId="RTFNum25">
    <w:name w:val="RTF_Num 2 5"/>
    <w:rsid w:val="00B36C80"/>
  </w:style>
  <w:style w:type="character" w:customStyle="1" w:styleId="RTFNum26">
    <w:name w:val="RTF_Num 2 6"/>
    <w:rsid w:val="00B36C80"/>
  </w:style>
  <w:style w:type="character" w:customStyle="1" w:styleId="RTFNum27">
    <w:name w:val="RTF_Num 2 7"/>
    <w:rsid w:val="00B36C80"/>
  </w:style>
  <w:style w:type="character" w:customStyle="1" w:styleId="RTFNum28">
    <w:name w:val="RTF_Num 2 8"/>
    <w:rsid w:val="00B36C80"/>
  </w:style>
  <w:style w:type="character" w:customStyle="1" w:styleId="RTFNum29">
    <w:name w:val="RTF_Num 2 9"/>
    <w:rsid w:val="00B36C80"/>
  </w:style>
  <w:style w:type="character" w:customStyle="1" w:styleId="WW-RTFNum21">
    <w:name w:val="WW-RTF_Num 2 1"/>
    <w:rsid w:val="00B36C80"/>
    <w:rPr>
      <w:rFonts w:ascii="Symbol" w:hAnsi="Symbol"/>
    </w:rPr>
  </w:style>
  <w:style w:type="character" w:customStyle="1" w:styleId="RTFNum31">
    <w:name w:val="RTF_Num 3 1"/>
    <w:rsid w:val="00B36C80"/>
    <w:rPr>
      <w:rFonts w:ascii="Symbol" w:hAnsi="Symbol"/>
    </w:rPr>
  </w:style>
  <w:style w:type="character" w:customStyle="1" w:styleId="RTFNum41">
    <w:name w:val="RTF_Num 4 1"/>
    <w:rsid w:val="00B36C80"/>
    <w:rPr>
      <w:rFonts w:ascii="Symbol" w:hAnsi="Symbol"/>
    </w:rPr>
  </w:style>
  <w:style w:type="character" w:customStyle="1" w:styleId="RTFNum51">
    <w:name w:val="RTF_Num 5 1"/>
    <w:rsid w:val="00B36C80"/>
    <w:rPr>
      <w:rFonts w:ascii="Symbol" w:hAnsi="Symbol"/>
    </w:rPr>
  </w:style>
  <w:style w:type="character" w:customStyle="1" w:styleId="WW8Num78z0">
    <w:name w:val="WW8Num78z0"/>
    <w:rsid w:val="00B36C80"/>
    <w:rPr>
      <w:rFonts w:ascii="Symbol" w:hAnsi="Symbol"/>
    </w:rPr>
  </w:style>
  <w:style w:type="character" w:customStyle="1" w:styleId="WW8Num66z0">
    <w:name w:val="WW8Num66z0"/>
    <w:rsid w:val="00B36C80"/>
    <w:rPr>
      <w:rFonts w:ascii="Symbol" w:hAnsi="Symbol"/>
    </w:rPr>
  </w:style>
  <w:style w:type="character" w:customStyle="1" w:styleId="WW8Num55z0">
    <w:name w:val="WW8Num55z0"/>
    <w:rsid w:val="00B36C80"/>
    <w:rPr>
      <w:rFonts w:ascii="Symbol" w:hAnsi="Symbol"/>
    </w:rPr>
  </w:style>
  <w:style w:type="character" w:customStyle="1" w:styleId="WW8Num61z0">
    <w:name w:val="WW8Num61z0"/>
    <w:rsid w:val="00B36C80"/>
    <w:rPr>
      <w:rFonts w:ascii="Symbol" w:hAnsi="Symbol"/>
    </w:rPr>
  </w:style>
  <w:style w:type="character" w:customStyle="1" w:styleId="WW8Num81z0">
    <w:name w:val="WW8Num81z0"/>
    <w:rsid w:val="00B36C80"/>
    <w:rPr>
      <w:rFonts w:ascii="Symbol" w:hAnsi="Symbol"/>
    </w:rPr>
  </w:style>
  <w:style w:type="character" w:customStyle="1" w:styleId="WW8Num57z0">
    <w:name w:val="WW8Num57z0"/>
    <w:rsid w:val="00B36C80"/>
    <w:rPr>
      <w:rFonts w:ascii="Symbol" w:hAnsi="Symbol"/>
    </w:rPr>
  </w:style>
  <w:style w:type="character" w:customStyle="1" w:styleId="WW8Num57z1">
    <w:name w:val="WW8Num57z1"/>
    <w:rsid w:val="00B36C80"/>
    <w:rPr>
      <w:rFonts w:ascii="Courier New" w:hAnsi="Courier New"/>
    </w:rPr>
  </w:style>
  <w:style w:type="character" w:customStyle="1" w:styleId="WW8Num57z2">
    <w:name w:val="WW8Num57z2"/>
    <w:rsid w:val="00B36C80"/>
    <w:rPr>
      <w:rFonts w:ascii="Wingdings" w:hAnsi="Wingdings"/>
    </w:rPr>
  </w:style>
  <w:style w:type="character" w:customStyle="1" w:styleId="WW8Num98z0">
    <w:name w:val="WW8Num98z0"/>
    <w:rsid w:val="00B36C80"/>
    <w:rPr>
      <w:rFonts w:ascii="Symbol" w:hAnsi="Symbol"/>
    </w:rPr>
  </w:style>
  <w:style w:type="character" w:customStyle="1" w:styleId="WW8Num60z0">
    <w:name w:val="WW8Num60z0"/>
    <w:rsid w:val="00B36C80"/>
    <w:rPr>
      <w:rFonts w:ascii="Symbol" w:hAnsi="Symbol"/>
    </w:rPr>
  </w:style>
  <w:style w:type="character" w:customStyle="1" w:styleId="WW8Num75z0">
    <w:name w:val="WW8Num75z0"/>
    <w:rsid w:val="00B36C80"/>
    <w:rPr>
      <w:rFonts w:ascii="Symbol" w:hAnsi="Symbol"/>
    </w:rPr>
  </w:style>
  <w:style w:type="character" w:customStyle="1" w:styleId="WW8Num106z0">
    <w:name w:val="WW8Num106z0"/>
    <w:rsid w:val="00B36C80"/>
    <w:rPr>
      <w:rFonts w:ascii="Symbol" w:hAnsi="Symbol"/>
    </w:rPr>
  </w:style>
  <w:style w:type="character" w:customStyle="1" w:styleId="WW8Num105z0">
    <w:name w:val="WW8Num105z0"/>
    <w:rsid w:val="00B36C80"/>
    <w:rPr>
      <w:rFonts w:ascii="Symbol" w:hAnsi="Symbol"/>
    </w:rPr>
  </w:style>
  <w:style w:type="character" w:customStyle="1" w:styleId="WW8Num116z0">
    <w:name w:val="WW8Num116z0"/>
    <w:rsid w:val="00B36C80"/>
    <w:rPr>
      <w:rFonts w:ascii="Symbol" w:hAnsi="Symbol"/>
    </w:rPr>
  </w:style>
  <w:style w:type="character" w:customStyle="1" w:styleId="WW8Num115z0">
    <w:name w:val="WW8Num115z0"/>
    <w:rsid w:val="00B36C80"/>
    <w:rPr>
      <w:rFonts w:ascii="Symbol" w:hAnsi="Symbol"/>
    </w:rPr>
  </w:style>
  <w:style w:type="character" w:customStyle="1" w:styleId="WW8Num41z0">
    <w:name w:val="WW8Num41z0"/>
    <w:rsid w:val="00B36C80"/>
    <w:rPr>
      <w:rFonts w:ascii="Symbol" w:hAnsi="Symbol"/>
    </w:rPr>
  </w:style>
  <w:style w:type="character" w:customStyle="1" w:styleId="WW8Num90z0">
    <w:name w:val="WW8Num90z0"/>
    <w:rsid w:val="00B36C80"/>
    <w:rPr>
      <w:rFonts w:ascii="Symbol" w:hAnsi="Symbol"/>
    </w:rPr>
  </w:style>
  <w:style w:type="character" w:customStyle="1" w:styleId="WW8Num50z0">
    <w:name w:val="WW8Num50z0"/>
    <w:rsid w:val="00B36C80"/>
    <w:rPr>
      <w:rFonts w:ascii="Symbol" w:hAnsi="Symbol"/>
    </w:rPr>
  </w:style>
  <w:style w:type="character" w:customStyle="1" w:styleId="WW8Num74z0">
    <w:name w:val="WW8Num74z0"/>
    <w:rsid w:val="00B36C80"/>
    <w:rPr>
      <w:rFonts w:ascii="Symbol" w:hAnsi="Symbol"/>
    </w:rPr>
  </w:style>
  <w:style w:type="character" w:customStyle="1" w:styleId="WW8Num109z0">
    <w:name w:val="WW8Num109z0"/>
    <w:rsid w:val="00B36C80"/>
    <w:rPr>
      <w:rFonts w:ascii="Symbol" w:hAnsi="Symbol"/>
    </w:rPr>
  </w:style>
  <w:style w:type="character" w:customStyle="1" w:styleId="WW8Num65z0">
    <w:name w:val="WW8Num65z0"/>
    <w:rsid w:val="00B36C80"/>
    <w:rPr>
      <w:rFonts w:ascii="Symbol" w:hAnsi="Symbol"/>
    </w:rPr>
  </w:style>
  <w:style w:type="character" w:customStyle="1" w:styleId="WW-RTFNum211">
    <w:name w:val="WW-RTF_Num 2 11"/>
    <w:rsid w:val="00B36C80"/>
    <w:rPr>
      <w:rFonts w:ascii="Symbol" w:hAnsi="Symbol"/>
    </w:rPr>
  </w:style>
  <w:style w:type="character" w:customStyle="1" w:styleId="WW-RTFNum31">
    <w:name w:val="WW-RTF_Num 3 1"/>
    <w:rsid w:val="00B36C80"/>
    <w:rPr>
      <w:rFonts w:ascii="Symbol" w:hAnsi="Symbol"/>
    </w:rPr>
  </w:style>
  <w:style w:type="character" w:customStyle="1" w:styleId="WW-RTFNum41">
    <w:name w:val="WW-RTF_Num 4 1"/>
    <w:rsid w:val="00B36C80"/>
    <w:rPr>
      <w:rFonts w:ascii="Symbol" w:hAnsi="Symbol"/>
    </w:rPr>
  </w:style>
  <w:style w:type="character" w:customStyle="1" w:styleId="WW8NumSt1z0">
    <w:name w:val="WW8NumSt1z0"/>
    <w:rsid w:val="00B36C80"/>
    <w:rPr>
      <w:rFonts w:ascii="Symbol" w:hAnsi="Symbol"/>
    </w:rPr>
  </w:style>
  <w:style w:type="paragraph" w:customStyle="1" w:styleId="Nagwek20">
    <w:name w:val="Nagłówek2"/>
    <w:basedOn w:val="Normalny"/>
    <w:next w:val="Tekstpodstawowy"/>
    <w:rsid w:val="00B36C80"/>
    <w:pPr>
      <w:keepNext/>
      <w:suppressAutoHyphens/>
      <w:spacing w:before="240" w:after="120" w:line="240" w:lineRule="auto"/>
    </w:pPr>
    <w:rPr>
      <w:rFonts w:eastAsia="Lucida Sans Unicode" w:cs="Tahoma"/>
      <w:sz w:val="28"/>
      <w:szCs w:val="28"/>
      <w:lang w:eastAsia="ar-SA"/>
    </w:rPr>
  </w:style>
  <w:style w:type="paragraph" w:customStyle="1" w:styleId="Podpis1">
    <w:name w:val="Podpis1"/>
    <w:basedOn w:val="Normalny"/>
    <w:rsid w:val="00B36C80"/>
    <w:pPr>
      <w:suppressLineNumbers/>
      <w:suppressAutoHyphens/>
      <w:spacing w:before="120" w:after="120" w:line="240" w:lineRule="auto"/>
    </w:pPr>
    <w:rPr>
      <w:rFonts w:ascii="Calibri" w:eastAsia="Times New Roman" w:hAnsi="Calibri" w:cs="Tahoma"/>
      <w:i/>
      <w:iCs/>
      <w:sz w:val="24"/>
      <w:szCs w:val="24"/>
      <w:lang w:eastAsia="ar-SA"/>
    </w:rPr>
  </w:style>
  <w:style w:type="paragraph" w:customStyle="1" w:styleId="Indeks">
    <w:name w:val="Indeks"/>
    <w:basedOn w:val="Normalny"/>
    <w:rsid w:val="00B36C80"/>
    <w:pPr>
      <w:suppressLineNumbers/>
      <w:suppressAutoHyphens/>
      <w:spacing w:before="0" w:line="240" w:lineRule="auto"/>
    </w:pPr>
    <w:rPr>
      <w:rFonts w:ascii="Calibri" w:eastAsia="Times New Roman" w:hAnsi="Calibri" w:cs="Tahoma"/>
      <w:sz w:val="22"/>
      <w:szCs w:val="24"/>
      <w:lang w:eastAsia="ar-SA"/>
    </w:rPr>
  </w:style>
  <w:style w:type="paragraph" w:customStyle="1" w:styleId="Nagwektabeli">
    <w:name w:val="Nagłówek tabeli"/>
    <w:basedOn w:val="Zawartotabeli"/>
    <w:rsid w:val="00B36C80"/>
    <w:pPr>
      <w:jc w:val="center"/>
    </w:pPr>
    <w:rPr>
      <w:rFonts w:ascii="Calibri" w:hAnsi="Calibri"/>
      <w:b/>
      <w:bCs/>
      <w:i/>
      <w:iCs/>
      <w:sz w:val="22"/>
    </w:rPr>
  </w:style>
  <w:style w:type="paragraph" w:customStyle="1" w:styleId="Zawartoramki">
    <w:name w:val="Zawartość ramki"/>
    <w:basedOn w:val="Tekstpodstawowy"/>
    <w:rsid w:val="00B36C80"/>
    <w:pPr>
      <w:suppressAutoHyphens/>
      <w:spacing w:after="120" w:line="240" w:lineRule="auto"/>
      <w:jc w:val="both"/>
    </w:pPr>
    <w:rPr>
      <w:rFonts w:ascii="Arial Narrow" w:hAnsi="Arial Narrow"/>
      <w:sz w:val="22"/>
      <w:szCs w:val="24"/>
      <w:lang w:eastAsia="ar-SA"/>
    </w:rPr>
  </w:style>
  <w:style w:type="paragraph" w:customStyle="1" w:styleId="Spistreci10">
    <w:name w:val="Spis treści 10"/>
    <w:basedOn w:val="Indeks"/>
    <w:rsid w:val="00B36C80"/>
    <w:pPr>
      <w:tabs>
        <w:tab w:val="right" w:leader="dot" w:pos="9637"/>
      </w:tabs>
      <w:ind w:left="2547"/>
    </w:pPr>
  </w:style>
  <w:style w:type="paragraph" w:customStyle="1" w:styleId="Nagwek10">
    <w:name w:val="Nagłówek1"/>
    <w:basedOn w:val="Normalny"/>
    <w:rsid w:val="00B36C80"/>
    <w:pPr>
      <w:tabs>
        <w:tab w:val="center" w:pos="4536"/>
        <w:tab w:val="right" w:pos="9072"/>
      </w:tabs>
      <w:suppressAutoHyphens/>
      <w:spacing w:before="0" w:line="360" w:lineRule="auto"/>
    </w:pPr>
    <w:rPr>
      <w:rFonts w:eastAsia="Times New Roman"/>
      <w:sz w:val="22"/>
      <w:szCs w:val="24"/>
      <w:lang w:eastAsia="ar-SA"/>
    </w:rPr>
  </w:style>
  <w:style w:type="paragraph" w:customStyle="1" w:styleId="Tekstpodstawowy31">
    <w:name w:val="Tekst podstawowy 31"/>
    <w:basedOn w:val="Normalny"/>
    <w:rsid w:val="00B36C80"/>
    <w:pPr>
      <w:suppressAutoHyphens/>
      <w:spacing w:before="0" w:line="240" w:lineRule="auto"/>
    </w:pPr>
    <w:rPr>
      <w:rFonts w:ascii="Calibri" w:eastAsia="Times New Roman" w:hAnsi="Calibri" w:cs="Times New Roman"/>
      <w:color w:val="000000"/>
      <w:sz w:val="24"/>
      <w:szCs w:val="24"/>
      <w:lang w:eastAsia="ar-SA"/>
    </w:rPr>
  </w:style>
  <w:style w:type="paragraph" w:customStyle="1" w:styleId="Tekstpodstawowywcity21">
    <w:name w:val="Tekst podstawowy wcięty 21"/>
    <w:basedOn w:val="Normalny"/>
    <w:rsid w:val="00B36C80"/>
    <w:pPr>
      <w:suppressAutoHyphens/>
      <w:spacing w:before="0" w:line="240" w:lineRule="auto"/>
      <w:ind w:left="864"/>
    </w:pPr>
    <w:rPr>
      <w:rFonts w:ascii="Calibri" w:eastAsia="Times New Roman" w:hAnsi="Calibri" w:cs="Times New Roman"/>
      <w:color w:val="000000"/>
      <w:sz w:val="24"/>
      <w:szCs w:val="24"/>
      <w:lang w:eastAsia="ar-SA"/>
    </w:rPr>
  </w:style>
  <w:style w:type="paragraph" w:customStyle="1" w:styleId="Tekstpodstawowywcity31">
    <w:name w:val="Tekst podstawowy wcięty 31"/>
    <w:basedOn w:val="Normalny"/>
    <w:rsid w:val="00B36C80"/>
    <w:pPr>
      <w:suppressAutoHyphens/>
      <w:spacing w:before="0" w:line="240" w:lineRule="auto"/>
      <w:ind w:left="709" w:firstLine="60"/>
    </w:pPr>
    <w:rPr>
      <w:rFonts w:ascii="Calibri" w:eastAsia="Times New Roman" w:hAnsi="Calibri" w:cs="Times New Roman"/>
      <w:color w:val="000000"/>
      <w:sz w:val="24"/>
      <w:szCs w:val="24"/>
      <w:lang w:eastAsia="ar-SA"/>
    </w:rPr>
  </w:style>
  <w:style w:type="character" w:customStyle="1" w:styleId="eltit1">
    <w:name w:val="eltit1"/>
    <w:basedOn w:val="Domylnaczcionkaakapitu"/>
    <w:rsid w:val="00B36C80"/>
    <w:rPr>
      <w:rFonts w:ascii="Verdana" w:hAnsi="Verdana" w:hint="default"/>
      <w:color w:val="333366"/>
      <w:sz w:val="20"/>
      <w:szCs w:val="20"/>
    </w:rPr>
  </w:style>
  <w:style w:type="paragraph" w:customStyle="1" w:styleId="StylZwykyDolewejPo0pt">
    <w:name w:val="Styl Zwykły + Do lewej Po:  0 pt"/>
    <w:basedOn w:val="Normalny"/>
    <w:rsid w:val="00B36C80"/>
    <w:pPr>
      <w:spacing w:before="0" w:line="360" w:lineRule="auto"/>
    </w:pPr>
    <w:rPr>
      <w:rFonts w:eastAsia="Times New Roman" w:cs="Times New Roman"/>
      <w:sz w:val="24"/>
      <w:lang w:eastAsia="pl-PL"/>
    </w:rPr>
  </w:style>
  <w:style w:type="paragraph" w:customStyle="1" w:styleId="WW-Domylnie">
    <w:name w:val="WW-Domyślnie"/>
    <w:rsid w:val="00B36C80"/>
    <w:pPr>
      <w:suppressAutoHyphens/>
      <w:spacing w:after="0" w:line="240" w:lineRule="auto"/>
    </w:pPr>
    <w:rPr>
      <w:rFonts w:ascii="Arial" w:eastAsia="ヒラギノ角ゴ Pro W3" w:hAnsi="Arial" w:cs="Times New Roman"/>
      <w:color w:val="000000"/>
      <w:kern w:val="2"/>
      <w:sz w:val="24"/>
      <w:szCs w:val="20"/>
      <w:lang w:eastAsia="pl-PL"/>
    </w:rPr>
  </w:style>
  <w:style w:type="numbering" w:customStyle="1" w:styleId="WWOutlineListStyle">
    <w:name w:val="WW_OutlineListStyle"/>
    <w:basedOn w:val="Bezlisty"/>
    <w:rsid w:val="00B36C80"/>
    <w:pPr>
      <w:numPr>
        <w:numId w:val="21"/>
      </w:numPr>
    </w:pPr>
  </w:style>
  <w:style w:type="paragraph" w:customStyle="1" w:styleId="Standard">
    <w:name w:val="Standard"/>
    <w:rsid w:val="00B36C80"/>
    <w:pPr>
      <w:suppressAutoHyphens/>
      <w:autoSpaceDN w:val="0"/>
      <w:spacing w:after="0" w:line="240" w:lineRule="auto"/>
      <w:textAlignment w:val="baseline"/>
    </w:pPr>
    <w:rPr>
      <w:rFonts w:ascii="Times New Roman" w:eastAsia="Lucida Sans Unicode" w:hAnsi="Times New Roman" w:cs="Mangal"/>
      <w:kern w:val="3"/>
      <w:sz w:val="24"/>
      <w:szCs w:val="24"/>
      <w:lang w:eastAsia="zh-CN" w:bidi="hi-IN"/>
    </w:rPr>
  </w:style>
  <w:style w:type="paragraph" w:customStyle="1" w:styleId="Heading11">
    <w:name w:val="Heading 11"/>
    <w:next w:val="Normalny"/>
    <w:rsid w:val="00B36C80"/>
    <w:pPr>
      <w:widowControl w:val="0"/>
      <w:numPr>
        <w:numId w:val="21"/>
      </w:numPr>
      <w:suppressAutoHyphens/>
      <w:autoSpaceDN w:val="0"/>
      <w:spacing w:after="0" w:line="240" w:lineRule="auto"/>
      <w:jc w:val="center"/>
      <w:textAlignment w:val="baseline"/>
      <w:outlineLvl w:val="0"/>
    </w:pPr>
    <w:rPr>
      <w:rFonts w:ascii="Calibri" w:eastAsia="Lucida Sans Unicode" w:hAnsi="Calibri" w:cs="Mangal"/>
      <w:b/>
      <w:kern w:val="3"/>
      <w:sz w:val="32"/>
      <w:szCs w:val="32"/>
      <w:lang w:eastAsia="zh-CN" w:bidi="hi-IN"/>
    </w:rPr>
  </w:style>
  <w:style w:type="paragraph" w:customStyle="1" w:styleId="Heading41">
    <w:name w:val="Heading 41"/>
    <w:next w:val="Normalny"/>
    <w:rsid w:val="00B36C80"/>
    <w:pPr>
      <w:widowControl w:val="0"/>
      <w:numPr>
        <w:ilvl w:val="1"/>
        <w:numId w:val="21"/>
      </w:numPr>
      <w:suppressAutoHyphens/>
      <w:autoSpaceDN w:val="0"/>
      <w:spacing w:after="0" w:line="240" w:lineRule="auto"/>
      <w:textAlignment w:val="baseline"/>
      <w:outlineLvl w:val="1"/>
    </w:pPr>
    <w:rPr>
      <w:rFonts w:ascii="Calibri" w:eastAsia="Lucida Sans Unicode" w:hAnsi="Calibri" w:cs="Mangal"/>
      <w:b/>
      <w:kern w:val="3"/>
      <w:sz w:val="24"/>
      <w:szCs w:val="24"/>
      <w:lang w:eastAsia="zh-CN" w:bidi="hi-IN"/>
    </w:rPr>
  </w:style>
  <w:style w:type="paragraph" w:customStyle="1" w:styleId="Heading51">
    <w:name w:val="Heading 51"/>
    <w:next w:val="Normalny"/>
    <w:rsid w:val="00B36C80"/>
    <w:pPr>
      <w:widowControl w:val="0"/>
      <w:numPr>
        <w:ilvl w:val="2"/>
        <w:numId w:val="21"/>
      </w:numPr>
      <w:suppressAutoHyphens/>
      <w:autoSpaceDN w:val="0"/>
      <w:spacing w:after="0" w:line="240" w:lineRule="auto"/>
      <w:textAlignment w:val="baseline"/>
      <w:outlineLvl w:val="2"/>
    </w:pPr>
    <w:rPr>
      <w:rFonts w:ascii="Calibri" w:eastAsia="Lucida Sans Unicode" w:hAnsi="Calibri" w:cs="Mangal"/>
      <w:b/>
      <w:kern w:val="3"/>
      <w:sz w:val="24"/>
      <w:szCs w:val="24"/>
      <w:lang w:eastAsia="zh-CN" w:bidi="hi-IN"/>
    </w:rPr>
  </w:style>
  <w:style w:type="paragraph" w:customStyle="1" w:styleId="Heading61">
    <w:name w:val="Heading 61"/>
    <w:next w:val="Normalny"/>
    <w:rsid w:val="00B36C80"/>
    <w:pPr>
      <w:widowControl w:val="0"/>
      <w:numPr>
        <w:ilvl w:val="3"/>
        <w:numId w:val="21"/>
      </w:numPr>
      <w:suppressAutoHyphens/>
      <w:autoSpaceDN w:val="0"/>
      <w:spacing w:after="0" w:line="240" w:lineRule="auto"/>
      <w:textAlignment w:val="baseline"/>
      <w:outlineLvl w:val="3"/>
    </w:pPr>
    <w:rPr>
      <w:rFonts w:ascii="Calibri" w:eastAsia="Lucida Sans Unicode" w:hAnsi="Calibri" w:cs="Mangal"/>
      <w:kern w:val="3"/>
      <w:sz w:val="24"/>
      <w:szCs w:val="24"/>
      <w:lang w:eastAsia="zh-CN" w:bidi="hi-IN"/>
    </w:rPr>
  </w:style>
  <w:style w:type="paragraph" w:customStyle="1" w:styleId="Heading71">
    <w:name w:val="Heading 71"/>
    <w:basedOn w:val="Standard"/>
    <w:next w:val="Normalny"/>
    <w:rsid w:val="00B36C80"/>
    <w:pPr>
      <w:numPr>
        <w:ilvl w:val="6"/>
        <w:numId w:val="21"/>
      </w:numPr>
      <w:outlineLvl w:val="6"/>
    </w:pPr>
    <w:rPr>
      <w:rFonts w:ascii="Cambria" w:hAnsi="Cambria"/>
      <w:i/>
      <w:iCs/>
    </w:rPr>
  </w:style>
  <w:style w:type="paragraph" w:customStyle="1" w:styleId="Heading81">
    <w:name w:val="Heading 81"/>
    <w:basedOn w:val="Standard"/>
    <w:next w:val="Normalny"/>
    <w:rsid w:val="00B36C80"/>
    <w:pPr>
      <w:numPr>
        <w:ilvl w:val="7"/>
        <w:numId w:val="21"/>
      </w:numPr>
      <w:outlineLvl w:val="7"/>
    </w:pPr>
    <w:rPr>
      <w:rFonts w:ascii="Cambria" w:hAnsi="Cambria"/>
      <w:sz w:val="20"/>
      <w:szCs w:val="20"/>
    </w:rPr>
  </w:style>
  <w:style w:type="paragraph" w:customStyle="1" w:styleId="Heading91">
    <w:name w:val="Heading 91"/>
    <w:basedOn w:val="Standard"/>
    <w:next w:val="Normalny"/>
    <w:rsid w:val="00B36C80"/>
    <w:pPr>
      <w:numPr>
        <w:ilvl w:val="8"/>
        <w:numId w:val="21"/>
      </w:numPr>
      <w:outlineLvl w:val="8"/>
    </w:pPr>
    <w:rPr>
      <w:rFonts w:ascii="Cambria" w:hAnsi="Cambria"/>
      <w:i/>
      <w:iCs/>
      <w:spacing w:val="5"/>
      <w:sz w:val="20"/>
      <w:szCs w:val="20"/>
    </w:rPr>
  </w:style>
  <w:style w:type="character" w:customStyle="1" w:styleId="Internetlink">
    <w:name w:val="Internet link"/>
    <w:basedOn w:val="Domylnaczcionkaakapitu"/>
    <w:rsid w:val="00B36C80"/>
    <w:rPr>
      <w:color w:val="0000FF"/>
      <w:u w:val="single"/>
    </w:rPr>
  </w:style>
  <w:style w:type="paragraph" w:customStyle="1" w:styleId="Bezodstpw1">
    <w:name w:val="Bez odstępów1"/>
    <w:link w:val="NoSpacingChar"/>
    <w:rsid w:val="00B36C80"/>
    <w:pPr>
      <w:spacing w:after="0" w:line="240" w:lineRule="auto"/>
    </w:pPr>
    <w:rPr>
      <w:rFonts w:ascii="Calibri" w:eastAsia="Times New Roman" w:hAnsi="Calibri" w:cs="Times New Roman"/>
      <w:lang w:eastAsia="pl-PL"/>
    </w:rPr>
  </w:style>
  <w:style w:type="character" w:customStyle="1" w:styleId="NoSpacingChar">
    <w:name w:val="No Spacing Char"/>
    <w:basedOn w:val="Domylnaczcionkaakapitu"/>
    <w:link w:val="Bezodstpw1"/>
    <w:locked/>
    <w:rsid w:val="00B36C80"/>
    <w:rPr>
      <w:rFonts w:ascii="Calibri" w:eastAsia="Times New Roman" w:hAnsi="Calibri" w:cs="Times New Roman"/>
      <w:lang w:eastAsia="pl-PL"/>
    </w:rPr>
  </w:style>
  <w:style w:type="character" w:customStyle="1" w:styleId="Heading3Char">
    <w:name w:val="Heading 3 Char"/>
    <w:basedOn w:val="Domylnaczcionkaakapitu"/>
    <w:locked/>
    <w:rsid w:val="00B36C80"/>
    <w:rPr>
      <w:rFonts w:eastAsia="Times New Roman" w:cs="Times New Roman"/>
      <w:b/>
      <w:bCs/>
      <w:color w:val="1F497D"/>
      <w:spacing w:val="2"/>
      <w:sz w:val="24"/>
    </w:rPr>
  </w:style>
  <w:style w:type="character" w:customStyle="1" w:styleId="apple-converted-space">
    <w:name w:val="apple-converted-space"/>
    <w:basedOn w:val="Domylnaczcionkaakapitu"/>
    <w:rsid w:val="00B36C80"/>
  </w:style>
  <w:style w:type="paragraph" w:customStyle="1" w:styleId="msonormal0">
    <w:name w:val="msonormal"/>
    <w:basedOn w:val="Normalny"/>
    <w:rsid w:val="00B36C80"/>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xl63">
    <w:name w:val="xl63"/>
    <w:basedOn w:val="Normalny"/>
    <w:rsid w:val="00B36C80"/>
    <w:pPr>
      <w:spacing w:before="100" w:beforeAutospacing="1" w:after="100" w:afterAutospacing="1" w:line="240" w:lineRule="auto"/>
      <w:jc w:val="left"/>
      <w:textAlignment w:val="bottom"/>
    </w:pPr>
    <w:rPr>
      <w:rFonts w:ascii="Times New Roman" w:eastAsia="Times New Roman" w:hAnsi="Times New Roman" w:cs="Times New Roman"/>
      <w:sz w:val="24"/>
      <w:szCs w:val="24"/>
      <w:lang w:eastAsia="pl-PL"/>
    </w:rPr>
  </w:style>
  <w:style w:type="paragraph" w:customStyle="1" w:styleId="xl64">
    <w:name w:val="xl64"/>
    <w:basedOn w:val="Normalny"/>
    <w:rsid w:val="00B36C80"/>
    <w:pPr>
      <w:spacing w:before="100" w:beforeAutospacing="1" w:after="100" w:afterAutospacing="1" w:line="240" w:lineRule="auto"/>
      <w:jc w:val="left"/>
      <w:textAlignment w:val="bottom"/>
    </w:pPr>
    <w:rPr>
      <w:rFonts w:ascii="Times New Roman" w:eastAsia="Times New Roman" w:hAnsi="Times New Roman" w:cs="Times New Roman"/>
      <w:sz w:val="24"/>
      <w:szCs w:val="24"/>
      <w:lang w:eastAsia="pl-PL"/>
    </w:rPr>
  </w:style>
  <w:style w:type="paragraph" w:customStyle="1" w:styleId="xl172">
    <w:name w:val="xl172"/>
    <w:basedOn w:val="Normalny"/>
    <w:rsid w:val="00B36C8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b/>
      <w:bCs/>
      <w:sz w:val="16"/>
      <w:szCs w:val="16"/>
      <w:lang w:eastAsia="pl-PL"/>
    </w:rPr>
  </w:style>
  <w:style w:type="paragraph" w:customStyle="1" w:styleId="xl173">
    <w:name w:val="xl173"/>
    <w:basedOn w:val="Normalny"/>
    <w:rsid w:val="00B36C8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pPr>
    <w:rPr>
      <w:rFonts w:ascii="Arial Narrow" w:eastAsia="Times New Roman" w:hAnsi="Arial Narrow" w:cs="Times New Roman"/>
      <w:sz w:val="16"/>
      <w:szCs w:val="16"/>
      <w:lang w:eastAsia="pl-PL"/>
    </w:rPr>
  </w:style>
  <w:style w:type="paragraph" w:customStyle="1" w:styleId="xl174">
    <w:name w:val="xl174"/>
    <w:basedOn w:val="Normalny"/>
    <w:rsid w:val="00B36C8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sz w:val="16"/>
      <w:szCs w:val="16"/>
      <w:lang w:eastAsia="pl-PL"/>
    </w:rPr>
  </w:style>
  <w:style w:type="paragraph" w:customStyle="1" w:styleId="xl175">
    <w:name w:val="xl175"/>
    <w:basedOn w:val="Normalny"/>
    <w:rsid w:val="00B36C8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sz w:val="16"/>
      <w:szCs w:val="16"/>
      <w:lang w:eastAsia="pl-PL"/>
    </w:rPr>
  </w:style>
  <w:style w:type="paragraph" w:customStyle="1" w:styleId="xl176">
    <w:name w:val="xl176"/>
    <w:basedOn w:val="Normalny"/>
    <w:rsid w:val="00B36C80"/>
    <w:pPr>
      <w:pBdr>
        <w:top w:val="single" w:sz="4" w:space="0" w:color="auto"/>
        <w:left w:val="single" w:sz="4" w:space="0" w:color="auto"/>
        <w:bottom w:val="single" w:sz="4" w:space="0" w:color="auto"/>
        <w:right w:val="single" w:sz="4" w:space="0" w:color="auto"/>
      </w:pBdr>
      <w:shd w:val="clear" w:color="000000" w:fill="E4DFEC"/>
      <w:spacing w:before="100" w:beforeAutospacing="1" w:after="100" w:afterAutospacing="1" w:line="240" w:lineRule="auto"/>
      <w:jc w:val="left"/>
      <w:textAlignment w:val="bottom"/>
    </w:pPr>
    <w:rPr>
      <w:rFonts w:ascii="Times New Roman" w:eastAsia="Times New Roman" w:hAnsi="Times New Roman" w:cs="Times New Roman"/>
      <w:sz w:val="24"/>
      <w:szCs w:val="24"/>
      <w:lang w:eastAsia="pl-PL"/>
    </w:rPr>
  </w:style>
  <w:style w:type="paragraph" w:customStyle="1" w:styleId="xl177">
    <w:name w:val="xl177"/>
    <w:basedOn w:val="Normalny"/>
    <w:rsid w:val="00B36C80"/>
    <w:pPr>
      <w:pBdr>
        <w:top w:val="single" w:sz="4"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pPr>
    <w:rPr>
      <w:rFonts w:ascii="Arial Narrow" w:eastAsia="Times New Roman" w:hAnsi="Arial Narrow" w:cs="Times New Roman"/>
      <w:b/>
      <w:bCs/>
      <w:sz w:val="18"/>
      <w:szCs w:val="18"/>
      <w:lang w:eastAsia="pl-PL"/>
    </w:rPr>
  </w:style>
  <w:style w:type="paragraph" w:customStyle="1" w:styleId="xl178">
    <w:name w:val="xl178"/>
    <w:basedOn w:val="Normalny"/>
    <w:rsid w:val="00B36C80"/>
    <w:pPr>
      <w:pBdr>
        <w:left w:val="single" w:sz="4" w:space="0" w:color="auto"/>
        <w:bottom w:val="single" w:sz="4" w:space="0" w:color="auto"/>
        <w:right w:val="single" w:sz="4" w:space="0" w:color="auto"/>
      </w:pBdr>
      <w:shd w:val="clear" w:color="000000" w:fill="E4DFEC"/>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79">
    <w:name w:val="xl179"/>
    <w:basedOn w:val="Normalny"/>
    <w:rsid w:val="00B36C80"/>
    <w:pPr>
      <w:pBdr>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80">
    <w:name w:val="xl180"/>
    <w:basedOn w:val="Normalny"/>
    <w:rsid w:val="00B36C80"/>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sz w:val="16"/>
      <w:szCs w:val="16"/>
      <w:lang w:eastAsia="pl-PL"/>
    </w:rPr>
  </w:style>
  <w:style w:type="paragraph" w:customStyle="1" w:styleId="xl181">
    <w:name w:val="xl181"/>
    <w:basedOn w:val="Normalny"/>
    <w:rsid w:val="00B36C8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b/>
      <w:bCs/>
      <w:sz w:val="16"/>
      <w:szCs w:val="16"/>
      <w:lang w:eastAsia="pl-PL"/>
    </w:rPr>
  </w:style>
  <w:style w:type="paragraph" w:customStyle="1" w:styleId="xl182">
    <w:name w:val="xl182"/>
    <w:basedOn w:val="Normalny"/>
    <w:rsid w:val="00B36C8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b/>
      <w:bCs/>
      <w:sz w:val="16"/>
      <w:szCs w:val="16"/>
      <w:lang w:eastAsia="pl-PL"/>
    </w:rPr>
  </w:style>
  <w:style w:type="paragraph" w:customStyle="1" w:styleId="xl183">
    <w:name w:val="xl183"/>
    <w:basedOn w:val="Normalny"/>
    <w:rsid w:val="00B36C8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b/>
      <w:bCs/>
      <w:sz w:val="16"/>
      <w:szCs w:val="16"/>
      <w:lang w:eastAsia="pl-PL"/>
    </w:rPr>
  </w:style>
  <w:style w:type="paragraph" w:customStyle="1" w:styleId="xl184">
    <w:name w:val="xl184"/>
    <w:basedOn w:val="Normalny"/>
    <w:rsid w:val="00B36C8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b/>
      <w:bCs/>
      <w:sz w:val="16"/>
      <w:szCs w:val="16"/>
      <w:lang w:eastAsia="pl-PL"/>
    </w:rPr>
  </w:style>
  <w:style w:type="paragraph" w:customStyle="1" w:styleId="xl185">
    <w:name w:val="xl185"/>
    <w:basedOn w:val="Normalny"/>
    <w:rsid w:val="00B36C8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b/>
      <w:bCs/>
      <w:sz w:val="16"/>
      <w:szCs w:val="16"/>
      <w:lang w:eastAsia="pl-PL"/>
    </w:rPr>
  </w:style>
  <w:style w:type="paragraph" w:customStyle="1" w:styleId="xl186">
    <w:name w:val="xl186"/>
    <w:basedOn w:val="Normalny"/>
    <w:rsid w:val="00B36C8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b/>
      <w:bCs/>
      <w:color w:val="FF0000"/>
      <w:sz w:val="16"/>
      <w:szCs w:val="16"/>
      <w:lang w:eastAsia="pl-PL"/>
    </w:rPr>
  </w:style>
  <w:style w:type="paragraph" w:customStyle="1" w:styleId="xl187">
    <w:name w:val="xl187"/>
    <w:basedOn w:val="Normalny"/>
    <w:rsid w:val="00B36C8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b/>
      <w:bCs/>
      <w:color w:val="0066CC"/>
      <w:sz w:val="16"/>
      <w:szCs w:val="16"/>
      <w:lang w:eastAsia="pl-PL"/>
    </w:rPr>
  </w:style>
  <w:style w:type="paragraph" w:customStyle="1" w:styleId="xl188">
    <w:name w:val="xl188"/>
    <w:basedOn w:val="Normalny"/>
    <w:rsid w:val="00B36C80"/>
    <w:pPr>
      <w:pBdr>
        <w:top w:val="single" w:sz="8" w:space="0" w:color="auto"/>
        <w:left w:val="single" w:sz="4" w:space="0" w:color="auto"/>
        <w:bottom w:val="single" w:sz="4" w:space="0" w:color="auto"/>
        <w:right w:val="single" w:sz="4" w:space="0" w:color="auto"/>
      </w:pBdr>
      <w:shd w:val="clear" w:color="000000" w:fill="EBF1DE"/>
      <w:spacing w:before="100" w:beforeAutospacing="1" w:after="100" w:afterAutospacing="1" w:line="240" w:lineRule="auto"/>
      <w:jc w:val="center"/>
    </w:pPr>
    <w:rPr>
      <w:rFonts w:ascii="Arial Narrow" w:eastAsia="Times New Roman" w:hAnsi="Arial Narrow" w:cs="Times New Roman"/>
      <w:b/>
      <w:bCs/>
      <w:color w:val="0066CC"/>
      <w:sz w:val="16"/>
      <w:szCs w:val="16"/>
      <w:lang w:eastAsia="pl-PL"/>
    </w:rPr>
  </w:style>
  <w:style w:type="paragraph" w:customStyle="1" w:styleId="xl189">
    <w:name w:val="xl189"/>
    <w:basedOn w:val="Normalny"/>
    <w:rsid w:val="00B36C80"/>
    <w:pPr>
      <w:pBdr>
        <w:top w:val="single" w:sz="8"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center"/>
    </w:pPr>
    <w:rPr>
      <w:rFonts w:ascii="Arial Narrow" w:eastAsia="Times New Roman" w:hAnsi="Arial Narrow" w:cs="Times New Roman"/>
      <w:b/>
      <w:bCs/>
      <w:color w:val="0066CC"/>
      <w:sz w:val="16"/>
      <w:szCs w:val="16"/>
      <w:lang w:eastAsia="pl-PL"/>
    </w:rPr>
  </w:style>
  <w:style w:type="paragraph" w:customStyle="1" w:styleId="xl190">
    <w:name w:val="xl190"/>
    <w:basedOn w:val="Normalny"/>
    <w:rsid w:val="00B36C8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b/>
      <w:bCs/>
      <w:sz w:val="16"/>
      <w:szCs w:val="16"/>
      <w:lang w:eastAsia="pl-PL"/>
    </w:rPr>
  </w:style>
  <w:style w:type="paragraph" w:customStyle="1" w:styleId="xl191">
    <w:name w:val="xl191"/>
    <w:basedOn w:val="Normalny"/>
    <w:rsid w:val="00B36C80"/>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pl-PL"/>
    </w:rPr>
  </w:style>
  <w:style w:type="paragraph" w:customStyle="1" w:styleId="xl192">
    <w:name w:val="xl192"/>
    <w:basedOn w:val="Normalny"/>
    <w:rsid w:val="00B36C80"/>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pl-PL"/>
    </w:rPr>
  </w:style>
  <w:style w:type="paragraph" w:customStyle="1" w:styleId="xl193">
    <w:name w:val="xl193"/>
    <w:basedOn w:val="Normalny"/>
    <w:rsid w:val="00B36C80"/>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Arial Narrow" w:eastAsia="Times New Roman" w:hAnsi="Arial Narrow" w:cs="Times New Roman"/>
      <w:sz w:val="16"/>
      <w:szCs w:val="16"/>
      <w:lang w:eastAsia="pl-PL"/>
    </w:rPr>
  </w:style>
  <w:style w:type="paragraph" w:customStyle="1" w:styleId="xl194">
    <w:name w:val="xl194"/>
    <w:basedOn w:val="Normalny"/>
    <w:rsid w:val="00B36C80"/>
    <w:pPr>
      <w:pBdr>
        <w:top w:val="single" w:sz="4" w:space="0" w:color="auto"/>
        <w:left w:val="single" w:sz="4" w:space="0" w:color="auto"/>
        <w:bottom w:val="single" w:sz="4" w:space="0" w:color="auto"/>
        <w:right w:val="single" w:sz="8" w:space="0" w:color="auto"/>
      </w:pBdr>
      <w:shd w:val="clear" w:color="000000" w:fill="CCFFCC"/>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95">
    <w:name w:val="xl195"/>
    <w:basedOn w:val="Normalny"/>
    <w:rsid w:val="00B36C80"/>
    <w:pPr>
      <w:pBdr>
        <w:top w:val="single" w:sz="4" w:space="0" w:color="auto"/>
        <w:left w:val="single" w:sz="8" w:space="0" w:color="auto"/>
        <w:bottom w:val="single" w:sz="8" w:space="0" w:color="auto"/>
        <w:right w:val="single" w:sz="4" w:space="0" w:color="auto"/>
      </w:pBdr>
      <w:shd w:val="clear" w:color="000000" w:fill="EBF1DE"/>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96">
    <w:name w:val="xl196"/>
    <w:basedOn w:val="Normalny"/>
    <w:rsid w:val="00B36C80"/>
    <w:pPr>
      <w:pBdr>
        <w:top w:val="single" w:sz="4" w:space="0" w:color="auto"/>
        <w:left w:val="single" w:sz="4" w:space="0" w:color="auto"/>
        <w:bottom w:val="single" w:sz="8" w:space="0" w:color="auto"/>
        <w:right w:val="single" w:sz="4" w:space="0" w:color="auto"/>
      </w:pBdr>
      <w:shd w:val="clear" w:color="000000" w:fill="EBF1DE"/>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xl197">
    <w:name w:val="xl197"/>
    <w:basedOn w:val="Normalny"/>
    <w:rsid w:val="00B36C80"/>
    <w:pPr>
      <w:pBdr>
        <w:top w:val="single" w:sz="4" w:space="0" w:color="auto"/>
        <w:left w:val="single" w:sz="4" w:space="0" w:color="auto"/>
        <w:bottom w:val="single" w:sz="8" w:space="0" w:color="auto"/>
        <w:right w:val="single" w:sz="4" w:space="0" w:color="auto"/>
      </w:pBdr>
      <w:shd w:val="clear" w:color="000000" w:fill="EBF1DE"/>
      <w:spacing w:before="100" w:beforeAutospacing="1" w:after="100" w:afterAutospacing="1" w:line="240" w:lineRule="auto"/>
      <w:jc w:val="center"/>
      <w:textAlignment w:val="bottom"/>
    </w:pPr>
    <w:rPr>
      <w:rFonts w:ascii="Arial Narrow" w:eastAsia="Times New Roman" w:hAnsi="Arial Narrow" w:cs="Times New Roman"/>
      <w:color w:val="FF0000"/>
      <w:sz w:val="16"/>
      <w:szCs w:val="16"/>
      <w:lang w:eastAsia="pl-PL"/>
    </w:rPr>
  </w:style>
  <w:style w:type="paragraph" w:customStyle="1" w:styleId="xl198">
    <w:name w:val="xl198"/>
    <w:basedOn w:val="Normalny"/>
    <w:rsid w:val="00B36C80"/>
    <w:pPr>
      <w:pBdr>
        <w:top w:val="single" w:sz="4" w:space="0" w:color="auto"/>
        <w:left w:val="single" w:sz="4" w:space="0" w:color="auto"/>
        <w:bottom w:val="single" w:sz="8" w:space="0" w:color="auto"/>
        <w:right w:val="single" w:sz="4" w:space="0" w:color="auto"/>
      </w:pBdr>
      <w:shd w:val="clear" w:color="000000" w:fill="EBF1DE"/>
      <w:spacing w:before="100" w:beforeAutospacing="1" w:after="100" w:afterAutospacing="1" w:line="240" w:lineRule="auto"/>
      <w:jc w:val="center"/>
      <w:textAlignment w:val="bottom"/>
    </w:pPr>
    <w:rPr>
      <w:rFonts w:ascii="Arial Narrow" w:eastAsia="Times New Roman" w:hAnsi="Arial Narrow" w:cs="Times New Roman"/>
      <w:color w:val="0066CC"/>
      <w:sz w:val="16"/>
      <w:szCs w:val="16"/>
      <w:lang w:eastAsia="pl-PL"/>
    </w:rPr>
  </w:style>
  <w:style w:type="paragraph" w:customStyle="1" w:styleId="xl199">
    <w:name w:val="xl199"/>
    <w:basedOn w:val="Normalny"/>
    <w:rsid w:val="00B36C80"/>
    <w:pPr>
      <w:pBdr>
        <w:top w:val="single" w:sz="4" w:space="0" w:color="auto"/>
        <w:left w:val="single" w:sz="4" w:space="0" w:color="auto"/>
        <w:bottom w:val="single" w:sz="8" w:space="0" w:color="auto"/>
        <w:right w:val="single" w:sz="4" w:space="0" w:color="auto"/>
      </w:pBdr>
      <w:shd w:val="clear" w:color="000000" w:fill="EBF1DE"/>
      <w:spacing w:before="100" w:beforeAutospacing="1" w:after="100" w:afterAutospacing="1" w:line="240" w:lineRule="auto"/>
      <w:jc w:val="center"/>
      <w:textAlignment w:val="bottom"/>
    </w:pPr>
    <w:rPr>
      <w:rFonts w:ascii="Arial Narrow" w:eastAsia="Times New Roman" w:hAnsi="Arial Narrow" w:cs="Times New Roman"/>
      <w:color w:val="0066CC"/>
      <w:sz w:val="16"/>
      <w:szCs w:val="16"/>
      <w:lang w:eastAsia="pl-PL"/>
    </w:rPr>
  </w:style>
  <w:style w:type="paragraph" w:customStyle="1" w:styleId="xl200">
    <w:name w:val="xl200"/>
    <w:basedOn w:val="Normalny"/>
    <w:rsid w:val="00B36C80"/>
    <w:pPr>
      <w:pBdr>
        <w:top w:val="single" w:sz="4" w:space="0" w:color="auto"/>
        <w:left w:val="single" w:sz="4" w:space="0" w:color="auto"/>
        <w:bottom w:val="single" w:sz="8" w:space="0" w:color="auto"/>
        <w:right w:val="single" w:sz="4" w:space="0" w:color="auto"/>
      </w:pBdr>
      <w:shd w:val="clear" w:color="000000" w:fill="DCE6F1"/>
      <w:spacing w:before="100" w:beforeAutospacing="1" w:after="100" w:afterAutospacing="1" w:line="240" w:lineRule="auto"/>
      <w:jc w:val="center"/>
      <w:textAlignment w:val="bottom"/>
    </w:pPr>
    <w:rPr>
      <w:rFonts w:ascii="Arial Narrow" w:eastAsia="Times New Roman" w:hAnsi="Arial Narrow" w:cs="Times New Roman"/>
      <w:color w:val="0066CC"/>
      <w:sz w:val="16"/>
      <w:szCs w:val="16"/>
      <w:lang w:eastAsia="pl-PL"/>
    </w:rPr>
  </w:style>
  <w:style w:type="paragraph" w:customStyle="1" w:styleId="xl201">
    <w:name w:val="xl201"/>
    <w:basedOn w:val="Normalny"/>
    <w:rsid w:val="00B36C80"/>
    <w:pPr>
      <w:pBdr>
        <w:top w:val="single" w:sz="4" w:space="0" w:color="auto"/>
        <w:left w:val="single" w:sz="4" w:space="0" w:color="auto"/>
        <w:bottom w:val="single" w:sz="8" w:space="0" w:color="auto"/>
        <w:right w:val="single" w:sz="4" w:space="0" w:color="auto"/>
      </w:pBdr>
      <w:shd w:val="clear" w:color="000000" w:fill="EBF1DE"/>
      <w:spacing w:before="100" w:beforeAutospacing="1" w:after="100" w:afterAutospacing="1" w:line="240" w:lineRule="auto"/>
      <w:jc w:val="center"/>
    </w:pPr>
    <w:rPr>
      <w:rFonts w:ascii="Arial Narrow" w:eastAsia="Times New Roman" w:hAnsi="Arial Narrow" w:cs="Times New Roman"/>
      <w:color w:val="0066CC"/>
      <w:sz w:val="16"/>
      <w:szCs w:val="16"/>
      <w:lang w:eastAsia="pl-PL"/>
    </w:rPr>
  </w:style>
  <w:style w:type="paragraph" w:customStyle="1" w:styleId="xl202">
    <w:name w:val="xl202"/>
    <w:basedOn w:val="Normalny"/>
    <w:rsid w:val="00B36C80"/>
    <w:pPr>
      <w:pBdr>
        <w:top w:val="single" w:sz="4" w:space="0" w:color="auto"/>
        <w:left w:val="single" w:sz="4" w:space="0" w:color="auto"/>
        <w:bottom w:val="single" w:sz="8" w:space="0" w:color="auto"/>
        <w:right w:val="single" w:sz="8" w:space="0" w:color="auto"/>
      </w:pBdr>
      <w:shd w:val="clear" w:color="000000" w:fill="EBF1DE"/>
      <w:spacing w:before="100" w:beforeAutospacing="1" w:after="100" w:afterAutospacing="1" w:line="240" w:lineRule="auto"/>
      <w:jc w:val="center"/>
      <w:textAlignment w:val="bottom"/>
    </w:pPr>
    <w:rPr>
      <w:rFonts w:ascii="Arial Narrow" w:eastAsia="Times New Roman" w:hAnsi="Arial Narrow" w:cs="Times New Roman"/>
      <w:sz w:val="16"/>
      <w:szCs w:val="16"/>
      <w:lang w:eastAsia="pl-PL"/>
    </w:rPr>
  </w:style>
  <w:style w:type="paragraph" w:customStyle="1" w:styleId="Bezodstpw2">
    <w:name w:val="Bez odstępów2"/>
    <w:rsid w:val="00814E2E"/>
    <w:pPr>
      <w:suppressAutoHyphens/>
      <w:spacing w:after="0" w:line="240" w:lineRule="auto"/>
    </w:pPr>
    <w:rPr>
      <w:rFonts w:ascii="Calibri" w:eastAsia="Calibri" w:hAnsi="Calibri" w:cs="Calibri"/>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1728931">
      <w:bodyDiv w:val="1"/>
      <w:marLeft w:val="0"/>
      <w:marRight w:val="0"/>
      <w:marTop w:val="0"/>
      <w:marBottom w:val="0"/>
      <w:divBdr>
        <w:top w:val="none" w:sz="0" w:space="0" w:color="auto"/>
        <w:left w:val="none" w:sz="0" w:space="0" w:color="auto"/>
        <w:bottom w:val="none" w:sz="0" w:space="0" w:color="auto"/>
        <w:right w:val="none" w:sz="0" w:space="0" w:color="auto"/>
      </w:divBdr>
    </w:div>
    <w:div w:id="151602616">
      <w:bodyDiv w:val="1"/>
      <w:marLeft w:val="0"/>
      <w:marRight w:val="0"/>
      <w:marTop w:val="0"/>
      <w:marBottom w:val="0"/>
      <w:divBdr>
        <w:top w:val="none" w:sz="0" w:space="0" w:color="auto"/>
        <w:left w:val="none" w:sz="0" w:space="0" w:color="auto"/>
        <w:bottom w:val="none" w:sz="0" w:space="0" w:color="auto"/>
        <w:right w:val="none" w:sz="0" w:space="0" w:color="auto"/>
      </w:divBdr>
    </w:div>
    <w:div w:id="383481849">
      <w:bodyDiv w:val="1"/>
      <w:marLeft w:val="0"/>
      <w:marRight w:val="0"/>
      <w:marTop w:val="0"/>
      <w:marBottom w:val="0"/>
      <w:divBdr>
        <w:top w:val="none" w:sz="0" w:space="0" w:color="auto"/>
        <w:left w:val="none" w:sz="0" w:space="0" w:color="auto"/>
        <w:bottom w:val="none" w:sz="0" w:space="0" w:color="auto"/>
        <w:right w:val="none" w:sz="0" w:space="0" w:color="auto"/>
      </w:divBdr>
    </w:div>
    <w:div w:id="452603289">
      <w:bodyDiv w:val="1"/>
      <w:marLeft w:val="0"/>
      <w:marRight w:val="0"/>
      <w:marTop w:val="0"/>
      <w:marBottom w:val="0"/>
      <w:divBdr>
        <w:top w:val="none" w:sz="0" w:space="0" w:color="auto"/>
        <w:left w:val="none" w:sz="0" w:space="0" w:color="auto"/>
        <w:bottom w:val="none" w:sz="0" w:space="0" w:color="auto"/>
        <w:right w:val="none" w:sz="0" w:space="0" w:color="auto"/>
      </w:divBdr>
    </w:div>
    <w:div w:id="469791759">
      <w:bodyDiv w:val="1"/>
      <w:marLeft w:val="0"/>
      <w:marRight w:val="0"/>
      <w:marTop w:val="0"/>
      <w:marBottom w:val="0"/>
      <w:divBdr>
        <w:top w:val="none" w:sz="0" w:space="0" w:color="auto"/>
        <w:left w:val="none" w:sz="0" w:space="0" w:color="auto"/>
        <w:bottom w:val="none" w:sz="0" w:space="0" w:color="auto"/>
        <w:right w:val="none" w:sz="0" w:space="0" w:color="auto"/>
      </w:divBdr>
    </w:div>
    <w:div w:id="488181982">
      <w:bodyDiv w:val="1"/>
      <w:marLeft w:val="0"/>
      <w:marRight w:val="0"/>
      <w:marTop w:val="0"/>
      <w:marBottom w:val="0"/>
      <w:divBdr>
        <w:top w:val="none" w:sz="0" w:space="0" w:color="auto"/>
        <w:left w:val="none" w:sz="0" w:space="0" w:color="auto"/>
        <w:bottom w:val="none" w:sz="0" w:space="0" w:color="auto"/>
        <w:right w:val="none" w:sz="0" w:space="0" w:color="auto"/>
      </w:divBdr>
    </w:div>
    <w:div w:id="653799232">
      <w:bodyDiv w:val="1"/>
      <w:marLeft w:val="0"/>
      <w:marRight w:val="0"/>
      <w:marTop w:val="0"/>
      <w:marBottom w:val="0"/>
      <w:divBdr>
        <w:top w:val="none" w:sz="0" w:space="0" w:color="auto"/>
        <w:left w:val="none" w:sz="0" w:space="0" w:color="auto"/>
        <w:bottom w:val="none" w:sz="0" w:space="0" w:color="auto"/>
        <w:right w:val="none" w:sz="0" w:space="0" w:color="auto"/>
      </w:divBdr>
    </w:div>
    <w:div w:id="680014105">
      <w:bodyDiv w:val="1"/>
      <w:marLeft w:val="0"/>
      <w:marRight w:val="0"/>
      <w:marTop w:val="0"/>
      <w:marBottom w:val="0"/>
      <w:divBdr>
        <w:top w:val="none" w:sz="0" w:space="0" w:color="auto"/>
        <w:left w:val="none" w:sz="0" w:space="0" w:color="auto"/>
        <w:bottom w:val="none" w:sz="0" w:space="0" w:color="auto"/>
        <w:right w:val="none" w:sz="0" w:space="0" w:color="auto"/>
      </w:divBdr>
    </w:div>
    <w:div w:id="766072409">
      <w:bodyDiv w:val="1"/>
      <w:marLeft w:val="0"/>
      <w:marRight w:val="0"/>
      <w:marTop w:val="0"/>
      <w:marBottom w:val="0"/>
      <w:divBdr>
        <w:top w:val="none" w:sz="0" w:space="0" w:color="auto"/>
        <w:left w:val="none" w:sz="0" w:space="0" w:color="auto"/>
        <w:bottom w:val="none" w:sz="0" w:space="0" w:color="auto"/>
        <w:right w:val="none" w:sz="0" w:space="0" w:color="auto"/>
      </w:divBdr>
    </w:div>
    <w:div w:id="1138261300">
      <w:bodyDiv w:val="1"/>
      <w:marLeft w:val="0"/>
      <w:marRight w:val="0"/>
      <w:marTop w:val="0"/>
      <w:marBottom w:val="0"/>
      <w:divBdr>
        <w:top w:val="none" w:sz="0" w:space="0" w:color="auto"/>
        <w:left w:val="none" w:sz="0" w:space="0" w:color="auto"/>
        <w:bottom w:val="none" w:sz="0" w:space="0" w:color="auto"/>
        <w:right w:val="none" w:sz="0" w:space="0" w:color="auto"/>
      </w:divBdr>
    </w:div>
    <w:div w:id="1171795204">
      <w:bodyDiv w:val="1"/>
      <w:marLeft w:val="0"/>
      <w:marRight w:val="0"/>
      <w:marTop w:val="0"/>
      <w:marBottom w:val="0"/>
      <w:divBdr>
        <w:top w:val="none" w:sz="0" w:space="0" w:color="auto"/>
        <w:left w:val="none" w:sz="0" w:space="0" w:color="auto"/>
        <w:bottom w:val="none" w:sz="0" w:space="0" w:color="auto"/>
        <w:right w:val="none" w:sz="0" w:space="0" w:color="auto"/>
      </w:divBdr>
    </w:div>
    <w:div w:id="1307776612">
      <w:bodyDiv w:val="1"/>
      <w:marLeft w:val="0"/>
      <w:marRight w:val="0"/>
      <w:marTop w:val="0"/>
      <w:marBottom w:val="0"/>
      <w:divBdr>
        <w:top w:val="none" w:sz="0" w:space="0" w:color="auto"/>
        <w:left w:val="none" w:sz="0" w:space="0" w:color="auto"/>
        <w:bottom w:val="none" w:sz="0" w:space="0" w:color="auto"/>
        <w:right w:val="none" w:sz="0" w:space="0" w:color="auto"/>
      </w:divBdr>
    </w:div>
    <w:div w:id="1334722568">
      <w:bodyDiv w:val="1"/>
      <w:marLeft w:val="0"/>
      <w:marRight w:val="0"/>
      <w:marTop w:val="0"/>
      <w:marBottom w:val="0"/>
      <w:divBdr>
        <w:top w:val="none" w:sz="0" w:space="0" w:color="auto"/>
        <w:left w:val="none" w:sz="0" w:space="0" w:color="auto"/>
        <w:bottom w:val="none" w:sz="0" w:space="0" w:color="auto"/>
        <w:right w:val="none" w:sz="0" w:space="0" w:color="auto"/>
      </w:divBdr>
    </w:div>
    <w:div w:id="1358654791">
      <w:bodyDiv w:val="1"/>
      <w:marLeft w:val="0"/>
      <w:marRight w:val="0"/>
      <w:marTop w:val="0"/>
      <w:marBottom w:val="0"/>
      <w:divBdr>
        <w:top w:val="none" w:sz="0" w:space="0" w:color="auto"/>
        <w:left w:val="none" w:sz="0" w:space="0" w:color="auto"/>
        <w:bottom w:val="none" w:sz="0" w:space="0" w:color="auto"/>
        <w:right w:val="none" w:sz="0" w:space="0" w:color="auto"/>
      </w:divBdr>
    </w:div>
    <w:div w:id="1587609715">
      <w:bodyDiv w:val="1"/>
      <w:marLeft w:val="0"/>
      <w:marRight w:val="0"/>
      <w:marTop w:val="0"/>
      <w:marBottom w:val="0"/>
      <w:divBdr>
        <w:top w:val="none" w:sz="0" w:space="0" w:color="auto"/>
        <w:left w:val="none" w:sz="0" w:space="0" w:color="auto"/>
        <w:bottom w:val="none" w:sz="0" w:space="0" w:color="auto"/>
        <w:right w:val="none" w:sz="0" w:space="0" w:color="auto"/>
      </w:divBdr>
    </w:div>
    <w:div w:id="1619068017">
      <w:bodyDiv w:val="1"/>
      <w:marLeft w:val="0"/>
      <w:marRight w:val="0"/>
      <w:marTop w:val="0"/>
      <w:marBottom w:val="0"/>
      <w:divBdr>
        <w:top w:val="none" w:sz="0" w:space="0" w:color="auto"/>
        <w:left w:val="none" w:sz="0" w:space="0" w:color="auto"/>
        <w:bottom w:val="none" w:sz="0" w:space="0" w:color="auto"/>
        <w:right w:val="none" w:sz="0" w:space="0" w:color="auto"/>
      </w:divBdr>
    </w:div>
    <w:div w:id="1660160115">
      <w:bodyDiv w:val="1"/>
      <w:marLeft w:val="0"/>
      <w:marRight w:val="0"/>
      <w:marTop w:val="0"/>
      <w:marBottom w:val="0"/>
      <w:divBdr>
        <w:top w:val="none" w:sz="0" w:space="0" w:color="auto"/>
        <w:left w:val="none" w:sz="0" w:space="0" w:color="auto"/>
        <w:bottom w:val="none" w:sz="0" w:space="0" w:color="auto"/>
        <w:right w:val="none" w:sz="0" w:space="0" w:color="auto"/>
      </w:divBdr>
    </w:div>
    <w:div w:id="1804931401">
      <w:bodyDiv w:val="1"/>
      <w:marLeft w:val="0"/>
      <w:marRight w:val="0"/>
      <w:marTop w:val="0"/>
      <w:marBottom w:val="0"/>
      <w:divBdr>
        <w:top w:val="none" w:sz="0" w:space="0" w:color="auto"/>
        <w:left w:val="none" w:sz="0" w:space="0" w:color="auto"/>
        <w:bottom w:val="none" w:sz="0" w:space="0" w:color="auto"/>
        <w:right w:val="none" w:sz="0" w:space="0" w:color="auto"/>
      </w:divBdr>
    </w:div>
    <w:div w:id="1814365968">
      <w:bodyDiv w:val="1"/>
      <w:marLeft w:val="0"/>
      <w:marRight w:val="0"/>
      <w:marTop w:val="0"/>
      <w:marBottom w:val="0"/>
      <w:divBdr>
        <w:top w:val="none" w:sz="0" w:space="0" w:color="auto"/>
        <w:left w:val="none" w:sz="0" w:space="0" w:color="auto"/>
        <w:bottom w:val="none" w:sz="0" w:space="0" w:color="auto"/>
        <w:right w:val="none" w:sz="0" w:space="0" w:color="auto"/>
      </w:divBdr>
    </w:div>
    <w:div w:id="19984113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1F111D-FB12-453C-9B05-9DFF8424B4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19</Pages>
  <Words>7522</Words>
  <Characters>45132</Characters>
  <Application>Microsoft Office Word</Application>
  <DocSecurity>0</DocSecurity>
  <Lines>376</Lines>
  <Paragraphs>105</Paragraphs>
  <ScaleCrop>false</ScaleCrop>
  <HeadingPairs>
    <vt:vector size="2" baseType="variant">
      <vt:variant>
        <vt:lpstr>Tytuł</vt:lpstr>
      </vt:variant>
      <vt:variant>
        <vt:i4>1</vt:i4>
      </vt:variant>
    </vt:vector>
  </HeadingPairs>
  <TitlesOfParts>
    <vt:vector size="1" baseType="lpstr">
      <vt:lpstr/>
    </vt:vector>
  </TitlesOfParts>
  <Company>A8 Architektura</Company>
  <LinksUpToDate>false</LinksUpToDate>
  <CharactersWithSpaces>52549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Piotr Nowiński</dc:creator>
  <cp:lastModifiedBy>EMILIA</cp:lastModifiedBy>
  <cp:revision>8</cp:revision>
  <cp:lastPrinted>2016-12-22T20:04:00Z</cp:lastPrinted>
  <dcterms:created xsi:type="dcterms:W3CDTF">2020-03-10T13:59:00Z</dcterms:created>
  <dcterms:modified xsi:type="dcterms:W3CDTF">2020-03-10T14:20:00Z</dcterms:modified>
</cp:coreProperties>
</file>