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53" w:rsidRPr="007F1B53" w:rsidRDefault="007F1B53" w:rsidP="007F1B5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zamieszczona będzie specyfikacja istotnych warunków zamówienia (jeżeli dotyczy):</w:t>
      </w:r>
    </w:p>
    <w:p w:rsidR="007F1B53" w:rsidRPr="007F1B53" w:rsidRDefault="007F1B53" w:rsidP="007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7F1B53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lang w:eastAsia="pl-PL"/>
          </w:rPr>
          <w:t>http://bip.podkowalesna.pl</w:t>
        </w:r>
      </w:hyperlink>
    </w:p>
    <w:p w:rsidR="007F1B53" w:rsidRPr="007F1B53" w:rsidRDefault="007F1B53" w:rsidP="007F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B5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</w:t>
      </w:r>
      <w:bookmarkStart w:id="0" w:name="_GoBack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366551</w:t>
      </w:r>
      <w:bookmarkEnd w:id="0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- 2016 z dnia 2016-12-14 r.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Podkowa Leśna: SPRZĄTANIE MIASTA PODKOWA LEŚNA W 2017 ROKU W OKRESIE 01.01. 2017 r. – 31.12.2017 r. </w:t>
      </w:r>
      <w:r w:rsidRPr="007F1B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ZAMÓWIENIU - Usługi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na temat podmiotu któremu zamawiający powierzył/powierzyli prowadzenie postępowania: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7F1B53" w:rsidRPr="007F1B53" w:rsidRDefault="007F1B53" w:rsidP="007F1B53">
      <w:pPr>
        <w:shd w:val="clear" w:color="auto" w:fill="FFFFFF"/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Urząd Miejski w Podkowie Leśnej, krajowy numer identyfikacyjny 50713800000, ul. ul. Akacjowa  , 05807   Podkowa Leśna, woj. mazowieckie, państwo Polska, tel. 22 7589878, 7589004, e-mail urzadmiasta@podkowalesna.pl, faks 227 589 003.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bip.podkowalesna.pl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7F1B5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I.4) KOMUNIKACJA: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bip.podkowalesna.pl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bip.podkowalesna.pl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pisemnie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ul.Akacjowa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39/41, 05-807 Podkowa Leśna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SPRZĄTANIE MIASTA PODKOWA LEŚNA W 2017 ROKU W OKRESIE 01.01. 2017 r. – 31.12.2017 r.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 271.9.2016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7F1B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1.1. w ramach sprzątania, przez cały okres obowiązywania Umowy: a) opróżnianie koszy ulicznych (ok. 125 koszy na terenie całego Miasta Podkowa Leśna) i sprzątanie (zamiatanie i grabienie) terenu wokół tych koszy wraz z utylizacją tych odpadów zgodnie z obowiązującymi przepisami prawa - w dniach od poniedziałku do piątku do godz. 7.30 a w soboty do godz. 12.00, b) sprzątanie pasa drogowego ulic: Brwinowskiej i Jana Pawła II – 3 razy w tygodniu (poniedziałek, środa, piątek) rano do godziny 8.00 a w sytuacji gdy warunki atmosferyczne na to nie pozwalają, praca ta powinna być wykonana tego samego dnia w późniejszych godzinach lub następnego dnia też do godz. 8.00. c) sprzątanie pasa drogowego ulic: - Jeleniej, - Lipowej, - Lilpopa, - Parkowej, - Wschodniej, - Króliczej, - Kościelnej, - Kwiatowej (bez nieutwardzonego odcinka od Parkowej do Paproci), - Paproci (odc. asfaltowy), - Bukowej, - Akacjowej (od odcinku od Świerkowej do Sosnowej ), - Modrzewiowej, - Słowiczej, - Sienkiewicza, - Zachodniej, - Gołębiej, - Głównej, - Myśliwskiej, - Lotniczej, - Błońskiej (na odcinku od Słowiczej do Brwinowskiej), - Wrzosowej, - Bluszczowej, -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Helenowskiej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(Słowiczej do Brwinowskiej), - Miejskiej (przy poczcie), - Świerkowej, - Orzechowej, - Wiewiórek (na odcinku od Jeleniej do Jeża), - Reymonta (na odcinku Jana Pawła II do Żeromskiego), - Warszawska (na odcinku od Brwinowskiej do Głównej), (ulice zaznaczone na załączonej mapie - zał. nr 1). – wszystkie wskazane pasy drogowe ulic należy sprzątać dwa razy w miesiącu: pierwszy raz do 15 i drugi raz do 30 dnia każdego miesiąca. Możliwość wskazaniu terminu i kolejności sprzątania ulic przez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przedstawiciela Zamawiającego. Sprzątanie pasa drogowego będzie polegało na zbieraniu śmieci, liści, czyszczeniu jezdni i zatok postojowych oraz zamiataniu chodników, oczyszczaniu krawężników z ziemi i wrastającej darni, czyszczeniu kamieni z pobocza, kamiennego drenażu. Zgrabione liście i śmieci należy natychmiast tego samego dnia wywieźć i zutylizować zgodnie z wymogami prawa, na koszt Wykonawcy. Wywóz liści, darni i innych zebranych odpadów oraz ich utylizację należy ująć w koszcie wykonania ww. usługi. d) wywóz śmieci z cmentarza komunalnego dwa razy w tygodniu we wtorek i w piątek do godz. 1200 wraz ze sprzątaniem terenu wokół śmietników. Wykonawca zapewni na stałe jeden estetyczny kontener o pojemności 7 m³ . Przed świętami (3 dni przed) i w okresie świątecznym (do 3 dni po) Wykonawca zapewni podstawienie dodatkowych dwóch dużych kontenerów i zobowiązuje się do ich opróżniania, w miarę potrzeb, bez konieczności zgłaszania takiej potrzeby, przez pracownika Zamawiającego - usytuowanie należy uzgodnić z pracownikiem Zamawiającego. Na kontenerze należy umieścić telefon do firmy odbierającej kontener. 1.2. Utrzymanie ciągów zieleni miejskiej w okresie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wiosenno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letnim od dnia 01.05.2017 r. do dnia 30.09.2017 r. Utrzymanie ciągów zieleni miejskiej w okresie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wiosenno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letnim, będzie polegało na wykonywaniu następujących prac: a) koszenie trawy i chwastów – w okresie od dnia 01.05.2017 r. – do dnia 30.09.2017 r., w terminach do 15 i do 30 każdego miesiąca (2 razy w miesiącu), 10 razy – łącznie w trakcie obowiązywania Umowy: - dotyczy obszaru trzech parków: P1 (Ogród Matki i Dziecka), P2 (Leśny Park Miejski), P3 (Park przyjaźni Polsko- Węgierskiej) ciągów zieleni wzdłuż ulic: - Brwinowskiej, - Jana Pawła II, - Lipowej, - Głównej, - Myśliwskiej, - Sienkiewicza, - Jeleniej, - Gołębiej, - Słowiczej, - Lilpopa, - Kościelnej, - Lotniczej, - Błońskiej na odcinku Słowiczej - Brwinowskiej, - Bukowej (na docinku od Granicznej do Lipowej), -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Helenowskiej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(na odcinku od Słowiczej do Brwinowskiej), - Modrzewiowej, - Zachodniej, - Wrzosowej, - Warszawskiej (od ul. Brwinowskiej do ul. Głównej), - Parkowej, - Reymonta (na odcinku od Jana Pawła II do Żeromskiego), - Kwiatowej. Skoszoną trawę i liście należy zgrabić natychmiast i tego samego dnia wywieźć i zutylizować zgodnie z przepisami prawa. Wywóz liści, darni i innych zebranych odpadów i koszt ich utylizacji należy ująć w cenie za wykonanie Przedmiotu Umowy. b) pielęgnacja ciągów będzie polegała na: systematycznym usuwaniu chwastów, czyszczeniu kamyków wzdłuż ulic, formowaniu roślin zgodnie z zaleceniami podanymi przez przedstawiciela Zamawiającego w okresie od dnia 01.05.2017r. – do dnia 30.09.2017 r., 2 razy w miesiącu, w terminach do 15 i 30 każdego miesiąca, dotyczy: - Jana Pawła II, - Lotnicza, - Główna przy parkingu koło kościoła - Warszawska (ul. Brwinowska do ul. Głównej) - Akacjowa przy Urzędzie Miasta Podkowa Leśna c) strzyżeniu żywopłotów wzdłuż ulic: Brwinowskiej, Lipowej, ul. Akacjowej raz w miesiącu, w okresie 01.05.2017 r. - 30.09.2017 r. Ścięte odrosty należy natychmiast tego samego dnia wywieźć i zutylizować. Wywóz liści, darni i innych zebranych odpadów należy ująć w koszcie wykonania Przedmiotu Umowy. d) podlewaniu po okresie trzech bezdeszczowych dni o temperatura powyżej 28°C (wodę dostarcza Wykonawca z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własnego ujęcia wody) – od dnia do dnia 01.06.2017 r.- do dnia 30.09.2017 r. - (przewidujemy co najmniej 6 razy w ciągu powyżej wskazanego okresu) - Bukowa, - Brwinowska, - Lipowa, - Park Przyjaźni Polsko – Węgierskiej. 1.3. Przez cały okres trwania Umowy: a) Interwencyjny wywóz nieczystości stałych (dotyczy wywozu nieczystości z terenu działek miejskich niezabudowanych zgromadzonych w workach) do 180 m3, b) Interwencyjny wywóz bioodpadów (liści, gałęzi itp.) z terenu Miasta Podkowa Leśna - w ilości do 700 m3.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90000000-7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90610000-6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7F1B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10 % zamówienia podstawowego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rozpoczęcia: 01/01/2017 data zakończenia: 31/12/2017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WARUNKI UDZIAŁU W POSTĘPOWANIU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Określenie warunków: Wykonawca spełni warunek, jeżeli wykaże, że posiada uprawnienia do prowadzenia działalności gospodarczej w zakresie objętym przedmiotem zamówienia, a wymaganej przepisami ustawy z dnia 2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lipca 2004r. o swobodzie działalności gospodarczej (Dz.U. z 2015r. poz.584 z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posiada ubezpieczenie od odpowiedzialności cywilnej w zakresie prowadzonej działalności gospodarczej związanej z przedmiotem zamówienia w wysokości, co najmniej 300 000,00 zł. Ocena spełniania tego warunku zostanie dokonana na podstawie złożonych dokumentów. Dokument potwierdzający spełnianie tego warunku udziału w postępowaniu: Opłacona polisa, a w przypadku jej braku inny dokument potwierdzający, że Wykonawca jest ubezpieczony od odpowiedzialności cywilnej w zakresie prowadzonej działalności gospodarczej związanej z przedmiotem zamówienia w wysokości, co najmniej 300 000,00 zł wraz z dowodem opłacenia składki wynikającej z polisy.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 Wartości podane w walucie innej niż PLN w dokumencie potwierdzającym spełnienie warunku będą przeliczane na PLN według średniego kursu Narodowego Banku Polskiego ogłoszonego w dniu opublikowania ogłoszenia o zamówieniu w Dzienniku Urzędowym Unii Europejskiej.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Określenie warunków: - wykaże, że w okresie ostatnich trzech lat przed upływem terminu składania ofert, a jeżeli okres prowadzenia działalności jest krótszy – w tym okresie, wykonał należycie (a w przypadku świadczeń ciągłych lub okresowych także wykonuje) co najmniej 2 usługi sprzątania miasta na kwotę brutto (300.000,00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zl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.) – załącznik nr 6 do SIWZ; - wykaże, że w okresie realizacji zamówienia będzie dysponował sprzętem wraz z informacją o podstawie do dysponowania tym sprzętem - – zał. nr 5 do SIWZ,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ciągnik z osprzętem ogrodniczym (kosiarka rotacyjna itp.) - 1 szt.;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wykaszarka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– 1 szt.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kosiarki mechaniczne (w tym 1 z koszem) – 1szt.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beczkowóz do podlewania – 1szt.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opryskiwacz ręczny i mechaniczny – 1szt.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2D"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dmuchawa – 1 szt. - wykaże, że w okresie realizacji zamówienia będzie dysponował min. 8 pracownikami do realizacji umowy wraz z informacją o podstawie do dysponowania tymi pracownikami – zał. nr 7 SIWZ.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tak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Zamawiający przewiduje następujące fakultatywne podstawy wykluczenia: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1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2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3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4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5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6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7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8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spełnianiu kryteriów selekcji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1.1. aktualne na dzień składania ofert oświadczenie w zakresie wskazanym w załączniku nr 3 do SIWZ.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III.5.1) W ZAKRESIE SPEŁNIANIA WARUNKÓW UDZIAŁU W POSTĘPOWANIU: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1.2. potwierdzenie posiadania uprawnień do wykonywania określonej działalności lub czynności, jeżeli przepisy nakładają obowiązek ich posiadania, w szczególności koncesje, zezwolenia lub licencje 1.3. dokument potwierdzający ubezpieczanie od odpowiedzialności cywilnej w zakresie prowadzonej działalności związanej z przedmiotem zamówienia (300.000,00 zł. brutto) 1.4. wykaz narzędzi, wyposażenia zakładu lub urządzeń technicznych dostępnych wykonawcy w celu wykonania zamówienia publicznego wraz z informacją o podstawie do dysponowania tymi zasobami załącznik nr załączniku nr 5 do SIWZ. 1.5. wykaz wykonanych, a w przypadku świadczeń okresowych lub ciągłych również wykonywanych, głównych usług, w okresie ostatnich trzech lat przed 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upływem terminu składania ofert, a jeżeli okres prowadzenia działalności jest krótszy – w trym okresie, wraz z podaniem ich wartości, przedmiotu, dat wykonania i podmiotów na rzecz których usługi zostały wykonane, oraz załączeniem dowodów, czy zostały wykonane lub są wykonywane należycie, zgodny z wzorem stanowiącym załącznik nr 6 do SIWZ, 1.6. . aktualny odpis z właściwego rejestru lub z centralnej ewidencji i informacji o działalności gospodarczej, jeżeli odrębne przepisy wymagają wpisu do rejestru lub ewidencji, w celu wykazania braku podstaw do wykluczenia w oparciu o art. 24 ust. 5 pkt 2 ustawy, 11 wystawiony nie wcześniej niż 6 miesięcy przed upływem terminu składania wniosków o dopuszczenie do udziału w postępowaniu o udzielenie zamówienia albo składania ofert, 1.7. Wykaz osób przewidzianych do realizacji zamówienia wraz ze wskazaniem imion i nazwisk (oświadczenia osób dane osobowe) zgodny z wzorem stanowiącym załącznik nr 7, do SIWZ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na temat wadium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5000.00 PLN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przewiduje się ograniczenie liczby uczestników umowy ramowej: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Przewiduje się pobranie ze złożonych katalogów elektronicznych informacji potrzebnych do sporządzenia ofert w ramach umowy ramowej/dynamicznego systemu zakupów: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7F1B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7F1B53" w:rsidRPr="007F1B53" w:rsidTr="007F1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7F1B53" w:rsidRPr="007F1B53" w:rsidTr="007F1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wykonawcy, którzy nie złożyli nowych postąpień, zostaną zakwalifikowani do następnego etapu: 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Warunki zamknięcia aukcji elektronicznej: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3"/>
        <w:gridCol w:w="1049"/>
      </w:tblGrid>
      <w:tr w:rsidR="007F1B53" w:rsidRPr="007F1B53" w:rsidTr="007F1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F1B53" w:rsidRPr="007F1B53" w:rsidTr="007F1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</w:t>
            </w:r>
          </w:p>
        </w:tc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7F1B53" w:rsidRPr="007F1B53" w:rsidTr="007F1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Ilość osób zatrudniona w oparciu o umowę o pracę w pełnym wymiarze godzin uczestnicząca w realizacji zamówienia</w:t>
            </w:r>
          </w:p>
        </w:tc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(przetarg nieograniczony)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Minimalne wymagania, które muszą spełniać wszystkie oferty: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 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 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Wstępny harmonogram postępowania: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 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7F1B53" w:rsidRPr="007F1B53" w:rsidTr="007F1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1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7F1B53" w:rsidRPr="007F1B53" w:rsidTr="007F1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B53" w:rsidRPr="007F1B53" w:rsidRDefault="007F1B53" w:rsidP="007F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 nie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otwarcia licytacji elektronicznej: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7F1B53" w:rsidRPr="007F1B53" w:rsidRDefault="007F1B53" w:rsidP="007F1B53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IV.5) ZMIANA UMOWY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1. Zgodnie z art.144 ustawy Prawo zamówień publicznych Zamawiający przewiduje możliwość zmiany Umowy w stosunku do treści oferty, na podstawie której dokonano wyboru Wykonawcy. 2. Zamawiający przewiduje zmiany postanowień zawartej Umowy w stosunku do treści oferty na podstawie której dokonano wyboru Wykonawcy dotyczące odpowiednio zmiany sposobu rozliczeń, zmiany terminu rozliczeń, wartości Umowy, zmiany zakresu Przedmiotu Umowy lub zmiany terminu realizacji Przedmiotu Umowy w przypadku zaistnienia następujących okoliczności: 1) w razie konieczności podjęcia działań zmierzających do ograniczenia skutków zdarzenia losowego wywołanego przez czynniki zewnętrzne, którego nie można było przewidzieć; 2) ograniczenia środków budżetowych przeznaczonych na realizację Przedmiotu Umowy; 3) zaistnienia nieprzewidzianych sytuacji powodujące zniszczenia, uszkodzenia wymagające naprawy lub wstrzymanie prac, odpowiednio do tego jaki wpływ na te zmiany będą miały ww. przypadki. 3. Zmiany Umowy mogą być dokonane również w przypadku zaistnienia okoliczności wskazanych w art. 144 ust. 1 pkt 2-6 ustawy </w:t>
      </w:r>
      <w:proofErr w:type="spellStart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INFORMACJE ADMINISTRACYJNE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7F1B5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 21/12/2016, godzina: 11:00,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(od ostatecznego terminu składania ofert)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7F1B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F1B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</w:p>
    <w:p w:rsidR="00946B00" w:rsidRDefault="00946B00"/>
    <w:sectPr w:rsidR="0094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53"/>
    <w:rsid w:val="007F1B53"/>
    <w:rsid w:val="009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E725-2705-4538-B55D-4FFC3D94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odkowales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3706</Words>
  <Characters>22237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1</cp:revision>
  <dcterms:created xsi:type="dcterms:W3CDTF">2016-12-14T10:59:00Z</dcterms:created>
  <dcterms:modified xsi:type="dcterms:W3CDTF">2016-12-14T11:00:00Z</dcterms:modified>
</cp:coreProperties>
</file>