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385" w:type="dxa"/>
        <w:jc w:val="center"/>
        <w:tblInd w:w="-1388" w:type="dxa"/>
        <w:tblLayout w:type="fixed"/>
        <w:tblCellMar>
          <w:left w:w="70" w:type="dxa"/>
          <w:right w:w="70" w:type="dxa"/>
        </w:tblCellMar>
        <w:tblLook w:val="0000"/>
      </w:tblPr>
      <w:tblGrid>
        <w:gridCol w:w="12"/>
        <w:gridCol w:w="1833"/>
        <w:gridCol w:w="870"/>
        <w:gridCol w:w="1758"/>
        <w:gridCol w:w="213"/>
        <w:gridCol w:w="1284"/>
        <w:gridCol w:w="1667"/>
        <w:gridCol w:w="1736"/>
        <w:gridCol w:w="12"/>
      </w:tblGrid>
      <w:tr w:rsidR="00477165" w:rsidRPr="001F3956" w:rsidTr="00477165">
        <w:trPr>
          <w:gridAfter w:val="1"/>
          <w:wAfter w:w="12" w:type="dxa"/>
          <w:jc w:val="center"/>
        </w:trPr>
        <w:tc>
          <w:tcPr>
            <w:tcW w:w="9373" w:type="dxa"/>
            <w:gridSpan w:val="8"/>
          </w:tcPr>
          <w:p w:rsidR="00477165" w:rsidRDefault="00477165" w:rsidP="00477165">
            <w:pPr>
              <w:rPr>
                <w:b/>
              </w:rPr>
            </w:pPr>
            <w:r>
              <w:rPr>
                <w:b/>
                <w:bCs/>
              </w:rPr>
              <w:br w:type="page"/>
            </w:r>
            <w:r>
              <w:rPr>
                <w:b/>
              </w:rPr>
              <w:t>NAZWA I ADRES JEDNOSTKI PROJEKTUJĄCEJ:</w:t>
            </w:r>
          </w:p>
          <w:p w:rsidR="00477165" w:rsidRPr="00E33AC1" w:rsidRDefault="00477165" w:rsidP="00477165">
            <w:pPr>
              <w:rPr>
                <w:color w:val="808080"/>
              </w:rPr>
            </w:pPr>
            <w:r>
              <w:rPr>
                <w:noProof/>
                <w:color w:val="808080"/>
              </w:rPr>
              <w:drawing>
                <wp:anchor distT="0" distB="0" distL="114300" distR="114300" simplePos="0" relativeHeight="251660288" behindDoc="1" locked="0" layoutInCell="1" allowOverlap="1">
                  <wp:simplePos x="0" y="0"/>
                  <wp:positionH relativeFrom="column">
                    <wp:posOffset>321945</wp:posOffset>
                  </wp:positionH>
                  <wp:positionV relativeFrom="paragraph">
                    <wp:posOffset>103505</wp:posOffset>
                  </wp:positionV>
                  <wp:extent cx="739140" cy="802640"/>
                  <wp:effectExtent l="19050" t="0" r="3810" b="0"/>
                  <wp:wrapNone/>
                  <wp:docPr id="1" name="Obraz 1" descr="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9"/>
                          <pic:cNvPicPr>
                            <a:picLocks noChangeAspect="1" noChangeArrowheads="1"/>
                          </pic:cNvPicPr>
                        </pic:nvPicPr>
                        <pic:blipFill>
                          <a:blip r:embed="rId8" cstate="print"/>
                          <a:srcRect/>
                          <a:stretch>
                            <a:fillRect/>
                          </a:stretch>
                        </pic:blipFill>
                        <pic:spPr bwMode="auto">
                          <a:xfrm>
                            <a:off x="0" y="0"/>
                            <a:ext cx="739140" cy="802640"/>
                          </a:xfrm>
                          <a:prstGeom prst="rect">
                            <a:avLst/>
                          </a:prstGeom>
                          <a:noFill/>
                          <a:ln w="9525">
                            <a:noFill/>
                            <a:miter lim="800000"/>
                            <a:headEnd/>
                            <a:tailEnd/>
                          </a:ln>
                        </pic:spPr>
                      </pic:pic>
                    </a:graphicData>
                  </a:graphic>
                </wp:anchor>
              </w:drawing>
            </w:r>
          </w:p>
        </w:tc>
      </w:tr>
      <w:tr w:rsidR="00477165" w:rsidRPr="000013BD" w:rsidTr="006645D7">
        <w:trPr>
          <w:gridAfter w:val="1"/>
          <w:wAfter w:w="12" w:type="dxa"/>
          <w:jc w:val="center"/>
        </w:trPr>
        <w:tc>
          <w:tcPr>
            <w:tcW w:w="9373" w:type="dxa"/>
            <w:gridSpan w:val="8"/>
            <w:tcBorders>
              <w:bottom w:val="double" w:sz="4" w:space="0" w:color="auto"/>
            </w:tcBorders>
          </w:tcPr>
          <w:tbl>
            <w:tblPr>
              <w:tblW w:w="0" w:type="auto"/>
              <w:tblBorders>
                <w:insideH w:val="single" w:sz="4" w:space="0" w:color="auto"/>
              </w:tblBorders>
              <w:tblLayout w:type="fixed"/>
              <w:tblCellMar>
                <w:left w:w="70" w:type="dxa"/>
                <w:right w:w="70" w:type="dxa"/>
              </w:tblCellMar>
              <w:tblLook w:val="0000"/>
            </w:tblPr>
            <w:tblGrid>
              <w:gridCol w:w="1718"/>
              <w:gridCol w:w="7799"/>
            </w:tblGrid>
            <w:tr w:rsidR="00477165" w:rsidRPr="000013BD" w:rsidTr="00477165">
              <w:tc>
                <w:tcPr>
                  <w:tcW w:w="1718" w:type="dxa"/>
                  <w:tcBorders>
                    <w:top w:val="nil"/>
                    <w:bottom w:val="nil"/>
                  </w:tcBorders>
                </w:tcPr>
                <w:p w:rsidR="00477165" w:rsidRDefault="00477165" w:rsidP="00477165">
                  <w:pPr>
                    <w:pStyle w:val="Nagwek5"/>
                    <w:rPr>
                      <w:b w:val="0"/>
                      <w:sz w:val="16"/>
                    </w:rPr>
                  </w:pPr>
                </w:p>
              </w:tc>
              <w:tc>
                <w:tcPr>
                  <w:tcW w:w="7799" w:type="dxa"/>
                  <w:tcBorders>
                    <w:top w:val="nil"/>
                    <w:bottom w:val="nil"/>
                  </w:tcBorders>
                  <w:vAlign w:val="center"/>
                </w:tcPr>
                <w:p w:rsidR="00477165" w:rsidRPr="00F41831" w:rsidRDefault="00477165" w:rsidP="00477165">
                  <w:pPr>
                    <w:pStyle w:val="Nagwek5"/>
                    <w:spacing w:before="0" w:line="360" w:lineRule="auto"/>
                    <w:ind w:left="136"/>
                    <w:rPr>
                      <w:rFonts w:ascii="Arial" w:hAnsi="Arial" w:cs="Arial"/>
                      <w:i w:val="0"/>
                      <w:color w:val="333333"/>
                      <w:sz w:val="20"/>
                      <w:szCs w:val="28"/>
                      <w:u w:val="none"/>
                    </w:rPr>
                  </w:pPr>
                  <w:r w:rsidRPr="00F41831">
                    <w:rPr>
                      <w:rFonts w:ascii="Arial" w:hAnsi="Arial" w:cs="Arial"/>
                      <w:i w:val="0"/>
                      <w:color w:val="333333"/>
                      <w:sz w:val="20"/>
                      <w:szCs w:val="28"/>
                      <w:u w:val="none"/>
                    </w:rPr>
                    <w:t>BIURO PROJEKTOWE „D-</w:t>
                  </w:r>
                  <w:smartTag w:uri="urn:schemas-microsoft-com:office:smarttags" w:element="metricconverter">
                    <w:smartTagPr>
                      <w:attr w:name="ProductID" w:val="9”"/>
                    </w:smartTagPr>
                    <w:r w:rsidRPr="00F41831">
                      <w:rPr>
                        <w:rFonts w:ascii="Arial" w:hAnsi="Arial" w:cs="Arial"/>
                        <w:i w:val="0"/>
                        <w:color w:val="333333"/>
                        <w:sz w:val="20"/>
                        <w:szCs w:val="28"/>
                        <w:u w:val="none"/>
                      </w:rPr>
                      <w:t>9”</w:t>
                    </w:r>
                  </w:smartTag>
                  <w:r w:rsidRPr="00F41831">
                    <w:rPr>
                      <w:rFonts w:ascii="Arial" w:hAnsi="Arial" w:cs="Arial"/>
                      <w:i w:val="0"/>
                      <w:color w:val="333333"/>
                      <w:sz w:val="20"/>
                      <w:szCs w:val="28"/>
                      <w:u w:val="none"/>
                    </w:rPr>
                    <w:t xml:space="preserve"> KRZYSZTOF NADANY</w:t>
                  </w:r>
                </w:p>
                <w:p w:rsidR="00441A83" w:rsidRDefault="00477165" w:rsidP="00441A83">
                  <w:pPr>
                    <w:pStyle w:val="Nagwek5"/>
                    <w:spacing w:before="0" w:line="360" w:lineRule="auto"/>
                    <w:ind w:left="136"/>
                    <w:rPr>
                      <w:rFonts w:ascii="Arial" w:hAnsi="Arial" w:cs="Arial"/>
                      <w:i w:val="0"/>
                      <w:color w:val="333333"/>
                      <w:sz w:val="20"/>
                      <w:szCs w:val="28"/>
                      <w:u w:val="none"/>
                    </w:rPr>
                  </w:pPr>
                  <w:r w:rsidRPr="00F41831">
                    <w:rPr>
                      <w:rFonts w:ascii="Arial" w:hAnsi="Arial" w:cs="Arial"/>
                      <w:i w:val="0"/>
                      <w:color w:val="333333"/>
                      <w:sz w:val="20"/>
                      <w:szCs w:val="28"/>
                      <w:u w:val="none"/>
                    </w:rPr>
                    <w:t>ul. Giermków 55 lok.1, 04-491 Warszawa</w:t>
                  </w:r>
                </w:p>
                <w:p w:rsidR="00477165" w:rsidRPr="00441A83" w:rsidRDefault="00477165" w:rsidP="00441A83">
                  <w:pPr>
                    <w:pStyle w:val="Nagwek5"/>
                    <w:spacing w:before="0" w:line="360" w:lineRule="auto"/>
                    <w:ind w:left="136"/>
                    <w:rPr>
                      <w:b w:val="0"/>
                      <w:sz w:val="16"/>
                      <w:lang w:val="en-US"/>
                    </w:rPr>
                  </w:pPr>
                  <w:r w:rsidRPr="00441A83">
                    <w:rPr>
                      <w:rFonts w:ascii="Arial" w:hAnsi="Arial" w:cs="Arial"/>
                      <w:i w:val="0"/>
                      <w:color w:val="333333"/>
                      <w:sz w:val="20"/>
                      <w:szCs w:val="28"/>
                      <w:u w:val="none"/>
                      <w:lang w:val="en-US"/>
                    </w:rPr>
                    <w:t>tel. 0 501 697 062, fax. 0 22 390 56 50, e-mail: biuro@biurod9.pl</w:t>
                  </w:r>
                </w:p>
              </w:tc>
            </w:tr>
            <w:tr w:rsidR="00477165" w:rsidRPr="000013BD" w:rsidTr="00477165">
              <w:tc>
                <w:tcPr>
                  <w:tcW w:w="1718" w:type="dxa"/>
                  <w:tcBorders>
                    <w:top w:val="nil"/>
                  </w:tcBorders>
                </w:tcPr>
                <w:p w:rsidR="00477165" w:rsidRPr="00441A83" w:rsidRDefault="00477165" w:rsidP="00477165">
                  <w:pPr>
                    <w:pStyle w:val="Nagwek5"/>
                    <w:rPr>
                      <w:color w:val="808080"/>
                      <w:lang w:val="en-US"/>
                    </w:rPr>
                  </w:pPr>
                </w:p>
              </w:tc>
              <w:tc>
                <w:tcPr>
                  <w:tcW w:w="7799" w:type="dxa"/>
                  <w:tcBorders>
                    <w:top w:val="nil"/>
                  </w:tcBorders>
                  <w:vAlign w:val="center"/>
                </w:tcPr>
                <w:p w:rsidR="00477165" w:rsidRPr="00441A83" w:rsidRDefault="00477165" w:rsidP="00477165">
                  <w:pPr>
                    <w:pStyle w:val="Nagwek5"/>
                    <w:spacing w:before="0" w:line="360" w:lineRule="auto"/>
                    <w:ind w:left="136"/>
                    <w:rPr>
                      <w:rFonts w:ascii="Arial" w:hAnsi="Arial" w:cs="Arial"/>
                      <w:color w:val="333333"/>
                      <w:sz w:val="20"/>
                      <w:szCs w:val="28"/>
                      <w:lang w:val="en-US"/>
                    </w:rPr>
                  </w:pPr>
                </w:p>
              </w:tc>
            </w:tr>
          </w:tbl>
          <w:p w:rsidR="00477165" w:rsidRPr="00441A83" w:rsidRDefault="00477165" w:rsidP="00477165">
            <w:pPr>
              <w:pStyle w:val="Nagwek5"/>
              <w:jc w:val="left"/>
              <w:rPr>
                <w:b w:val="0"/>
                <w:lang w:val="en-US"/>
              </w:rPr>
            </w:pPr>
          </w:p>
        </w:tc>
      </w:tr>
      <w:tr w:rsidR="006645D7" w:rsidTr="006645D7">
        <w:trPr>
          <w:gridAfter w:val="1"/>
          <w:wAfter w:w="12" w:type="dxa"/>
          <w:jc w:val="center"/>
        </w:trPr>
        <w:tc>
          <w:tcPr>
            <w:tcW w:w="4686" w:type="dxa"/>
            <w:gridSpan w:val="5"/>
            <w:tcBorders>
              <w:top w:val="double" w:sz="4" w:space="0" w:color="auto"/>
              <w:left w:val="double" w:sz="4" w:space="0" w:color="auto"/>
              <w:bottom w:val="single" w:sz="6" w:space="0" w:color="auto"/>
              <w:right w:val="single" w:sz="6" w:space="0" w:color="auto"/>
            </w:tcBorders>
            <w:vAlign w:val="center"/>
          </w:tcPr>
          <w:p w:rsidR="006645D7" w:rsidRDefault="006645D7" w:rsidP="00477165">
            <w:pPr>
              <w:jc w:val="center"/>
              <w:rPr>
                <w:b/>
              </w:rPr>
            </w:pPr>
            <w:r>
              <w:rPr>
                <w:b/>
              </w:rPr>
              <w:t>Data opracowania</w:t>
            </w:r>
          </w:p>
        </w:tc>
        <w:tc>
          <w:tcPr>
            <w:tcW w:w="4687" w:type="dxa"/>
            <w:gridSpan w:val="3"/>
            <w:tcBorders>
              <w:top w:val="double" w:sz="4" w:space="0" w:color="auto"/>
              <w:left w:val="single" w:sz="6" w:space="0" w:color="auto"/>
              <w:bottom w:val="single" w:sz="6" w:space="0" w:color="auto"/>
              <w:right w:val="double" w:sz="4" w:space="0" w:color="auto"/>
            </w:tcBorders>
            <w:vAlign w:val="center"/>
          </w:tcPr>
          <w:p w:rsidR="006645D7" w:rsidRDefault="006645D7" w:rsidP="00DE137C">
            <w:pPr>
              <w:jc w:val="center"/>
              <w:rPr>
                <w:b/>
              </w:rPr>
            </w:pPr>
            <w:r>
              <w:rPr>
                <w:b/>
              </w:rPr>
              <w:t>Numer tomu</w:t>
            </w:r>
          </w:p>
        </w:tc>
      </w:tr>
      <w:tr w:rsidR="006645D7" w:rsidTr="006645D7">
        <w:trPr>
          <w:gridAfter w:val="1"/>
          <w:wAfter w:w="12" w:type="dxa"/>
          <w:jc w:val="center"/>
        </w:trPr>
        <w:tc>
          <w:tcPr>
            <w:tcW w:w="4686" w:type="dxa"/>
            <w:gridSpan w:val="5"/>
            <w:tcBorders>
              <w:top w:val="single" w:sz="6" w:space="0" w:color="auto"/>
              <w:left w:val="double" w:sz="4" w:space="0" w:color="auto"/>
              <w:bottom w:val="double" w:sz="4" w:space="0" w:color="auto"/>
              <w:right w:val="single" w:sz="6" w:space="0" w:color="auto"/>
            </w:tcBorders>
            <w:vAlign w:val="center"/>
          </w:tcPr>
          <w:p w:rsidR="006645D7" w:rsidRPr="00DF1BD8" w:rsidRDefault="00CD69DA" w:rsidP="00CD69DA">
            <w:pPr>
              <w:jc w:val="center"/>
              <w:rPr>
                <w:b/>
              </w:rPr>
            </w:pPr>
            <w:r>
              <w:rPr>
                <w:b/>
              </w:rPr>
              <w:t>10</w:t>
            </w:r>
            <w:r w:rsidR="006645D7">
              <w:rPr>
                <w:b/>
              </w:rPr>
              <w:t>.0</w:t>
            </w:r>
            <w:r>
              <w:rPr>
                <w:b/>
              </w:rPr>
              <w:t>9</w:t>
            </w:r>
            <w:r w:rsidR="006645D7">
              <w:rPr>
                <w:b/>
              </w:rPr>
              <w:t>.2016</w:t>
            </w:r>
          </w:p>
        </w:tc>
        <w:tc>
          <w:tcPr>
            <w:tcW w:w="4687" w:type="dxa"/>
            <w:gridSpan w:val="3"/>
            <w:tcBorders>
              <w:top w:val="single" w:sz="6" w:space="0" w:color="auto"/>
              <w:left w:val="single" w:sz="6" w:space="0" w:color="auto"/>
              <w:bottom w:val="double" w:sz="4" w:space="0" w:color="auto"/>
              <w:right w:val="double" w:sz="4" w:space="0" w:color="auto"/>
            </w:tcBorders>
            <w:vAlign w:val="center"/>
          </w:tcPr>
          <w:p w:rsidR="006645D7" w:rsidRPr="00DF1BD8" w:rsidRDefault="006645D7" w:rsidP="00DE137C">
            <w:pPr>
              <w:jc w:val="center"/>
              <w:rPr>
                <w:b/>
              </w:rPr>
            </w:pPr>
            <w:r>
              <w:rPr>
                <w:b/>
              </w:rPr>
              <w:t>I</w:t>
            </w:r>
          </w:p>
        </w:tc>
      </w:tr>
      <w:tr w:rsidR="006645D7" w:rsidTr="00477165">
        <w:trPr>
          <w:gridAfter w:val="1"/>
          <w:wAfter w:w="12" w:type="dxa"/>
          <w:jc w:val="center"/>
        </w:trPr>
        <w:tc>
          <w:tcPr>
            <w:tcW w:w="9373" w:type="dxa"/>
            <w:gridSpan w:val="8"/>
            <w:tcBorders>
              <w:top w:val="double" w:sz="4" w:space="0" w:color="auto"/>
              <w:left w:val="double" w:sz="4" w:space="0" w:color="auto"/>
              <w:right w:val="double" w:sz="4" w:space="0" w:color="auto"/>
            </w:tcBorders>
            <w:vAlign w:val="center"/>
          </w:tcPr>
          <w:p w:rsidR="006645D7" w:rsidRDefault="006645D7" w:rsidP="00477165">
            <w:pPr>
              <w:spacing w:before="40"/>
              <w:rPr>
                <w:bCs/>
              </w:rPr>
            </w:pPr>
            <w:r>
              <w:rPr>
                <w:bCs/>
                <w:sz w:val="18"/>
              </w:rPr>
              <w:t>ZADANIE INWESTYCYJNE (NAZWA I ADRES OBIEKTU)</w:t>
            </w:r>
            <w:r>
              <w:rPr>
                <w:bCs/>
              </w:rPr>
              <w:t>:</w:t>
            </w:r>
          </w:p>
        </w:tc>
      </w:tr>
      <w:tr w:rsidR="006645D7" w:rsidTr="00477165">
        <w:trPr>
          <w:gridAfter w:val="1"/>
          <w:wAfter w:w="12" w:type="dxa"/>
          <w:trHeight w:val="1227"/>
          <w:jc w:val="center"/>
        </w:trPr>
        <w:tc>
          <w:tcPr>
            <w:tcW w:w="9373" w:type="dxa"/>
            <w:gridSpan w:val="8"/>
            <w:tcBorders>
              <w:left w:val="double" w:sz="4" w:space="0" w:color="auto"/>
              <w:right w:val="double" w:sz="4" w:space="0" w:color="auto"/>
            </w:tcBorders>
            <w:vAlign w:val="center"/>
          </w:tcPr>
          <w:p w:rsidR="006645D7" w:rsidRDefault="006645D7" w:rsidP="00477165">
            <w:pPr>
              <w:pStyle w:val="Nagwek8"/>
              <w:jc w:val="center"/>
              <w:rPr>
                <w:rFonts w:ascii="Arial" w:hAnsi="Arial" w:cs="Arial"/>
                <w:i w:val="0"/>
              </w:rPr>
            </w:pPr>
            <w:r>
              <w:rPr>
                <w:rFonts w:ascii="Arial" w:hAnsi="Arial" w:cs="Arial"/>
                <w:i w:val="0"/>
              </w:rPr>
              <w:t>Przebudowa ulicy Reymonta w Podkowie Leśnej.</w:t>
            </w:r>
          </w:p>
          <w:p w:rsidR="006645D7" w:rsidRPr="00343F95" w:rsidRDefault="006645D7" w:rsidP="00013884">
            <w:pPr>
              <w:jc w:val="center"/>
            </w:pPr>
            <w:r>
              <w:t>ulica Reymonta, m. Podkowa Leśna, powiat grodziski, woj. mazowieckie</w:t>
            </w:r>
          </w:p>
        </w:tc>
      </w:tr>
      <w:tr w:rsidR="006645D7" w:rsidTr="00477165">
        <w:trPr>
          <w:gridAfter w:val="1"/>
          <w:wAfter w:w="12" w:type="dxa"/>
          <w:jc w:val="center"/>
        </w:trPr>
        <w:tc>
          <w:tcPr>
            <w:tcW w:w="9373" w:type="dxa"/>
            <w:gridSpan w:val="8"/>
            <w:tcBorders>
              <w:top w:val="single" w:sz="12" w:space="0" w:color="auto"/>
              <w:left w:val="double" w:sz="4" w:space="0" w:color="auto"/>
              <w:right w:val="double" w:sz="4" w:space="0" w:color="auto"/>
            </w:tcBorders>
            <w:vAlign w:val="center"/>
          </w:tcPr>
          <w:p w:rsidR="006645D7" w:rsidRDefault="006645D7" w:rsidP="00477165">
            <w:pPr>
              <w:spacing w:before="40"/>
              <w:rPr>
                <w:bCs/>
                <w:sz w:val="18"/>
              </w:rPr>
            </w:pPr>
            <w:r>
              <w:rPr>
                <w:bCs/>
                <w:sz w:val="18"/>
              </w:rPr>
              <w:t>KATGORIA OBIEKTU BUDOWLANEGO:</w:t>
            </w:r>
          </w:p>
        </w:tc>
      </w:tr>
      <w:tr w:rsidR="006645D7" w:rsidTr="00477165">
        <w:trPr>
          <w:gridAfter w:val="1"/>
          <w:wAfter w:w="12" w:type="dxa"/>
          <w:jc w:val="center"/>
        </w:trPr>
        <w:tc>
          <w:tcPr>
            <w:tcW w:w="9373" w:type="dxa"/>
            <w:gridSpan w:val="8"/>
            <w:tcBorders>
              <w:left w:val="double" w:sz="4" w:space="0" w:color="auto"/>
              <w:bottom w:val="single" w:sz="12" w:space="0" w:color="auto"/>
              <w:right w:val="double" w:sz="4" w:space="0" w:color="auto"/>
            </w:tcBorders>
            <w:vAlign w:val="center"/>
          </w:tcPr>
          <w:p w:rsidR="006645D7" w:rsidRPr="00F048F9" w:rsidRDefault="006645D7" w:rsidP="00C444E2">
            <w:r>
              <w:t>kategoria XXV – drogi i kolejowe drogi szynowe, kategoria IV – elementy dróg publicznych, kategoria XXVI – sieci kanalizacyjne</w:t>
            </w:r>
          </w:p>
        </w:tc>
      </w:tr>
      <w:tr w:rsidR="006645D7" w:rsidTr="00477165">
        <w:trPr>
          <w:gridAfter w:val="1"/>
          <w:wAfter w:w="12" w:type="dxa"/>
          <w:jc w:val="center"/>
        </w:trPr>
        <w:tc>
          <w:tcPr>
            <w:tcW w:w="9373" w:type="dxa"/>
            <w:gridSpan w:val="8"/>
            <w:tcBorders>
              <w:top w:val="single" w:sz="12" w:space="0" w:color="auto"/>
              <w:left w:val="double" w:sz="4" w:space="0" w:color="auto"/>
              <w:right w:val="double" w:sz="4" w:space="0" w:color="auto"/>
            </w:tcBorders>
            <w:vAlign w:val="center"/>
          </w:tcPr>
          <w:p w:rsidR="006645D7" w:rsidRDefault="006645D7" w:rsidP="00477165">
            <w:pPr>
              <w:spacing w:before="40"/>
              <w:rPr>
                <w:bCs/>
                <w:sz w:val="18"/>
              </w:rPr>
            </w:pPr>
            <w:r>
              <w:rPr>
                <w:bCs/>
                <w:sz w:val="18"/>
              </w:rPr>
              <w:t>TYTUŁ I SKŁAD OPRACOWANIA:</w:t>
            </w:r>
          </w:p>
        </w:tc>
      </w:tr>
      <w:tr w:rsidR="006645D7" w:rsidTr="00477165">
        <w:trPr>
          <w:gridAfter w:val="1"/>
          <w:wAfter w:w="12" w:type="dxa"/>
          <w:jc w:val="center"/>
        </w:trPr>
        <w:tc>
          <w:tcPr>
            <w:tcW w:w="9373" w:type="dxa"/>
            <w:gridSpan w:val="8"/>
            <w:tcBorders>
              <w:left w:val="double" w:sz="4" w:space="0" w:color="auto"/>
              <w:bottom w:val="single" w:sz="12" w:space="0" w:color="auto"/>
              <w:right w:val="double" w:sz="4" w:space="0" w:color="auto"/>
            </w:tcBorders>
            <w:vAlign w:val="center"/>
          </w:tcPr>
          <w:p w:rsidR="006645D7" w:rsidRPr="00C11748" w:rsidRDefault="00546F0B" w:rsidP="00C11748">
            <w:pPr>
              <w:pStyle w:val="Nagwek8"/>
              <w:jc w:val="center"/>
              <w:rPr>
                <w:rFonts w:ascii="Arial" w:hAnsi="Arial" w:cs="Arial"/>
                <w:bCs/>
                <w:i w:val="0"/>
              </w:rPr>
            </w:pPr>
            <w:r>
              <w:rPr>
                <w:rFonts w:ascii="Arial" w:hAnsi="Arial" w:cs="Arial"/>
                <w:i w:val="0"/>
              </w:rPr>
              <w:t>PROJEKT WYKONAWCZY</w:t>
            </w:r>
          </w:p>
        </w:tc>
      </w:tr>
      <w:tr w:rsidR="006645D7" w:rsidTr="00477165">
        <w:trPr>
          <w:gridAfter w:val="1"/>
          <w:wAfter w:w="12" w:type="dxa"/>
          <w:jc w:val="center"/>
        </w:trPr>
        <w:tc>
          <w:tcPr>
            <w:tcW w:w="9373" w:type="dxa"/>
            <w:gridSpan w:val="8"/>
            <w:tcBorders>
              <w:top w:val="single" w:sz="12" w:space="0" w:color="auto"/>
              <w:left w:val="double" w:sz="4" w:space="0" w:color="auto"/>
              <w:right w:val="double" w:sz="4" w:space="0" w:color="auto"/>
            </w:tcBorders>
            <w:vAlign w:val="center"/>
          </w:tcPr>
          <w:p w:rsidR="006645D7" w:rsidRDefault="006645D7" w:rsidP="00477165">
            <w:pPr>
              <w:spacing w:before="40"/>
              <w:rPr>
                <w:bCs/>
                <w:sz w:val="18"/>
              </w:rPr>
            </w:pPr>
            <w:r>
              <w:rPr>
                <w:bCs/>
                <w:sz w:val="18"/>
              </w:rPr>
              <w:t>LOKALIZACJA INWESTYCJI (nr działki, nr jednostki ewidencyjnej, nr obrębu) :</w:t>
            </w:r>
          </w:p>
        </w:tc>
      </w:tr>
      <w:tr w:rsidR="006645D7" w:rsidTr="00477165">
        <w:trPr>
          <w:gridAfter w:val="1"/>
          <w:wAfter w:w="12" w:type="dxa"/>
          <w:jc w:val="center"/>
        </w:trPr>
        <w:tc>
          <w:tcPr>
            <w:tcW w:w="9373" w:type="dxa"/>
            <w:gridSpan w:val="8"/>
            <w:tcBorders>
              <w:left w:val="double" w:sz="4" w:space="0" w:color="auto"/>
              <w:bottom w:val="single" w:sz="12" w:space="0" w:color="auto"/>
              <w:right w:val="double" w:sz="4" w:space="0" w:color="auto"/>
            </w:tcBorders>
            <w:vAlign w:val="center"/>
          </w:tcPr>
          <w:p w:rsidR="006645D7" w:rsidRPr="00C11748" w:rsidRDefault="006645D7" w:rsidP="00370F4E">
            <w:pPr>
              <w:pStyle w:val="Akapitzlist"/>
              <w:numPr>
                <w:ilvl w:val="0"/>
                <w:numId w:val="20"/>
              </w:numPr>
              <w:spacing w:line="360" w:lineRule="auto"/>
              <w:jc w:val="both"/>
              <w:rPr>
                <w:sz w:val="20"/>
              </w:rPr>
            </w:pPr>
            <w:r w:rsidRPr="00C11748">
              <w:rPr>
                <w:sz w:val="20"/>
              </w:rPr>
              <w:t>działka nr 14/2, obręb 0010, jednostka ewidencyjna 140502_1 Podkowa Leśna</w:t>
            </w:r>
          </w:p>
          <w:p w:rsidR="006645D7" w:rsidRPr="00C11748" w:rsidRDefault="006645D7" w:rsidP="00370F4E">
            <w:pPr>
              <w:pStyle w:val="Akapitzlist"/>
              <w:numPr>
                <w:ilvl w:val="0"/>
                <w:numId w:val="20"/>
              </w:numPr>
              <w:spacing w:line="360" w:lineRule="auto"/>
              <w:jc w:val="both"/>
              <w:rPr>
                <w:sz w:val="20"/>
              </w:rPr>
            </w:pPr>
            <w:r w:rsidRPr="00C11748">
              <w:rPr>
                <w:sz w:val="20"/>
              </w:rPr>
              <w:t>działka nr 48 obręb 0010, jednostka ewidencyjna 140502_1 Podkowa Leśna</w:t>
            </w:r>
          </w:p>
          <w:p w:rsidR="006645D7" w:rsidRPr="00C11748" w:rsidRDefault="006645D7" w:rsidP="00370F4E">
            <w:pPr>
              <w:pStyle w:val="Akapitzlist"/>
              <w:numPr>
                <w:ilvl w:val="0"/>
                <w:numId w:val="20"/>
              </w:numPr>
              <w:spacing w:line="360" w:lineRule="auto"/>
              <w:jc w:val="both"/>
              <w:rPr>
                <w:sz w:val="20"/>
              </w:rPr>
            </w:pPr>
            <w:r w:rsidRPr="00C11748">
              <w:rPr>
                <w:sz w:val="20"/>
              </w:rPr>
              <w:t xml:space="preserve">działka nr 177 obręb 0012, jednostka ewidencyjna 140502_1 Podkowa Leśna </w:t>
            </w:r>
          </w:p>
          <w:p w:rsidR="006645D7" w:rsidRPr="00C11748" w:rsidRDefault="006645D7" w:rsidP="00370F4E">
            <w:pPr>
              <w:pStyle w:val="Akapitzlist"/>
              <w:numPr>
                <w:ilvl w:val="0"/>
                <w:numId w:val="20"/>
              </w:numPr>
              <w:spacing w:line="360" w:lineRule="auto"/>
              <w:jc w:val="both"/>
              <w:rPr>
                <w:sz w:val="20"/>
              </w:rPr>
            </w:pPr>
            <w:r w:rsidRPr="00C11748">
              <w:rPr>
                <w:sz w:val="20"/>
              </w:rPr>
              <w:t>działka nr 179/1 obręb 0012, jednostka ewidencyjna 140502_1 Podkowa Leśna</w:t>
            </w:r>
          </w:p>
          <w:p w:rsidR="006645D7" w:rsidRPr="00C11748" w:rsidRDefault="006645D7" w:rsidP="00370F4E">
            <w:pPr>
              <w:pStyle w:val="Akapitzlist"/>
              <w:numPr>
                <w:ilvl w:val="0"/>
                <w:numId w:val="20"/>
              </w:numPr>
              <w:spacing w:line="360" w:lineRule="auto"/>
              <w:jc w:val="both"/>
              <w:rPr>
                <w:sz w:val="20"/>
              </w:rPr>
            </w:pPr>
            <w:r w:rsidRPr="00C11748">
              <w:rPr>
                <w:sz w:val="20"/>
              </w:rPr>
              <w:t xml:space="preserve">działka nr 62 obręb 0010 , jednostka ewidencyjna 140502_1 Podkowa Leśna </w:t>
            </w:r>
          </w:p>
          <w:p w:rsidR="006645D7" w:rsidRPr="00C11748" w:rsidRDefault="006645D7" w:rsidP="00370F4E">
            <w:pPr>
              <w:pStyle w:val="Akapitzlist"/>
              <w:numPr>
                <w:ilvl w:val="0"/>
                <w:numId w:val="20"/>
              </w:numPr>
              <w:spacing w:line="360" w:lineRule="auto"/>
              <w:jc w:val="both"/>
              <w:rPr>
                <w:sz w:val="20"/>
              </w:rPr>
            </w:pPr>
            <w:r w:rsidRPr="00C11748">
              <w:rPr>
                <w:sz w:val="20"/>
              </w:rPr>
              <w:t xml:space="preserve">działka nr 61/3 obręb 0010, jednostka ewidencyjna 140502_1 Podkowa Leśna </w:t>
            </w:r>
          </w:p>
          <w:p w:rsidR="006645D7" w:rsidRPr="00C11748" w:rsidRDefault="006645D7" w:rsidP="00370F4E">
            <w:pPr>
              <w:pStyle w:val="Akapitzlist"/>
              <w:numPr>
                <w:ilvl w:val="0"/>
                <w:numId w:val="20"/>
              </w:numPr>
              <w:spacing w:line="360" w:lineRule="auto"/>
              <w:jc w:val="both"/>
              <w:rPr>
                <w:sz w:val="20"/>
              </w:rPr>
            </w:pPr>
            <w:r w:rsidRPr="00C11748">
              <w:rPr>
                <w:sz w:val="20"/>
              </w:rPr>
              <w:t>działka nr 36/3 obręb 0010, jednostka ewidencyjna 140502_1 Podkowa Leśna</w:t>
            </w:r>
          </w:p>
          <w:p w:rsidR="006645D7" w:rsidRPr="00C11748" w:rsidRDefault="006645D7" w:rsidP="00370F4E">
            <w:pPr>
              <w:pStyle w:val="Akapitzlist"/>
              <w:numPr>
                <w:ilvl w:val="0"/>
                <w:numId w:val="20"/>
              </w:numPr>
              <w:spacing w:line="360" w:lineRule="auto"/>
              <w:jc w:val="both"/>
              <w:rPr>
                <w:sz w:val="20"/>
              </w:rPr>
            </w:pPr>
            <w:r w:rsidRPr="00C11748">
              <w:rPr>
                <w:sz w:val="20"/>
              </w:rPr>
              <w:t>działka nr 124/8 obręb 0012, jednostka ewidencyjna 140502_1 Podkowa Leśna</w:t>
            </w:r>
          </w:p>
          <w:p w:rsidR="006645D7" w:rsidRPr="00441A83" w:rsidRDefault="006645D7" w:rsidP="00370F4E">
            <w:pPr>
              <w:pStyle w:val="Akapitzlist"/>
              <w:numPr>
                <w:ilvl w:val="0"/>
                <w:numId w:val="20"/>
              </w:numPr>
              <w:spacing w:line="360" w:lineRule="auto"/>
              <w:jc w:val="both"/>
              <w:rPr>
                <w:color w:val="FF0000"/>
              </w:rPr>
            </w:pPr>
            <w:r w:rsidRPr="00C11748">
              <w:rPr>
                <w:sz w:val="20"/>
              </w:rPr>
              <w:t>działka nr 13 obręb 0010, jednostka ewidencyjna 140502_1 Podkowa Leśna</w:t>
            </w:r>
          </w:p>
        </w:tc>
      </w:tr>
      <w:tr w:rsidR="006645D7" w:rsidTr="00477165">
        <w:trPr>
          <w:gridAfter w:val="1"/>
          <w:wAfter w:w="12" w:type="dxa"/>
          <w:jc w:val="center"/>
        </w:trPr>
        <w:tc>
          <w:tcPr>
            <w:tcW w:w="9373" w:type="dxa"/>
            <w:gridSpan w:val="8"/>
            <w:tcBorders>
              <w:top w:val="single" w:sz="12" w:space="0" w:color="auto"/>
              <w:left w:val="double" w:sz="4" w:space="0" w:color="auto"/>
              <w:right w:val="double" w:sz="4" w:space="0" w:color="auto"/>
            </w:tcBorders>
            <w:vAlign w:val="center"/>
          </w:tcPr>
          <w:p w:rsidR="006645D7" w:rsidRDefault="006645D7" w:rsidP="00477165">
            <w:pPr>
              <w:spacing w:before="40"/>
              <w:rPr>
                <w:bCs/>
              </w:rPr>
            </w:pPr>
            <w:r>
              <w:rPr>
                <w:bCs/>
                <w:sz w:val="18"/>
              </w:rPr>
              <w:t>ZAMAWIAJĄCY / INWESTOR</w:t>
            </w:r>
            <w:r>
              <w:rPr>
                <w:bCs/>
              </w:rPr>
              <w:t>:</w:t>
            </w:r>
          </w:p>
        </w:tc>
      </w:tr>
      <w:tr w:rsidR="006645D7" w:rsidTr="00477165">
        <w:trPr>
          <w:gridAfter w:val="1"/>
          <w:wAfter w:w="12" w:type="dxa"/>
          <w:trHeight w:val="760"/>
          <w:jc w:val="center"/>
        </w:trPr>
        <w:tc>
          <w:tcPr>
            <w:tcW w:w="9373" w:type="dxa"/>
            <w:gridSpan w:val="8"/>
            <w:tcBorders>
              <w:left w:val="double" w:sz="4" w:space="0" w:color="auto"/>
              <w:bottom w:val="single" w:sz="12" w:space="0" w:color="auto"/>
              <w:right w:val="double" w:sz="4" w:space="0" w:color="auto"/>
            </w:tcBorders>
            <w:vAlign w:val="center"/>
          </w:tcPr>
          <w:p w:rsidR="006645D7" w:rsidRPr="00B30AD3" w:rsidRDefault="006645D7" w:rsidP="00477165">
            <w:pPr>
              <w:spacing w:line="360" w:lineRule="auto"/>
              <w:jc w:val="center"/>
              <w:rPr>
                <w:b/>
              </w:rPr>
            </w:pPr>
            <w:r w:rsidRPr="00B30AD3">
              <w:rPr>
                <w:b/>
              </w:rPr>
              <w:t>Miasto Podkowa Leśna</w:t>
            </w:r>
          </w:p>
          <w:p w:rsidR="006645D7" w:rsidRPr="00C11748" w:rsidRDefault="006645D7" w:rsidP="00C11748">
            <w:pPr>
              <w:spacing w:line="360" w:lineRule="auto"/>
              <w:jc w:val="center"/>
              <w:rPr>
                <w:b/>
              </w:rPr>
            </w:pPr>
            <w:r w:rsidRPr="003C322A">
              <w:rPr>
                <w:b/>
              </w:rPr>
              <w:t>z/s 05-807 Podkowa Leśna, ul. Akacjowa 39/41</w:t>
            </w:r>
          </w:p>
        </w:tc>
      </w:tr>
      <w:tr w:rsidR="006645D7" w:rsidTr="00477165">
        <w:trPr>
          <w:gridAfter w:val="1"/>
          <w:wAfter w:w="12" w:type="dxa"/>
          <w:trHeight w:val="326"/>
          <w:jc w:val="center"/>
        </w:trPr>
        <w:tc>
          <w:tcPr>
            <w:tcW w:w="1845" w:type="dxa"/>
            <w:gridSpan w:val="2"/>
            <w:tcBorders>
              <w:top w:val="single" w:sz="12" w:space="0" w:color="auto"/>
              <w:left w:val="double" w:sz="4" w:space="0" w:color="auto"/>
              <w:bottom w:val="single" w:sz="8" w:space="0" w:color="auto"/>
            </w:tcBorders>
            <w:vAlign w:val="center"/>
          </w:tcPr>
          <w:p w:rsidR="006645D7" w:rsidRDefault="006645D7" w:rsidP="00477165">
            <w:pPr>
              <w:rPr>
                <w:bCs/>
                <w:sz w:val="18"/>
              </w:rPr>
            </w:pPr>
            <w:r>
              <w:rPr>
                <w:bCs/>
                <w:sz w:val="18"/>
              </w:rPr>
              <w:t>BRANŻA</w:t>
            </w:r>
            <w:r>
              <w:rPr>
                <w:bCs/>
              </w:rPr>
              <w:t>:</w:t>
            </w:r>
          </w:p>
        </w:tc>
        <w:tc>
          <w:tcPr>
            <w:tcW w:w="7528" w:type="dxa"/>
            <w:gridSpan w:val="6"/>
            <w:tcBorders>
              <w:top w:val="single" w:sz="12" w:space="0" w:color="auto"/>
              <w:bottom w:val="single" w:sz="8" w:space="0" w:color="auto"/>
              <w:right w:val="double" w:sz="4" w:space="0" w:color="auto"/>
            </w:tcBorders>
            <w:vAlign w:val="center"/>
          </w:tcPr>
          <w:p w:rsidR="006645D7" w:rsidRDefault="006645D7" w:rsidP="00D866E8">
            <w:pPr>
              <w:pStyle w:val="Nagwek2"/>
              <w:ind w:left="-1790" w:firstLine="1876"/>
              <w:jc w:val="center"/>
              <w:rPr>
                <w:sz w:val="19"/>
              </w:rPr>
            </w:pPr>
            <w:r>
              <w:rPr>
                <w:spacing w:val="20"/>
              </w:rPr>
              <w:t>DROGI</w:t>
            </w:r>
          </w:p>
        </w:tc>
      </w:tr>
      <w:tr w:rsidR="006645D7" w:rsidTr="00477165">
        <w:trPr>
          <w:gridAfter w:val="1"/>
          <w:wAfter w:w="12" w:type="dxa"/>
          <w:jc w:val="center"/>
        </w:trPr>
        <w:tc>
          <w:tcPr>
            <w:tcW w:w="9373" w:type="dxa"/>
            <w:gridSpan w:val="8"/>
            <w:tcBorders>
              <w:top w:val="double" w:sz="4" w:space="0" w:color="auto"/>
              <w:bottom w:val="double" w:sz="4" w:space="0" w:color="auto"/>
            </w:tcBorders>
            <w:vAlign w:val="center"/>
          </w:tcPr>
          <w:p w:rsidR="006645D7" w:rsidRPr="00C444E2" w:rsidRDefault="006645D7" w:rsidP="00477165">
            <w:pPr>
              <w:rPr>
                <w:sz w:val="10"/>
                <w:szCs w:val="10"/>
              </w:rPr>
            </w:pPr>
          </w:p>
        </w:tc>
      </w:tr>
      <w:tr w:rsidR="006645D7" w:rsidTr="00C11748">
        <w:trPr>
          <w:gridBefore w:val="1"/>
          <w:wBefore w:w="12" w:type="dxa"/>
          <w:trHeight w:val="280"/>
          <w:jc w:val="center"/>
        </w:trPr>
        <w:tc>
          <w:tcPr>
            <w:tcW w:w="2703" w:type="dxa"/>
            <w:gridSpan w:val="2"/>
            <w:tcBorders>
              <w:top w:val="single" w:sz="12" w:space="0" w:color="auto"/>
              <w:left w:val="double" w:sz="4" w:space="0" w:color="auto"/>
              <w:bottom w:val="single" w:sz="12" w:space="0" w:color="auto"/>
              <w:right w:val="single" w:sz="12" w:space="0" w:color="auto"/>
            </w:tcBorders>
            <w:vAlign w:val="center"/>
          </w:tcPr>
          <w:p w:rsidR="006645D7" w:rsidRPr="007B2684" w:rsidRDefault="006645D7" w:rsidP="000013BD">
            <w:pPr>
              <w:pStyle w:val="Nagwek4"/>
              <w:spacing w:before="40" w:afterLines="40"/>
              <w:ind w:right="0" w:firstLine="0"/>
              <w:rPr>
                <w:bCs/>
                <w:i w:val="0"/>
                <w:sz w:val="16"/>
                <w:szCs w:val="16"/>
                <w:u w:val="none"/>
              </w:rPr>
            </w:pPr>
            <w:r w:rsidRPr="007B2684">
              <w:rPr>
                <w:bCs/>
                <w:i w:val="0"/>
                <w:sz w:val="16"/>
                <w:szCs w:val="16"/>
                <w:u w:val="none"/>
              </w:rPr>
              <w:t>STANOWISKO/SPECJALNOŚĆ</w:t>
            </w:r>
          </w:p>
        </w:tc>
        <w:tc>
          <w:tcPr>
            <w:tcW w:w="3255" w:type="dxa"/>
            <w:gridSpan w:val="3"/>
            <w:tcBorders>
              <w:top w:val="single" w:sz="12" w:space="0" w:color="auto"/>
              <w:left w:val="single" w:sz="12" w:space="0" w:color="auto"/>
              <w:bottom w:val="single" w:sz="12" w:space="0" w:color="auto"/>
              <w:right w:val="single" w:sz="12" w:space="0" w:color="auto"/>
            </w:tcBorders>
            <w:vAlign w:val="center"/>
          </w:tcPr>
          <w:p w:rsidR="006645D7" w:rsidRPr="007B2684" w:rsidRDefault="006645D7" w:rsidP="000013BD">
            <w:pPr>
              <w:pStyle w:val="Nagwek4"/>
              <w:spacing w:before="40" w:afterLines="40"/>
              <w:ind w:right="-17" w:firstLine="0"/>
              <w:rPr>
                <w:i w:val="0"/>
                <w:sz w:val="16"/>
                <w:szCs w:val="16"/>
                <w:u w:val="none"/>
              </w:rPr>
            </w:pPr>
            <w:r w:rsidRPr="007B2684">
              <w:rPr>
                <w:i w:val="0"/>
                <w:sz w:val="16"/>
                <w:szCs w:val="16"/>
                <w:u w:val="none"/>
              </w:rPr>
              <w:t>Nazwisko i Imię</w:t>
            </w:r>
          </w:p>
        </w:tc>
        <w:tc>
          <w:tcPr>
            <w:tcW w:w="1667" w:type="dxa"/>
            <w:tcBorders>
              <w:top w:val="single" w:sz="12" w:space="0" w:color="auto"/>
              <w:left w:val="single" w:sz="12" w:space="0" w:color="auto"/>
              <w:bottom w:val="single" w:sz="12" w:space="0" w:color="auto"/>
              <w:right w:val="single" w:sz="12" w:space="0" w:color="auto"/>
            </w:tcBorders>
            <w:vAlign w:val="center"/>
          </w:tcPr>
          <w:p w:rsidR="006645D7" w:rsidRPr="007B2684" w:rsidRDefault="006645D7" w:rsidP="000013BD">
            <w:pPr>
              <w:pStyle w:val="Nagwek4"/>
              <w:spacing w:before="40" w:afterLines="40"/>
              <w:ind w:right="0" w:firstLine="0"/>
              <w:rPr>
                <w:i w:val="0"/>
                <w:sz w:val="16"/>
                <w:szCs w:val="16"/>
                <w:u w:val="none"/>
              </w:rPr>
            </w:pPr>
            <w:r w:rsidRPr="007B2684">
              <w:rPr>
                <w:i w:val="0"/>
                <w:sz w:val="16"/>
                <w:szCs w:val="16"/>
                <w:u w:val="none"/>
              </w:rPr>
              <w:t>Nr uprawnień</w:t>
            </w:r>
          </w:p>
        </w:tc>
        <w:tc>
          <w:tcPr>
            <w:tcW w:w="1748" w:type="dxa"/>
            <w:gridSpan w:val="2"/>
            <w:tcBorders>
              <w:top w:val="single" w:sz="12" w:space="0" w:color="auto"/>
              <w:left w:val="single" w:sz="12" w:space="0" w:color="auto"/>
              <w:bottom w:val="single" w:sz="12" w:space="0" w:color="auto"/>
              <w:right w:val="double" w:sz="4" w:space="0" w:color="auto"/>
            </w:tcBorders>
            <w:vAlign w:val="center"/>
          </w:tcPr>
          <w:p w:rsidR="006645D7" w:rsidRPr="007B2684" w:rsidRDefault="006645D7" w:rsidP="000013BD">
            <w:pPr>
              <w:pStyle w:val="Nagwek4"/>
              <w:spacing w:before="40" w:afterLines="40"/>
              <w:ind w:right="0" w:firstLine="0"/>
              <w:rPr>
                <w:i w:val="0"/>
                <w:sz w:val="16"/>
                <w:szCs w:val="16"/>
                <w:u w:val="none"/>
              </w:rPr>
            </w:pPr>
            <w:r w:rsidRPr="007B2684">
              <w:rPr>
                <w:i w:val="0"/>
                <w:sz w:val="16"/>
                <w:szCs w:val="16"/>
                <w:u w:val="none"/>
              </w:rPr>
              <w:t>Podpis</w:t>
            </w:r>
          </w:p>
        </w:tc>
      </w:tr>
      <w:tr w:rsidR="006645D7" w:rsidTr="00C11748">
        <w:trPr>
          <w:gridBefore w:val="1"/>
          <w:wBefore w:w="12" w:type="dxa"/>
          <w:trHeight w:val="575"/>
          <w:jc w:val="center"/>
        </w:trPr>
        <w:tc>
          <w:tcPr>
            <w:tcW w:w="2703" w:type="dxa"/>
            <w:gridSpan w:val="2"/>
            <w:tcBorders>
              <w:top w:val="single" w:sz="12" w:space="0" w:color="auto"/>
              <w:left w:val="double" w:sz="4" w:space="0" w:color="auto"/>
              <w:bottom w:val="single" w:sz="12" w:space="0" w:color="auto"/>
              <w:right w:val="single" w:sz="12" w:space="0" w:color="auto"/>
            </w:tcBorders>
            <w:vAlign w:val="center"/>
          </w:tcPr>
          <w:p w:rsidR="006645D7" w:rsidRPr="00B7360A" w:rsidRDefault="006645D7" w:rsidP="00477165">
            <w:pPr>
              <w:pStyle w:val="Tekstdymka"/>
              <w:rPr>
                <w:rFonts w:ascii="Times New Roman" w:hAnsi="Times New Roman" w:cs="Times New Roman"/>
              </w:rPr>
            </w:pPr>
            <w:r w:rsidRPr="00B7360A">
              <w:rPr>
                <w:rFonts w:ascii="Times New Roman" w:hAnsi="Times New Roman" w:cs="Times New Roman"/>
              </w:rPr>
              <w:t>PROJEKTANT/DROG</w:t>
            </w:r>
            <w:r>
              <w:rPr>
                <w:rFonts w:ascii="Times New Roman" w:hAnsi="Times New Roman" w:cs="Times New Roman"/>
              </w:rPr>
              <w:t>I</w:t>
            </w:r>
            <w:r w:rsidRPr="00B7360A">
              <w:rPr>
                <w:rFonts w:ascii="Times New Roman" w:hAnsi="Times New Roman" w:cs="Times New Roman"/>
              </w:rPr>
              <w:t>:</w:t>
            </w:r>
          </w:p>
        </w:tc>
        <w:tc>
          <w:tcPr>
            <w:tcW w:w="3255" w:type="dxa"/>
            <w:gridSpan w:val="3"/>
            <w:tcBorders>
              <w:top w:val="single" w:sz="12" w:space="0" w:color="auto"/>
              <w:left w:val="single" w:sz="12" w:space="0" w:color="auto"/>
              <w:bottom w:val="single" w:sz="12" w:space="0" w:color="auto"/>
              <w:right w:val="single" w:sz="12" w:space="0" w:color="auto"/>
            </w:tcBorders>
            <w:vAlign w:val="center"/>
          </w:tcPr>
          <w:p w:rsidR="006645D7" w:rsidRPr="00B7360A" w:rsidRDefault="006645D7" w:rsidP="00477165">
            <w:pPr>
              <w:rPr>
                <w:sz w:val="16"/>
                <w:szCs w:val="16"/>
              </w:rPr>
            </w:pPr>
            <w:r w:rsidRPr="00B7360A">
              <w:rPr>
                <w:sz w:val="16"/>
                <w:szCs w:val="16"/>
              </w:rPr>
              <w:t>mgr inż. Krzysztof Nadany</w:t>
            </w:r>
          </w:p>
        </w:tc>
        <w:tc>
          <w:tcPr>
            <w:tcW w:w="1667" w:type="dxa"/>
            <w:tcBorders>
              <w:top w:val="single" w:sz="12" w:space="0" w:color="auto"/>
              <w:left w:val="single" w:sz="12" w:space="0" w:color="auto"/>
              <w:bottom w:val="single" w:sz="12" w:space="0" w:color="auto"/>
              <w:right w:val="single" w:sz="12" w:space="0" w:color="auto"/>
            </w:tcBorders>
            <w:vAlign w:val="center"/>
          </w:tcPr>
          <w:p w:rsidR="006645D7" w:rsidRPr="00B7360A" w:rsidRDefault="006645D7" w:rsidP="00477165">
            <w:pPr>
              <w:rPr>
                <w:sz w:val="16"/>
                <w:szCs w:val="16"/>
              </w:rPr>
            </w:pPr>
            <w:r w:rsidRPr="00B7360A">
              <w:rPr>
                <w:sz w:val="16"/>
                <w:szCs w:val="16"/>
              </w:rPr>
              <w:t>MAZ/0350/POOD/07</w:t>
            </w:r>
          </w:p>
        </w:tc>
        <w:tc>
          <w:tcPr>
            <w:tcW w:w="1748" w:type="dxa"/>
            <w:gridSpan w:val="2"/>
            <w:tcBorders>
              <w:top w:val="single" w:sz="12" w:space="0" w:color="auto"/>
              <w:left w:val="single" w:sz="12" w:space="0" w:color="auto"/>
              <w:bottom w:val="single" w:sz="12" w:space="0" w:color="auto"/>
              <w:right w:val="double" w:sz="4" w:space="0" w:color="auto"/>
            </w:tcBorders>
            <w:vAlign w:val="center"/>
          </w:tcPr>
          <w:p w:rsidR="006645D7" w:rsidRPr="00B7360A" w:rsidRDefault="006645D7" w:rsidP="00477165">
            <w:pPr>
              <w:pStyle w:val="Nagwek4"/>
              <w:spacing w:before="40" w:after="40"/>
              <w:ind w:firstLine="0"/>
              <w:rPr>
                <w:sz w:val="16"/>
                <w:szCs w:val="16"/>
              </w:rPr>
            </w:pPr>
          </w:p>
        </w:tc>
      </w:tr>
      <w:tr w:rsidR="00C11748" w:rsidTr="00C11748">
        <w:trPr>
          <w:gridBefore w:val="1"/>
          <w:wBefore w:w="12" w:type="dxa"/>
          <w:trHeight w:val="575"/>
          <w:jc w:val="center"/>
        </w:trPr>
        <w:tc>
          <w:tcPr>
            <w:tcW w:w="2703" w:type="dxa"/>
            <w:gridSpan w:val="2"/>
            <w:tcBorders>
              <w:top w:val="single" w:sz="12" w:space="0" w:color="auto"/>
              <w:left w:val="double" w:sz="4" w:space="0" w:color="auto"/>
              <w:bottom w:val="single" w:sz="12" w:space="0" w:color="auto"/>
              <w:right w:val="single" w:sz="12" w:space="0" w:color="auto"/>
            </w:tcBorders>
            <w:vAlign w:val="center"/>
          </w:tcPr>
          <w:p w:rsidR="00C11748" w:rsidRPr="00B7360A" w:rsidRDefault="00C11748" w:rsidP="00DE137C">
            <w:pPr>
              <w:pStyle w:val="Tekstdymka"/>
              <w:rPr>
                <w:rFonts w:ascii="Times New Roman" w:hAnsi="Times New Roman" w:cs="Times New Roman"/>
              </w:rPr>
            </w:pPr>
            <w:r w:rsidRPr="00B7360A">
              <w:rPr>
                <w:rFonts w:ascii="Times New Roman" w:hAnsi="Times New Roman" w:cs="Times New Roman"/>
              </w:rPr>
              <w:t>PROJEKTANT</w:t>
            </w:r>
            <w:r>
              <w:rPr>
                <w:rFonts w:ascii="Times New Roman" w:hAnsi="Times New Roman" w:cs="Times New Roman"/>
              </w:rPr>
              <w:t xml:space="preserve"> SPRAWDZAJĄCY</w:t>
            </w:r>
            <w:r w:rsidRPr="00B7360A">
              <w:rPr>
                <w:rFonts w:ascii="Times New Roman" w:hAnsi="Times New Roman" w:cs="Times New Roman"/>
              </w:rPr>
              <w:t>/DROG</w:t>
            </w:r>
            <w:r>
              <w:rPr>
                <w:rFonts w:ascii="Times New Roman" w:hAnsi="Times New Roman" w:cs="Times New Roman"/>
              </w:rPr>
              <w:t>I</w:t>
            </w:r>
            <w:r w:rsidRPr="00B7360A">
              <w:rPr>
                <w:rFonts w:ascii="Times New Roman" w:hAnsi="Times New Roman" w:cs="Times New Roman"/>
              </w:rPr>
              <w:t>:</w:t>
            </w:r>
          </w:p>
        </w:tc>
        <w:tc>
          <w:tcPr>
            <w:tcW w:w="3255" w:type="dxa"/>
            <w:gridSpan w:val="3"/>
            <w:tcBorders>
              <w:top w:val="single" w:sz="12" w:space="0" w:color="auto"/>
              <w:left w:val="single" w:sz="12" w:space="0" w:color="auto"/>
              <w:bottom w:val="single" w:sz="12" w:space="0" w:color="auto"/>
              <w:right w:val="single" w:sz="12" w:space="0" w:color="auto"/>
            </w:tcBorders>
            <w:vAlign w:val="center"/>
          </w:tcPr>
          <w:p w:rsidR="00C11748" w:rsidRPr="00B7360A" w:rsidRDefault="00C11748" w:rsidP="00DE137C">
            <w:pPr>
              <w:rPr>
                <w:sz w:val="16"/>
                <w:szCs w:val="16"/>
              </w:rPr>
            </w:pPr>
            <w:r>
              <w:rPr>
                <w:sz w:val="16"/>
                <w:szCs w:val="16"/>
              </w:rPr>
              <w:t>mgr inż. Krzysztof Stępień</w:t>
            </w:r>
          </w:p>
        </w:tc>
        <w:tc>
          <w:tcPr>
            <w:tcW w:w="1667" w:type="dxa"/>
            <w:tcBorders>
              <w:top w:val="single" w:sz="12" w:space="0" w:color="auto"/>
              <w:left w:val="single" w:sz="12" w:space="0" w:color="auto"/>
              <w:bottom w:val="single" w:sz="12" w:space="0" w:color="auto"/>
              <w:right w:val="single" w:sz="12" w:space="0" w:color="auto"/>
            </w:tcBorders>
            <w:vAlign w:val="center"/>
          </w:tcPr>
          <w:p w:rsidR="00C11748" w:rsidRPr="00B7360A" w:rsidRDefault="00C11748" w:rsidP="00DE137C">
            <w:pPr>
              <w:jc w:val="center"/>
              <w:rPr>
                <w:sz w:val="16"/>
                <w:szCs w:val="16"/>
              </w:rPr>
            </w:pPr>
            <w:r w:rsidRPr="00B7360A">
              <w:rPr>
                <w:sz w:val="16"/>
                <w:szCs w:val="16"/>
              </w:rPr>
              <w:t>MAZ/035</w:t>
            </w:r>
            <w:r>
              <w:rPr>
                <w:sz w:val="16"/>
                <w:szCs w:val="16"/>
              </w:rPr>
              <w:t>7</w:t>
            </w:r>
            <w:r w:rsidRPr="00B7360A">
              <w:rPr>
                <w:sz w:val="16"/>
                <w:szCs w:val="16"/>
              </w:rPr>
              <w:t>/POOD/0</w:t>
            </w:r>
            <w:r>
              <w:rPr>
                <w:sz w:val="16"/>
                <w:szCs w:val="16"/>
              </w:rPr>
              <w:t>8</w:t>
            </w:r>
          </w:p>
        </w:tc>
        <w:tc>
          <w:tcPr>
            <w:tcW w:w="1748" w:type="dxa"/>
            <w:gridSpan w:val="2"/>
            <w:tcBorders>
              <w:top w:val="single" w:sz="12" w:space="0" w:color="auto"/>
              <w:left w:val="single" w:sz="12" w:space="0" w:color="auto"/>
              <w:bottom w:val="single" w:sz="12" w:space="0" w:color="auto"/>
              <w:right w:val="double" w:sz="4" w:space="0" w:color="auto"/>
            </w:tcBorders>
            <w:vAlign w:val="center"/>
          </w:tcPr>
          <w:p w:rsidR="00C11748" w:rsidRPr="00B7360A" w:rsidRDefault="00C11748" w:rsidP="00477165">
            <w:pPr>
              <w:pStyle w:val="Nagwek4"/>
              <w:spacing w:before="40" w:after="40"/>
              <w:ind w:firstLine="0"/>
              <w:rPr>
                <w:sz w:val="16"/>
                <w:szCs w:val="16"/>
              </w:rPr>
            </w:pPr>
          </w:p>
        </w:tc>
      </w:tr>
      <w:tr w:rsidR="00C11748" w:rsidTr="00C11748">
        <w:trPr>
          <w:gridBefore w:val="1"/>
          <w:wBefore w:w="12" w:type="dxa"/>
          <w:trHeight w:val="575"/>
          <w:jc w:val="center"/>
        </w:trPr>
        <w:tc>
          <w:tcPr>
            <w:tcW w:w="2703" w:type="dxa"/>
            <w:gridSpan w:val="2"/>
            <w:tcBorders>
              <w:top w:val="single" w:sz="12" w:space="0" w:color="auto"/>
              <w:left w:val="double" w:sz="4" w:space="0" w:color="auto"/>
              <w:bottom w:val="single" w:sz="12" w:space="0" w:color="auto"/>
              <w:right w:val="single" w:sz="12" w:space="0" w:color="auto"/>
            </w:tcBorders>
            <w:vAlign w:val="center"/>
          </w:tcPr>
          <w:p w:rsidR="00C11748" w:rsidRPr="00B7360A" w:rsidRDefault="00C11748" w:rsidP="00DE137C">
            <w:pPr>
              <w:pStyle w:val="Tekstdymka"/>
              <w:rPr>
                <w:rFonts w:ascii="Times New Roman" w:hAnsi="Times New Roman" w:cs="Times New Roman"/>
              </w:rPr>
            </w:pPr>
            <w:r w:rsidRPr="00B7360A">
              <w:rPr>
                <w:rFonts w:ascii="Times New Roman" w:hAnsi="Times New Roman" w:cs="Times New Roman"/>
              </w:rPr>
              <w:t>PROJEKTANT/</w:t>
            </w:r>
            <w:r>
              <w:rPr>
                <w:rFonts w:ascii="Times New Roman" w:hAnsi="Times New Roman" w:cs="Times New Roman"/>
              </w:rPr>
              <w:t>BR. SANITARNA</w:t>
            </w:r>
          </w:p>
        </w:tc>
        <w:tc>
          <w:tcPr>
            <w:tcW w:w="3255" w:type="dxa"/>
            <w:gridSpan w:val="3"/>
            <w:tcBorders>
              <w:top w:val="single" w:sz="12" w:space="0" w:color="auto"/>
              <w:left w:val="single" w:sz="12" w:space="0" w:color="auto"/>
              <w:bottom w:val="single" w:sz="12" w:space="0" w:color="auto"/>
              <w:right w:val="single" w:sz="12" w:space="0" w:color="auto"/>
            </w:tcBorders>
            <w:vAlign w:val="center"/>
          </w:tcPr>
          <w:p w:rsidR="00C11748" w:rsidRPr="00B7360A" w:rsidRDefault="00C11748" w:rsidP="00C11748">
            <w:pPr>
              <w:rPr>
                <w:sz w:val="16"/>
                <w:szCs w:val="16"/>
              </w:rPr>
            </w:pPr>
            <w:r w:rsidRPr="00B7360A">
              <w:rPr>
                <w:sz w:val="16"/>
                <w:szCs w:val="16"/>
              </w:rPr>
              <w:t xml:space="preserve">mgr inż. </w:t>
            </w:r>
            <w:r>
              <w:rPr>
                <w:sz w:val="16"/>
                <w:szCs w:val="16"/>
              </w:rPr>
              <w:t>Łukasz Skarżyński</w:t>
            </w:r>
          </w:p>
        </w:tc>
        <w:tc>
          <w:tcPr>
            <w:tcW w:w="1667" w:type="dxa"/>
            <w:tcBorders>
              <w:top w:val="single" w:sz="12" w:space="0" w:color="auto"/>
              <w:left w:val="single" w:sz="12" w:space="0" w:color="auto"/>
              <w:bottom w:val="single" w:sz="12" w:space="0" w:color="auto"/>
              <w:right w:val="single" w:sz="12" w:space="0" w:color="auto"/>
            </w:tcBorders>
            <w:vAlign w:val="center"/>
          </w:tcPr>
          <w:p w:rsidR="00C11748" w:rsidRPr="00B7360A" w:rsidRDefault="00C11748" w:rsidP="00C11748">
            <w:pPr>
              <w:rPr>
                <w:sz w:val="16"/>
                <w:szCs w:val="16"/>
              </w:rPr>
            </w:pPr>
            <w:r w:rsidRPr="00B7360A">
              <w:rPr>
                <w:sz w:val="16"/>
                <w:szCs w:val="16"/>
              </w:rPr>
              <w:t>MAZ/0</w:t>
            </w:r>
            <w:r>
              <w:rPr>
                <w:sz w:val="16"/>
                <w:szCs w:val="16"/>
              </w:rPr>
              <w:t>42</w:t>
            </w:r>
            <w:r w:rsidRPr="00B7360A">
              <w:rPr>
                <w:sz w:val="16"/>
                <w:szCs w:val="16"/>
              </w:rPr>
              <w:t>0/POO</w:t>
            </w:r>
            <w:r>
              <w:rPr>
                <w:sz w:val="16"/>
                <w:szCs w:val="16"/>
              </w:rPr>
              <w:t>S</w:t>
            </w:r>
            <w:r w:rsidRPr="00B7360A">
              <w:rPr>
                <w:sz w:val="16"/>
                <w:szCs w:val="16"/>
              </w:rPr>
              <w:t>/</w:t>
            </w:r>
            <w:r>
              <w:rPr>
                <w:sz w:val="16"/>
                <w:szCs w:val="16"/>
              </w:rPr>
              <w:t>12</w:t>
            </w:r>
          </w:p>
        </w:tc>
        <w:tc>
          <w:tcPr>
            <w:tcW w:w="1748" w:type="dxa"/>
            <w:gridSpan w:val="2"/>
            <w:tcBorders>
              <w:top w:val="single" w:sz="12" w:space="0" w:color="auto"/>
              <w:left w:val="single" w:sz="12" w:space="0" w:color="auto"/>
              <w:bottom w:val="single" w:sz="12" w:space="0" w:color="auto"/>
              <w:right w:val="double" w:sz="4" w:space="0" w:color="auto"/>
            </w:tcBorders>
            <w:vAlign w:val="center"/>
          </w:tcPr>
          <w:p w:rsidR="00C11748" w:rsidRPr="00B7360A" w:rsidRDefault="00C11748" w:rsidP="00477165">
            <w:pPr>
              <w:pStyle w:val="Nagwek4"/>
              <w:spacing w:before="40" w:after="40"/>
              <w:ind w:firstLine="0"/>
              <w:rPr>
                <w:sz w:val="16"/>
                <w:szCs w:val="16"/>
              </w:rPr>
            </w:pPr>
          </w:p>
        </w:tc>
      </w:tr>
      <w:tr w:rsidR="00C444E2" w:rsidTr="00C11748">
        <w:trPr>
          <w:gridBefore w:val="1"/>
          <w:wBefore w:w="12" w:type="dxa"/>
          <w:trHeight w:val="575"/>
          <w:jc w:val="center"/>
        </w:trPr>
        <w:tc>
          <w:tcPr>
            <w:tcW w:w="2703" w:type="dxa"/>
            <w:gridSpan w:val="2"/>
            <w:tcBorders>
              <w:top w:val="single" w:sz="12" w:space="0" w:color="auto"/>
              <w:left w:val="double" w:sz="4" w:space="0" w:color="auto"/>
              <w:bottom w:val="single" w:sz="12" w:space="0" w:color="auto"/>
              <w:right w:val="single" w:sz="12" w:space="0" w:color="auto"/>
            </w:tcBorders>
            <w:vAlign w:val="center"/>
          </w:tcPr>
          <w:p w:rsidR="00C444E2" w:rsidRPr="00B7360A" w:rsidRDefault="00C444E2" w:rsidP="00EE27B8">
            <w:pPr>
              <w:pStyle w:val="Tekstdymka"/>
              <w:rPr>
                <w:rFonts w:ascii="Times New Roman" w:hAnsi="Times New Roman" w:cs="Times New Roman"/>
              </w:rPr>
            </w:pPr>
            <w:r w:rsidRPr="00B7360A">
              <w:rPr>
                <w:rFonts w:ascii="Times New Roman" w:hAnsi="Times New Roman" w:cs="Times New Roman"/>
              </w:rPr>
              <w:t>PROJEKTANT</w:t>
            </w:r>
            <w:r>
              <w:rPr>
                <w:rFonts w:ascii="Times New Roman" w:hAnsi="Times New Roman" w:cs="Times New Roman"/>
              </w:rPr>
              <w:t xml:space="preserve"> SPRAWDZAJĄCY</w:t>
            </w:r>
            <w:r w:rsidRPr="00B7360A">
              <w:rPr>
                <w:rFonts w:ascii="Times New Roman" w:hAnsi="Times New Roman" w:cs="Times New Roman"/>
              </w:rPr>
              <w:t>/</w:t>
            </w:r>
            <w:r>
              <w:rPr>
                <w:rFonts w:ascii="Times New Roman" w:hAnsi="Times New Roman" w:cs="Times New Roman"/>
              </w:rPr>
              <w:t xml:space="preserve"> BR. SANITARNA:</w:t>
            </w:r>
          </w:p>
        </w:tc>
        <w:tc>
          <w:tcPr>
            <w:tcW w:w="3255" w:type="dxa"/>
            <w:gridSpan w:val="3"/>
            <w:tcBorders>
              <w:top w:val="single" w:sz="12" w:space="0" w:color="auto"/>
              <w:left w:val="single" w:sz="12" w:space="0" w:color="auto"/>
              <w:bottom w:val="single" w:sz="12" w:space="0" w:color="auto"/>
              <w:right w:val="single" w:sz="12" w:space="0" w:color="auto"/>
            </w:tcBorders>
            <w:vAlign w:val="center"/>
          </w:tcPr>
          <w:p w:rsidR="00C444E2" w:rsidRPr="00B7360A" w:rsidRDefault="00C444E2" w:rsidP="00EE27B8">
            <w:pPr>
              <w:rPr>
                <w:sz w:val="16"/>
                <w:szCs w:val="16"/>
              </w:rPr>
            </w:pPr>
            <w:r>
              <w:rPr>
                <w:sz w:val="16"/>
                <w:szCs w:val="16"/>
              </w:rPr>
              <w:t>mgr inż. Damian Kaczyński</w:t>
            </w:r>
          </w:p>
        </w:tc>
        <w:tc>
          <w:tcPr>
            <w:tcW w:w="1667" w:type="dxa"/>
            <w:tcBorders>
              <w:top w:val="single" w:sz="12" w:space="0" w:color="auto"/>
              <w:left w:val="single" w:sz="12" w:space="0" w:color="auto"/>
              <w:bottom w:val="single" w:sz="12" w:space="0" w:color="auto"/>
              <w:right w:val="single" w:sz="12" w:space="0" w:color="auto"/>
            </w:tcBorders>
            <w:vAlign w:val="center"/>
          </w:tcPr>
          <w:p w:rsidR="00C444E2" w:rsidRPr="00B7360A" w:rsidRDefault="00C444E2" w:rsidP="00EE27B8">
            <w:pPr>
              <w:jc w:val="center"/>
              <w:rPr>
                <w:sz w:val="16"/>
                <w:szCs w:val="16"/>
              </w:rPr>
            </w:pPr>
            <w:r w:rsidRPr="00B7360A">
              <w:rPr>
                <w:sz w:val="16"/>
                <w:szCs w:val="16"/>
              </w:rPr>
              <w:t>MAZ/0</w:t>
            </w:r>
            <w:r>
              <w:rPr>
                <w:sz w:val="16"/>
                <w:szCs w:val="16"/>
              </w:rPr>
              <w:t>103</w:t>
            </w:r>
            <w:r w:rsidRPr="00B7360A">
              <w:rPr>
                <w:sz w:val="16"/>
                <w:szCs w:val="16"/>
              </w:rPr>
              <w:t>/POO</w:t>
            </w:r>
            <w:r>
              <w:rPr>
                <w:sz w:val="16"/>
                <w:szCs w:val="16"/>
              </w:rPr>
              <w:t>S</w:t>
            </w:r>
            <w:r w:rsidRPr="00B7360A">
              <w:rPr>
                <w:sz w:val="16"/>
                <w:szCs w:val="16"/>
              </w:rPr>
              <w:t>/</w:t>
            </w:r>
            <w:r>
              <w:rPr>
                <w:sz w:val="16"/>
                <w:szCs w:val="16"/>
              </w:rPr>
              <w:t>14</w:t>
            </w:r>
          </w:p>
        </w:tc>
        <w:tc>
          <w:tcPr>
            <w:tcW w:w="1748" w:type="dxa"/>
            <w:gridSpan w:val="2"/>
            <w:tcBorders>
              <w:top w:val="single" w:sz="12" w:space="0" w:color="auto"/>
              <w:left w:val="single" w:sz="12" w:space="0" w:color="auto"/>
              <w:bottom w:val="single" w:sz="12" w:space="0" w:color="auto"/>
              <w:right w:val="double" w:sz="4" w:space="0" w:color="auto"/>
            </w:tcBorders>
            <w:vAlign w:val="center"/>
          </w:tcPr>
          <w:p w:rsidR="00C444E2" w:rsidRPr="00B7360A" w:rsidRDefault="00C444E2" w:rsidP="00EE27B8">
            <w:pPr>
              <w:pStyle w:val="Nagwek4"/>
              <w:spacing w:before="40" w:after="40"/>
              <w:ind w:firstLine="0"/>
              <w:rPr>
                <w:sz w:val="16"/>
                <w:szCs w:val="16"/>
              </w:rPr>
            </w:pPr>
          </w:p>
        </w:tc>
      </w:tr>
      <w:tr w:rsidR="00C444E2" w:rsidTr="00C11748">
        <w:trPr>
          <w:gridBefore w:val="1"/>
          <w:wBefore w:w="12" w:type="dxa"/>
          <w:trHeight w:val="575"/>
          <w:jc w:val="center"/>
        </w:trPr>
        <w:tc>
          <w:tcPr>
            <w:tcW w:w="2703" w:type="dxa"/>
            <w:gridSpan w:val="2"/>
            <w:tcBorders>
              <w:top w:val="single" w:sz="12" w:space="0" w:color="auto"/>
              <w:left w:val="double" w:sz="4" w:space="0" w:color="auto"/>
              <w:bottom w:val="single" w:sz="12" w:space="0" w:color="auto"/>
              <w:right w:val="single" w:sz="12" w:space="0" w:color="auto"/>
            </w:tcBorders>
            <w:vAlign w:val="center"/>
          </w:tcPr>
          <w:p w:rsidR="00C444E2" w:rsidRPr="00B7360A" w:rsidRDefault="00C444E2" w:rsidP="00DE137C">
            <w:pPr>
              <w:pStyle w:val="Tekstdymka"/>
              <w:rPr>
                <w:rFonts w:ascii="Times New Roman" w:hAnsi="Times New Roman" w:cs="Times New Roman"/>
              </w:rPr>
            </w:pPr>
            <w:r>
              <w:rPr>
                <w:rFonts w:ascii="Times New Roman" w:hAnsi="Times New Roman" w:cs="Times New Roman"/>
              </w:rPr>
              <w:t>PROJEKTANT/ARCHITEKTURA KRAJOBRAZU:</w:t>
            </w:r>
          </w:p>
        </w:tc>
        <w:tc>
          <w:tcPr>
            <w:tcW w:w="3255" w:type="dxa"/>
            <w:gridSpan w:val="3"/>
            <w:tcBorders>
              <w:top w:val="single" w:sz="12" w:space="0" w:color="auto"/>
              <w:left w:val="single" w:sz="12" w:space="0" w:color="auto"/>
              <w:bottom w:val="single" w:sz="12" w:space="0" w:color="auto"/>
              <w:right w:val="single" w:sz="12" w:space="0" w:color="auto"/>
            </w:tcBorders>
            <w:vAlign w:val="center"/>
          </w:tcPr>
          <w:p w:rsidR="00C444E2" w:rsidRPr="00B7360A" w:rsidRDefault="00C444E2" w:rsidP="00A92CB3">
            <w:pPr>
              <w:rPr>
                <w:sz w:val="16"/>
                <w:szCs w:val="16"/>
              </w:rPr>
            </w:pPr>
            <w:r>
              <w:rPr>
                <w:sz w:val="16"/>
                <w:szCs w:val="16"/>
              </w:rPr>
              <w:t xml:space="preserve">mgr inż. Marta </w:t>
            </w:r>
            <w:r w:rsidR="00A92CB3">
              <w:rPr>
                <w:sz w:val="16"/>
                <w:szCs w:val="16"/>
              </w:rPr>
              <w:t>Matusik</w:t>
            </w:r>
          </w:p>
        </w:tc>
        <w:tc>
          <w:tcPr>
            <w:tcW w:w="1667" w:type="dxa"/>
            <w:tcBorders>
              <w:top w:val="single" w:sz="12" w:space="0" w:color="auto"/>
              <w:left w:val="single" w:sz="12" w:space="0" w:color="auto"/>
              <w:bottom w:val="single" w:sz="12" w:space="0" w:color="auto"/>
              <w:right w:val="single" w:sz="12" w:space="0" w:color="auto"/>
            </w:tcBorders>
            <w:vAlign w:val="center"/>
          </w:tcPr>
          <w:p w:rsidR="00C444E2" w:rsidRPr="00B7360A" w:rsidRDefault="00C444E2" w:rsidP="00C11748">
            <w:pPr>
              <w:jc w:val="center"/>
              <w:rPr>
                <w:sz w:val="16"/>
                <w:szCs w:val="16"/>
              </w:rPr>
            </w:pPr>
            <w:r>
              <w:rPr>
                <w:sz w:val="16"/>
                <w:szCs w:val="16"/>
              </w:rPr>
              <w:t>OGR.7043/2007</w:t>
            </w:r>
          </w:p>
        </w:tc>
        <w:tc>
          <w:tcPr>
            <w:tcW w:w="1748" w:type="dxa"/>
            <w:gridSpan w:val="2"/>
            <w:tcBorders>
              <w:top w:val="single" w:sz="12" w:space="0" w:color="auto"/>
              <w:left w:val="single" w:sz="12" w:space="0" w:color="auto"/>
              <w:bottom w:val="single" w:sz="12" w:space="0" w:color="auto"/>
              <w:right w:val="double" w:sz="4" w:space="0" w:color="auto"/>
            </w:tcBorders>
            <w:vAlign w:val="center"/>
          </w:tcPr>
          <w:p w:rsidR="00C444E2" w:rsidRPr="00B7360A" w:rsidRDefault="00C444E2" w:rsidP="00477165">
            <w:pPr>
              <w:pStyle w:val="Nagwek4"/>
              <w:spacing w:before="40" w:after="40"/>
              <w:ind w:firstLine="0"/>
              <w:rPr>
                <w:sz w:val="16"/>
                <w:szCs w:val="16"/>
              </w:rPr>
            </w:pPr>
          </w:p>
        </w:tc>
      </w:tr>
      <w:tr w:rsidR="00C444E2" w:rsidTr="00C11748">
        <w:trPr>
          <w:gridAfter w:val="1"/>
          <w:wAfter w:w="12" w:type="dxa"/>
          <w:cantSplit/>
          <w:jc w:val="center"/>
        </w:trPr>
        <w:tc>
          <w:tcPr>
            <w:tcW w:w="4473" w:type="dxa"/>
            <w:gridSpan w:val="4"/>
            <w:tcBorders>
              <w:top w:val="double" w:sz="4" w:space="0" w:color="auto"/>
            </w:tcBorders>
          </w:tcPr>
          <w:p w:rsidR="00C444E2" w:rsidRDefault="00C444E2" w:rsidP="00477165">
            <w:pPr>
              <w:spacing w:before="60" w:after="60"/>
            </w:pPr>
          </w:p>
        </w:tc>
        <w:tc>
          <w:tcPr>
            <w:tcW w:w="1497" w:type="dxa"/>
            <w:gridSpan w:val="2"/>
            <w:tcBorders>
              <w:top w:val="double" w:sz="4" w:space="0" w:color="auto"/>
            </w:tcBorders>
          </w:tcPr>
          <w:p w:rsidR="00C444E2" w:rsidRDefault="00C444E2" w:rsidP="00477165">
            <w:pPr>
              <w:spacing w:before="60" w:after="60"/>
            </w:pPr>
          </w:p>
        </w:tc>
        <w:tc>
          <w:tcPr>
            <w:tcW w:w="3403" w:type="dxa"/>
            <w:gridSpan w:val="2"/>
            <w:tcBorders>
              <w:top w:val="double" w:sz="4" w:space="0" w:color="auto"/>
            </w:tcBorders>
            <w:vAlign w:val="center"/>
          </w:tcPr>
          <w:p w:rsidR="00C444E2" w:rsidRPr="00B7360A" w:rsidRDefault="00C444E2" w:rsidP="00477165">
            <w:pPr>
              <w:jc w:val="right"/>
            </w:pPr>
          </w:p>
        </w:tc>
      </w:tr>
    </w:tbl>
    <w:p w:rsidR="00A0305F" w:rsidRDefault="00A0305F" w:rsidP="00A0305F">
      <w:pPr>
        <w:pStyle w:val="Tekstpodstawowy"/>
        <w:rPr>
          <w:b/>
          <w:bCs/>
        </w:rPr>
      </w:pPr>
      <w:r>
        <w:rPr>
          <w:b/>
          <w:noProof/>
        </w:rPr>
        <w:lastRenderedPageBreak/>
        <w:drawing>
          <wp:inline distT="0" distB="0" distL="0" distR="0">
            <wp:extent cx="5753100" cy="8420100"/>
            <wp:effectExtent l="19050" t="0" r="0" b="0"/>
            <wp:docPr id="3" name="Obraz 1" descr="uprawni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uprawnienia"/>
                    <pic:cNvPicPr>
                      <a:picLocks noChangeAspect="1" noChangeArrowheads="1"/>
                    </pic:cNvPicPr>
                  </pic:nvPicPr>
                  <pic:blipFill>
                    <a:blip r:embed="rId9" cstate="print"/>
                    <a:srcRect/>
                    <a:stretch>
                      <a:fillRect/>
                    </a:stretch>
                  </pic:blipFill>
                  <pic:spPr bwMode="auto">
                    <a:xfrm>
                      <a:off x="0" y="0"/>
                      <a:ext cx="5753100" cy="8420100"/>
                    </a:xfrm>
                    <a:prstGeom prst="rect">
                      <a:avLst/>
                    </a:prstGeom>
                    <a:noFill/>
                    <a:ln w="9525">
                      <a:noFill/>
                      <a:miter lim="800000"/>
                      <a:headEnd/>
                      <a:tailEnd/>
                    </a:ln>
                  </pic:spPr>
                </pic:pic>
              </a:graphicData>
            </a:graphic>
          </wp:inline>
        </w:drawing>
      </w:r>
    </w:p>
    <w:p w:rsidR="00A0305F" w:rsidRDefault="00A0305F" w:rsidP="00A0305F">
      <w:pPr>
        <w:pStyle w:val="Tekstpodstawowy"/>
        <w:rPr>
          <w:b/>
          <w:bCs/>
        </w:rPr>
      </w:pPr>
      <w:r>
        <w:rPr>
          <w:b/>
          <w:bCs/>
        </w:rPr>
        <w:br w:type="page"/>
      </w:r>
      <w:r w:rsidRPr="00212B50">
        <w:rPr>
          <w:b/>
          <w:bCs/>
        </w:rPr>
        <w:object w:dxaOrig="9303" w:dyaOrig="131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55pt;height:659.25pt" o:ole="">
            <v:imagedata r:id="rId10" o:title=""/>
          </v:shape>
          <o:OLEObject Type="Embed" ProgID="MSPhotoEd.3" ShapeID="_x0000_i1025" DrawAspect="Content" ObjectID="_1535880336" r:id="rId11"/>
        </w:object>
      </w:r>
      <w:r>
        <w:rPr>
          <w:b/>
          <w:bCs/>
        </w:rPr>
        <w:br w:type="page"/>
      </w:r>
      <w:r w:rsidR="00E75759" w:rsidRPr="00E75759">
        <w:rPr>
          <w:b/>
          <w:bCs/>
          <w:noProof/>
        </w:rPr>
        <w:lastRenderedPageBreak/>
        <w:drawing>
          <wp:inline distT="0" distB="0" distL="0" distR="0">
            <wp:extent cx="5495290" cy="7789545"/>
            <wp:effectExtent l="19050" t="0" r="0" b="0"/>
            <wp:docPr id="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5495290" cy="7789545"/>
                    </a:xfrm>
                    <a:prstGeom prst="rect">
                      <a:avLst/>
                    </a:prstGeom>
                    <a:noFill/>
                    <a:ln w="9525">
                      <a:noFill/>
                      <a:miter lim="800000"/>
                      <a:headEnd/>
                      <a:tailEnd/>
                    </a:ln>
                  </pic:spPr>
                </pic:pic>
              </a:graphicData>
            </a:graphic>
          </wp:inline>
        </w:drawing>
      </w:r>
    </w:p>
    <w:p w:rsidR="00A0305F" w:rsidRDefault="00A0305F" w:rsidP="00A0305F">
      <w:pPr>
        <w:rPr>
          <w:sz w:val="32"/>
          <w:szCs w:val="32"/>
        </w:rPr>
      </w:pPr>
      <w:r w:rsidRPr="004F1F69">
        <w:rPr>
          <w:sz w:val="32"/>
          <w:szCs w:val="32"/>
        </w:rPr>
        <w:object w:dxaOrig="8926" w:dyaOrig="12631">
          <v:shape id="_x0000_i1026" type="#_x0000_t75" style="width:443.9pt;height:631.7pt" o:ole="">
            <v:imagedata r:id="rId13" o:title=""/>
          </v:shape>
          <o:OLEObject Type="Embed" ProgID="AcroExch.Document.7" ShapeID="_x0000_i1026" DrawAspect="Content" ObjectID="_1535880337" r:id="rId14"/>
        </w:object>
      </w:r>
    </w:p>
    <w:p w:rsidR="00A0305F" w:rsidRDefault="00A0305F" w:rsidP="00A0305F">
      <w:pPr>
        <w:rPr>
          <w:rFonts w:ascii="Arial" w:hAnsi="Arial"/>
        </w:rPr>
      </w:pPr>
      <w:r>
        <w:br w:type="page"/>
      </w:r>
    </w:p>
    <w:p w:rsidR="00A0305F" w:rsidRDefault="00A0305F" w:rsidP="00A0305F">
      <w:pPr>
        <w:rPr>
          <w:rFonts w:ascii="Arial" w:hAnsi="Arial"/>
          <w:b/>
          <w:caps/>
          <w:sz w:val="32"/>
          <w:szCs w:val="32"/>
        </w:rPr>
      </w:pPr>
      <w:r w:rsidRPr="004F1F69">
        <w:rPr>
          <w:sz w:val="32"/>
          <w:szCs w:val="32"/>
        </w:rPr>
        <w:object w:dxaOrig="8926" w:dyaOrig="12631">
          <v:shape id="_x0000_i1027" type="#_x0000_t75" style="width:443.9pt;height:631.7pt" o:ole="">
            <v:imagedata r:id="rId15" o:title=""/>
          </v:shape>
          <o:OLEObject Type="Embed" ProgID="AcroExch.Document.7" ShapeID="_x0000_i1027" DrawAspect="Content" ObjectID="_1535880338" r:id="rId16"/>
        </w:object>
      </w:r>
      <w:r>
        <w:rPr>
          <w:sz w:val="32"/>
          <w:szCs w:val="32"/>
        </w:rPr>
        <w:br w:type="page"/>
      </w:r>
    </w:p>
    <w:p w:rsidR="00A0305F" w:rsidRDefault="00A0305F" w:rsidP="00A0305F">
      <w:pPr>
        <w:rPr>
          <w:rFonts w:ascii="Arial" w:hAnsi="Arial"/>
          <w:b/>
          <w:caps/>
          <w:sz w:val="32"/>
          <w:szCs w:val="32"/>
        </w:rPr>
      </w:pPr>
    </w:p>
    <w:p w:rsidR="00A0305F" w:rsidRDefault="00A0305F" w:rsidP="00A0305F">
      <w:pPr>
        <w:rPr>
          <w:rFonts w:ascii="Arial" w:hAnsi="Arial"/>
          <w:sz w:val="28"/>
        </w:rPr>
      </w:pPr>
    </w:p>
    <w:p w:rsidR="00B17F97" w:rsidRDefault="00E75759" w:rsidP="00A0305F">
      <w:pPr>
        <w:pStyle w:val="Nagwek1"/>
        <w:spacing w:line="360" w:lineRule="auto"/>
        <w:ind w:right="0" w:firstLine="0"/>
        <w:jc w:val="center"/>
        <w:rPr>
          <w:sz w:val="32"/>
          <w:szCs w:val="32"/>
        </w:rPr>
      </w:pPr>
      <w:r w:rsidRPr="00E75759">
        <w:rPr>
          <w:noProof/>
          <w:sz w:val="32"/>
          <w:szCs w:val="32"/>
        </w:rPr>
        <w:drawing>
          <wp:inline distT="0" distB="0" distL="0" distR="0">
            <wp:extent cx="5469255" cy="7841615"/>
            <wp:effectExtent l="1905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srcRect/>
                    <a:stretch>
                      <a:fillRect/>
                    </a:stretch>
                  </pic:blipFill>
                  <pic:spPr bwMode="auto">
                    <a:xfrm>
                      <a:off x="0" y="0"/>
                      <a:ext cx="5469255" cy="7841615"/>
                    </a:xfrm>
                    <a:prstGeom prst="rect">
                      <a:avLst/>
                    </a:prstGeom>
                    <a:noFill/>
                    <a:ln w="9525">
                      <a:noFill/>
                      <a:miter lim="800000"/>
                      <a:headEnd/>
                      <a:tailEnd/>
                    </a:ln>
                  </pic:spPr>
                </pic:pic>
              </a:graphicData>
            </a:graphic>
          </wp:inline>
        </w:drawing>
      </w:r>
    </w:p>
    <w:p w:rsidR="00842129" w:rsidRDefault="00842129" w:rsidP="00842129">
      <w:pPr>
        <w:autoSpaceDE w:val="0"/>
        <w:autoSpaceDN w:val="0"/>
        <w:adjustRightInd w:val="0"/>
        <w:rPr>
          <w:szCs w:val="24"/>
        </w:rPr>
      </w:pPr>
    </w:p>
    <w:p w:rsidR="00842129" w:rsidRPr="008D6E7A" w:rsidRDefault="00842129" w:rsidP="00842129">
      <w:pPr>
        <w:autoSpaceDE w:val="0"/>
        <w:autoSpaceDN w:val="0"/>
        <w:adjustRightInd w:val="0"/>
        <w:jc w:val="both"/>
        <w:rPr>
          <w:szCs w:val="24"/>
        </w:rPr>
      </w:pPr>
      <w:r>
        <w:rPr>
          <w:noProof/>
          <w:szCs w:val="24"/>
        </w:rPr>
        <w:lastRenderedPageBreak/>
        <w:drawing>
          <wp:inline distT="0" distB="0" distL="0" distR="0">
            <wp:extent cx="6045835" cy="8543290"/>
            <wp:effectExtent l="0" t="0" r="0" b="0"/>
            <wp:docPr id="11" name="Obraz 11" descr="Uprawnienia Łukasz Skarżyński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prawnienia Łukasz Skarżyński 1"/>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45835" cy="8543290"/>
                    </a:xfrm>
                    <a:prstGeom prst="rect">
                      <a:avLst/>
                    </a:prstGeom>
                    <a:noFill/>
                    <a:ln>
                      <a:noFill/>
                    </a:ln>
                  </pic:spPr>
                </pic:pic>
              </a:graphicData>
            </a:graphic>
          </wp:inline>
        </w:drawing>
      </w:r>
    </w:p>
    <w:p w:rsidR="00842129" w:rsidRDefault="00842129" w:rsidP="00842129">
      <w:pPr>
        <w:autoSpaceDE w:val="0"/>
        <w:autoSpaceDN w:val="0"/>
        <w:adjustRightInd w:val="0"/>
        <w:jc w:val="both"/>
        <w:rPr>
          <w:szCs w:val="24"/>
        </w:rPr>
      </w:pPr>
      <w:r>
        <w:rPr>
          <w:noProof/>
          <w:szCs w:val="24"/>
        </w:rPr>
        <w:lastRenderedPageBreak/>
        <w:drawing>
          <wp:inline distT="0" distB="0" distL="0" distR="0">
            <wp:extent cx="6114415" cy="8639175"/>
            <wp:effectExtent l="0" t="0" r="635" b="9525"/>
            <wp:docPr id="10" name="Obraz 10" descr="Uprawnienia Łukasz Skarżyńsk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prawnienia Łukasz Skarżyński 2"/>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4415" cy="8639175"/>
                    </a:xfrm>
                    <a:prstGeom prst="rect">
                      <a:avLst/>
                    </a:prstGeom>
                    <a:noFill/>
                    <a:ln>
                      <a:noFill/>
                    </a:ln>
                  </pic:spPr>
                </pic:pic>
              </a:graphicData>
            </a:graphic>
          </wp:inline>
        </w:drawing>
      </w:r>
    </w:p>
    <w:p w:rsidR="00842129" w:rsidRDefault="00842129" w:rsidP="00842129">
      <w:pPr>
        <w:autoSpaceDE w:val="0"/>
        <w:autoSpaceDN w:val="0"/>
        <w:adjustRightInd w:val="0"/>
        <w:jc w:val="both"/>
        <w:rPr>
          <w:szCs w:val="24"/>
        </w:rPr>
      </w:pPr>
    </w:p>
    <w:p w:rsidR="00842129" w:rsidRDefault="00842129" w:rsidP="00842129">
      <w:pPr>
        <w:autoSpaceDE w:val="0"/>
        <w:autoSpaceDN w:val="0"/>
        <w:adjustRightInd w:val="0"/>
        <w:jc w:val="both"/>
        <w:rPr>
          <w:szCs w:val="24"/>
        </w:rPr>
      </w:pPr>
      <w:r>
        <w:rPr>
          <w:noProof/>
          <w:szCs w:val="24"/>
        </w:rPr>
        <w:lastRenderedPageBreak/>
        <w:drawing>
          <wp:inline distT="0" distB="0" distL="0" distR="0">
            <wp:extent cx="5759450" cy="8147685"/>
            <wp:effectExtent l="0" t="0" r="0" b="5715"/>
            <wp:docPr id="9" name="Obraz 9" descr="MAZ-65L-DP1-F5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Z-65L-DP1-F5T"/>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8147685"/>
                    </a:xfrm>
                    <a:prstGeom prst="rect">
                      <a:avLst/>
                    </a:prstGeom>
                    <a:noFill/>
                    <a:ln>
                      <a:noFill/>
                    </a:ln>
                  </pic:spPr>
                </pic:pic>
              </a:graphicData>
            </a:graphic>
          </wp:inline>
        </w:drawing>
      </w:r>
    </w:p>
    <w:p w:rsidR="00842129" w:rsidRDefault="00842129" w:rsidP="00842129">
      <w:pPr>
        <w:autoSpaceDE w:val="0"/>
        <w:autoSpaceDN w:val="0"/>
        <w:adjustRightInd w:val="0"/>
        <w:jc w:val="both"/>
        <w:rPr>
          <w:szCs w:val="24"/>
        </w:rPr>
      </w:pPr>
    </w:p>
    <w:p w:rsidR="00842129" w:rsidRDefault="00842129" w:rsidP="00842129">
      <w:pPr>
        <w:pStyle w:val="Tekstpodstawowy"/>
        <w:spacing w:line="276" w:lineRule="auto"/>
        <w:jc w:val="both"/>
      </w:pPr>
      <w:r>
        <w:rPr>
          <w:noProof/>
        </w:rPr>
        <w:lastRenderedPageBreak/>
        <w:drawing>
          <wp:inline distT="0" distB="0" distL="0" distR="0">
            <wp:extent cx="5759450" cy="7915910"/>
            <wp:effectExtent l="0" t="0" r="0" b="8890"/>
            <wp:docPr id="8" name="Obraz 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7915910"/>
                    </a:xfrm>
                    <a:prstGeom prst="rect">
                      <a:avLst/>
                    </a:prstGeom>
                    <a:noFill/>
                    <a:ln>
                      <a:noFill/>
                    </a:ln>
                  </pic:spPr>
                </pic:pic>
              </a:graphicData>
            </a:graphic>
          </wp:inline>
        </w:drawing>
      </w:r>
    </w:p>
    <w:p w:rsidR="00842129" w:rsidRDefault="00842129" w:rsidP="00842129">
      <w:pPr>
        <w:pStyle w:val="Tekstpodstawowy"/>
        <w:spacing w:line="276" w:lineRule="auto"/>
        <w:jc w:val="both"/>
      </w:pPr>
    </w:p>
    <w:p w:rsidR="00842129" w:rsidRDefault="00842129" w:rsidP="00842129">
      <w:pPr>
        <w:pStyle w:val="Tekstpodstawowy"/>
        <w:spacing w:line="276" w:lineRule="auto"/>
        <w:jc w:val="both"/>
      </w:pPr>
    </w:p>
    <w:p w:rsidR="00842129" w:rsidRDefault="00842129" w:rsidP="00842129">
      <w:pPr>
        <w:pStyle w:val="Tekstpodstawowy"/>
        <w:spacing w:line="276" w:lineRule="auto"/>
        <w:jc w:val="both"/>
      </w:pPr>
    </w:p>
    <w:p w:rsidR="00842129" w:rsidRDefault="00842129" w:rsidP="00842129">
      <w:pPr>
        <w:pStyle w:val="Tekstpodstawowy"/>
        <w:spacing w:line="276" w:lineRule="auto"/>
        <w:jc w:val="both"/>
      </w:pPr>
      <w:r>
        <w:rPr>
          <w:noProof/>
        </w:rPr>
        <w:lastRenderedPageBreak/>
        <w:drawing>
          <wp:inline distT="0" distB="0" distL="0" distR="0">
            <wp:extent cx="5759450" cy="7383145"/>
            <wp:effectExtent l="0" t="0" r="0" b="8255"/>
            <wp:docPr id="7" name="Obraz 7" descr="Bez tytuł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ez tytułu"/>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7383145"/>
                    </a:xfrm>
                    <a:prstGeom prst="rect">
                      <a:avLst/>
                    </a:prstGeom>
                    <a:noFill/>
                    <a:ln>
                      <a:noFill/>
                    </a:ln>
                  </pic:spPr>
                </pic:pic>
              </a:graphicData>
            </a:graphic>
          </wp:inline>
        </w:drawing>
      </w:r>
    </w:p>
    <w:p w:rsidR="00842129" w:rsidRDefault="00842129" w:rsidP="00842129">
      <w:pPr>
        <w:pStyle w:val="Tekstpodstawowy"/>
        <w:spacing w:line="276" w:lineRule="auto"/>
        <w:jc w:val="both"/>
      </w:pPr>
    </w:p>
    <w:p w:rsidR="00842129" w:rsidRDefault="00842129" w:rsidP="00842129">
      <w:pPr>
        <w:pStyle w:val="Tekstpodstawowy"/>
        <w:spacing w:line="276" w:lineRule="auto"/>
        <w:jc w:val="both"/>
      </w:pPr>
    </w:p>
    <w:p w:rsidR="00842129" w:rsidRDefault="00842129" w:rsidP="00842129">
      <w:pPr>
        <w:pStyle w:val="Tekstpodstawowy"/>
        <w:spacing w:line="276" w:lineRule="auto"/>
        <w:jc w:val="both"/>
      </w:pPr>
    </w:p>
    <w:p w:rsidR="00842129" w:rsidRDefault="00546F0B" w:rsidP="00842129">
      <w:pPr>
        <w:pStyle w:val="Tekstpodstawowy"/>
        <w:spacing w:line="276" w:lineRule="auto"/>
        <w:jc w:val="both"/>
        <w:rPr>
          <w:noProof/>
        </w:rPr>
      </w:pPr>
      <w:r>
        <w:rPr>
          <w:noProof/>
        </w:rPr>
        <w:lastRenderedPageBreak/>
        <w:drawing>
          <wp:inline distT="0" distB="0" distL="0" distR="0">
            <wp:extent cx="5795010" cy="8218805"/>
            <wp:effectExtent l="19050" t="0" r="0" b="0"/>
            <wp:docPr id="5"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srcRect/>
                    <a:stretch>
                      <a:fillRect/>
                    </a:stretch>
                  </pic:blipFill>
                  <pic:spPr bwMode="auto">
                    <a:xfrm>
                      <a:off x="0" y="0"/>
                      <a:ext cx="5795010" cy="8218805"/>
                    </a:xfrm>
                    <a:prstGeom prst="rect">
                      <a:avLst/>
                    </a:prstGeom>
                    <a:noFill/>
                    <a:ln w="9525">
                      <a:noFill/>
                      <a:miter lim="800000"/>
                      <a:headEnd/>
                      <a:tailEnd/>
                    </a:ln>
                  </pic:spPr>
                </pic:pic>
              </a:graphicData>
            </a:graphic>
          </wp:inline>
        </w:drawing>
      </w:r>
    </w:p>
    <w:p w:rsidR="00842129" w:rsidRDefault="00842129" w:rsidP="00842129">
      <w:pPr>
        <w:pStyle w:val="Tekstpodstawowy"/>
        <w:spacing w:line="276" w:lineRule="auto"/>
        <w:jc w:val="both"/>
      </w:pPr>
    </w:p>
    <w:p w:rsidR="00842129" w:rsidRDefault="00842129" w:rsidP="00842129">
      <w:pPr>
        <w:autoSpaceDE w:val="0"/>
        <w:autoSpaceDN w:val="0"/>
        <w:adjustRightInd w:val="0"/>
        <w:jc w:val="both"/>
        <w:rPr>
          <w:szCs w:val="24"/>
        </w:rPr>
      </w:pPr>
    </w:p>
    <w:p w:rsidR="00842129" w:rsidRDefault="00842129" w:rsidP="00842129">
      <w:pPr>
        <w:autoSpaceDE w:val="0"/>
        <w:autoSpaceDN w:val="0"/>
        <w:adjustRightInd w:val="0"/>
        <w:jc w:val="both"/>
        <w:rPr>
          <w:szCs w:val="24"/>
        </w:rPr>
      </w:pPr>
    </w:p>
    <w:p w:rsidR="00842129" w:rsidRDefault="00842129" w:rsidP="00842129">
      <w:pPr>
        <w:rPr>
          <w:b/>
          <w:bCs/>
          <w:sz w:val="28"/>
          <w:u w:val="double"/>
        </w:rPr>
      </w:pPr>
    </w:p>
    <w:p w:rsidR="00B17F97" w:rsidRDefault="00B17F97" w:rsidP="00B17F97">
      <w:pPr>
        <w:rPr>
          <w:rFonts w:ascii="Arial" w:hAnsi="Arial"/>
        </w:rPr>
      </w:pPr>
      <w:r>
        <w:br w:type="page"/>
      </w:r>
    </w:p>
    <w:p w:rsidR="00013E29" w:rsidRDefault="00013E29" w:rsidP="00A0305F">
      <w:pPr>
        <w:pStyle w:val="Nagwek1"/>
        <w:spacing w:line="360" w:lineRule="auto"/>
        <w:ind w:right="0" w:firstLine="0"/>
        <w:jc w:val="center"/>
        <w:rPr>
          <w:b w:val="0"/>
          <w:sz w:val="32"/>
          <w:szCs w:val="32"/>
        </w:rPr>
      </w:pPr>
      <w:r>
        <w:rPr>
          <w:sz w:val="32"/>
          <w:szCs w:val="32"/>
        </w:rPr>
        <w:lastRenderedPageBreak/>
        <w:t>Spis treści:</w:t>
      </w:r>
    </w:p>
    <w:p w:rsidR="007C01C2" w:rsidRPr="007C01C2" w:rsidRDefault="00CE28B2">
      <w:pPr>
        <w:pStyle w:val="Spistreci1"/>
        <w:rPr>
          <w:rFonts w:asciiTheme="minorHAnsi" w:eastAsiaTheme="minorEastAsia" w:hAnsiTheme="minorHAnsi" w:cstheme="minorBidi"/>
          <w:b w:val="0"/>
          <w:bCs w:val="0"/>
          <w:i w:val="0"/>
          <w:iCs w:val="0"/>
          <w:sz w:val="20"/>
          <w:szCs w:val="20"/>
        </w:rPr>
      </w:pPr>
      <w:r w:rsidRPr="00442E67">
        <w:rPr>
          <w:b w:val="0"/>
          <w:i w:val="0"/>
        </w:rPr>
        <w:fldChar w:fldCharType="begin"/>
      </w:r>
      <w:r w:rsidR="00013E29" w:rsidRPr="00442E67">
        <w:rPr>
          <w:b w:val="0"/>
          <w:i w:val="0"/>
        </w:rPr>
        <w:instrText xml:space="preserve"> TOC \h \z \t "_info_1;1;_info_2;2" </w:instrText>
      </w:r>
      <w:r w:rsidRPr="00442E67">
        <w:rPr>
          <w:b w:val="0"/>
          <w:i w:val="0"/>
        </w:rPr>
        <w:fldChar w:fldCharType="separate"/>
      </w:r>
      <w:hyperlink w:anchor="_Toc462137765" w:history="1">
        <w:r w:rsidR="007C01C2" w:rsidRPr="007C01C2">
          <w:rPr>
            <w:rStyle w:val="Hipercze"/>
            <w:b w:val="0"/>
            <w:i w:val="0"/>
            <w:sz w:val="20"/>
            <w:szCs w:val="20"/>
          </w:rPr>
          <w:t>A.</w:t>
        </w:r>
        <w:r w:rsidR="007C01C2" w:rsidRPr="007C01C2">
          <w:rPr>
            <w:rFonts w:asciiTheme="minorHAnsi" w:eastAsiaTheme="minorEastAsia" w:hAnsiTheme="minorHAnsi" w:cstheme="minorBidi"/>
            <w:b w:val="0"/>
            <w:bCs w:val="0"/>
            <w:i w:val="0"/>
            <w:iCs w:val="0"/>
            <w:sz w:val="20"/>
            <w:szCs w:val="20"/>
          </w:rPr>
          <w:tab/>
        </w:r>
        <w:r w:rsidR="007C01C2" w:rsidRPr="007C01C2">
          <w:rPr>
            <w:rStyle w:val="Hipercze"/>
            <w:b w:val="0"/>
            <w:i w:val="0"/>
            <w:sz w:val="20"/>
            <w:szCs w:val="20"/>
          </w:rPr>
          <w:t>OPIS TECHNICZNY</w:t>
        </w:r>
        <w:r w:rsidR="007C01C2" w:rsidRPr="007C01C2">
          <w:rPr>
            <w:b w:val="0"/>
            <w:i w:val="0"/>
            <w:webHidden/>
            <w:sz w:val="20"/>
            <w:szCs w:val="20"/>
          </w:rPr>
          <w:tab/>
        </w:r>
        <w:r w:rsidRPr="007C01C2">
          <w:rPr>
            <w:b w:val="0"/>
            <w:i w:val="0"/>
            <w:webHidden/>
            <w:sz w:val="20"/>
            <w:szCs w:val="20"/>
          </w:rPr>
          <w:fldChar w:fldCharType="begin"/>
        </w:r>
        <w:r w:rsidR="007C01C2" w:rsidRPr="007C01C2">
          <w:rPr>
            <w:b w:val="0"/>
            <w:i w:val="0"/>
            <w:webHidden/>
            <w:sz w:val="20"/>
            <w:szCs w:val="20"/>
          </w:rPr>
          <w:instrText xml:space="preserve"> PAGEREF _Toc462137765 \h </w:instrText>
        </w:r>
        <w:r w:rsidRPr="007C01C2">
          <w:rPr>
            <w:b w:val="0"/>
            <w:i w:val="0"/>
            <w:webHidden/>
            <w:sz w:val="20"/>
            <w:szCs w:val="20"/>
          </w:rPr>
        </w:r>
        <w:r w:rsidRPr="007C01C2">
          <w:rPr>
            <w:b w:val="0"/>
            <w:i w:val="0"/>
            <w:webHidden/>
            <w:sz w:val="20"/>
            <w:szCs w:val="20"/>
          </w:rPr>
          <w:fldChar w:fldCharType="separate"/>
        </w:r>
        <w:r w:rsidR="007C01C2">
          <w:rPr>
            <w:b w:val="0"/>
            <w:i w:val="0"/>
            <w:webHidden/>
            <w:sz w:val="20"/>
            <w:szCs w:val="20"/>
          </w:rPr>
          <w:t>15</w:t>
        </w:r>
        <w:r w:rsidRPr="007C01C2">
          <w:rPr>
            <w:b w:val="0"/>
            <w:i w:val="0"/>
            <w:webHidden/>
            <w:sz w:val="20"/>
            <w:szCs w:val="20"/>
          </w:rPr>
          <w:fldChar w:fldCharType="end"/>
        </w:r>
      </w:hyperlink>
    </w:p>
    <w:p w:rsidR="007C01C2" w:rsidRPr="007C01C2" w:rsidRDefault="00CE28B2">
      <w:pPr>
        <w:pStyle w:val="Spistreci1"/>
        <w:rPr>
          <w:rFonts w:asciiTheme="minorHAnsi" w:eastAsiaTheme="minorEastAsia" w:hAnsiTheme="minorHAnsi" w:cstheme="minorBidi"/>
          <w:b w:val="0"/>
          <w:bCs w:val="0"/>
          <w:i w:val="0"/>
          <w:iCs w:val="0"/>
          <w:sz w:val="20"/>
          <w:szCs w:val="20"/>
        </w:rPr>
      </w:pPr>
      <w:hyperlink w:anchor="_Toc462137766" w:history="1">
        <w:r w:rsidR="007C01C2" w:rsidRPr="007C01C2">
          <w:rPr>
            <w:rStyle w:val="Hipercze"/>
            <w:b w:val="0"/>
            <w:i w:val="0"/>
            <w:sz w:val="20"/>
            <w:szCs w:val="20"/>
          </w:rPr>
          <w:t>1.</w:t>
        </w:r>
        <w:r w:rsidR="007C01C2" w:rsidRPr="007C01C2">
          <w:rPr>
            <w:rFonts w:asciiTheme="minorHAnsi" w:eastAsiaTheme="minorEastAsia" w:hAnsiTheme="minorHAnsi" w:cstheme="minorBidi"/>
            <w:b w:val="0"/>
            <w:bCs w:val="0"/>
            <w:i w:val="0"/>
            <w:iCs w:val="0"/>
            <w:sz w:val="20"/>
            <w:szCs w:val="20"/>
          </w:rPr>
          <w:tab/>
        </w:r>
        <w:r w:rsidR="007C01C2" w:rsidRPr="007C01C2">
          <w:rPr>
            <w:rStyle w:val="Hipercze"/>
            <w:b w:val="0"/>
            <w:i w:val="0"/>
            <w:sz w:val="20"/>
            <w:szCs w:val="20"/>
          </w:rPr>
          <w:t>Podstawa opracowania</w:t>
        </w:r>
        <w:r w:rsidR="007C01C2" w:rsidRPr="007C01C2">
          <w:rPr>
            <w:b w:val="0"/>
            <w:i w:val="0"/>
            <w:webHidden/>
            <w:sz w:val="20"/>
            <w:szCs w:val="20"/>
          </w:rPr>
          <w:tab/>
        </w:r>
        <w:r w:rsidRPr="007C01C2">
          <w:rPr>
            <w:b w:val="0"/>
            <w:i w:val="0"/>
            <w:webHidden/>
            <w:sz w:val="20"/>
            <w:szCs w:val="20"/>
          </w:rPr>
          <w:fldChar w:fldCharType="begin"/>
        </w:r>
        <w:r w:rsidR="007C01C2" w:rsidRPr="007C01C2">
          <w:rPr>
            <w:b w:val="0"/>
            <w:i w:val="0"/>
            <w:webHidden/>
            <w:sz w:val="20"/>
            <w:szCs w:val="20"/>
          </w:rPr>
          <w:instrText xml:space="preserve"> PAGEREF _Toc462137766 \h </w:instrText>
        </w:r>
        <w:r w:rsidRPr="007C01C2">
          <w:rPr>
            <w:b w:val="0"/>
            <w:i w:val="0"/>
            <w:webHidden/>
            <w:sz w:val="20"/>
            <w:szCs w:val="20"/>
          </w:rPr>
        </w:r>
        <w:r w:rsidRPr="007C01C2">
          <w:rPr>
            <w:b w:val="0"/>
            <w:i w:val="0"/>
            <w:webHidden/>
            <w:sz w:val="20"/>
            <w:szCs w:val="20"/>
          </w:rPr>
          <w:fldChar w:fldCharType="separate"/>
        </w:r>
        <w:r w:rsidR="007C01C2">
          <w:rPr>
            <w:b w:val="0"/>
            <w:i w:val="0"/>
            <w:webHidden/>
            <w:sz w:val="20"/>
            <w:szCs w:val="20"/>
          </w:rPr>
          <w:t>15</w:t>
        </w:r>
        <w:r w:rsidRPr="007C01C2">
          <w:rPr>
            <w:b w:val="0"/>
            <w:i w:val="0"/>
            <w:webHidden/>
            <w:sz w:val="20"/>
            <w:szCs w:val="20"/>
          </w:rPr>
          <w:fldChar w:fldCharType="end"/>
        </w:r>
      </w:hyperlink>
    </w:p>
    <w:p w:rsidR="007C01C2" w:rsidRPr="007C01C2" w:rsidRDefault="00CE28B2">
      <w:pPr>
        <w:pStyle w:val="Spistreci1"/>
        <w:rPr>
          <w:rFonts w:asciiTheme="minorHAnsi" w:eastAsiaTheme="minorEastAsia" w:hAnsiTheme="minorHAnsi" w:cstheme="minorBidi"/>
          <w:b w:val="0"/>
          <w:bCs w:val="0"/>
          <w:i w:val="0"/>
          <w:iCs w:val="0"/>
          <w:sz w:val="20"/>
          <w:szCs w:val="20"/>
        </w:rPr>
      </w:pPr>
      <w:hyperlink w:anchor="_Toc462137767" w:history="1">
        <w:r w:rsidR="007C01C2" w:rsidRPr="007C01C2">
          <w:rPr>
            <w:rStyle w:val="Hipercze"/>
            <w:b w:val="0"/>
            <w:i w:val="0"/>
            <w:sz w:val="20"/>
            <w:szCs w:val="20"/>
          </w:rPr>
          <w:t>2.</w:t>
        </w:r>
        <w:r w:rsidR="007C01C2" w:rsidRPr="007C01C2">
          <w:rPr>
            <w:rFonts w:asciiTheme="minorHAnsi" w:eastAsiaTheme="minorEastAsia" w:hAnsiTheme="minorHAnsi" w:cstheme="minorBidi"/>
            <w:b w:val="0"/>
            <w:bCs w:val="0"/>
            <w:i w:val="0"/>
            <w:iCs w:val="0"/>
            <w:sz w:val="20"/>
            <w:szCs w:val="20"/>
          </w:rPr>
          <w:tab/>
        </w:r>
        <w:r w:rsidR="007C01C2" w:rsidRPr="007C01C2">
          <w:rPr>
            <w:rStyle w:val="Hipercze"/>
            <w:b w:val="0"/>
            <w:i w:val="0"/>
            <w:sz w:val="20"/>
            <w:szCs w:val="20"/>
          </w:rPr>
          <w:t>Rodzaj, zakres i sposób wykonania robót budowlanych</w:t>
        </w:r>
        <w:r w:rsidR="007C01C2" w:rsidRPr="007C01C2">
          <w:rPr>
            <w:b w:val="0"/>
            <w:i w:val="0"/>
            <w:webHidden/>
            <w:sz w:val="20"/>
            <w:szCs w:val="20"/>
          </w:rPr>
          <w:tab/>
        </w:r>
        <w:r w:rsidRPr="007C01C2">
          <w:rPr>
            <w:b w:val="0"/>
            <w:i w:val="0"/>
            <w:webHidden/>
            <w:sz w:val="20"/>
            <w:szCs w:val="20"/>
          </w:rPr>
          <w:fldChar w:fldCharType="begin"/>
        </w:r>
        <w:r w:rsidR="007C01C2" w:rsidRPr="007C01C2">
          <w:rPr>
            <w:b w:val="0"/>
            <w:i w:val="0"/>
            <w:webHidden/>
            <w:sz w:val="20"/>
            <w:szCs w:val="20"/>
          </w:rPr>
          <w:instrText xml:space="preserve"> PAGEREF _Toc462137767 \h </w:instrText>
        </w:r>
        <w:r w:rsidRPr="007C01C2">
          <w:rPr>
            <w:b w:val="0"/>
            <w:i w:val="0"/>
            <w:webHidden/>
            <w:sz w:val="20"/>
            <w:szCs w:val="20"/>
          </w:rPr>
        </w:r>
        <w:r w:rsidRPr="007C01C2">
          <w:rPr>
            <w:b w:val="0"/>
            <w:i w:val="0"/>
            <w:webHidden/>
            <w:sz w:val="20"/>
            <w:szCs w:val="20"/>
          </w:rPr>
          <w:fldChar w:fldCharType="separate"/>
        </w:r>
        <w:r w:rsidR="007C01C2">
          <w:rPr>
            <w:b w:val="0"/>
            <w:i w:val="0"/>
            <w:webHidden/>
            <w:sz w:val="20"/>
            <w:szCs w:val="20"/>
          </w:rPr>
          <w:t>15</w:t>
        </w:r>
        <w:r w:rsidRPr="007C01C2">
          <w:rPr>
            <w:b w:val="0"/>
            <w:i w:val="0"/>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68" w:history="1">
        <w:r w:rsidR="007C01C2" w:rsidRPr="007C01C2">
          <w:rPr>
            <w:rStyle w:val="Hipercze"/>
            <w:b w:val="0"/>
            <w:noProof/>
            <w:sz w:val="20"/>
            <w:szCs w:val="20"/>
          </w:rPr>
          <w:t>2.1</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Inwestor</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_Toc462137768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15</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69" w:history="1">
        <w:r w:rsidR="007C01C2" w:rsidRPr="007C01C2">
          <w:rPr>
            <w:rStyle w:val="Hipercze"/>
            <w:b w:val="0"/>
            <w:noProof/>
            <w:sz w:val="20"/>
            <w:szCs w:val="20"/>
          </w:rPr>
          <w:t>2.2</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Wykonawca.</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_Toc462137769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15</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70" w:history="1">
        <w:r w:rsidR="007C01C2" w:rsidRPr="007C01C2">
          <w:rPr>
            <w:rStyle w:val="Hipercze"/>
            <w:b w:val="0"/>
            <w:noProof/>
            <w:sz w:val="20"/>
            <w:szCs w:val="20"/>
          </w:rPr>
          <w:t>2.3</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Przedmiot i zakres inwestycji</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_Toc462137770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15</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71" w:history="1">
        <w:r w:rsidR="007C01C2" w:rsidRPr="007C01C2">
          <w:rPr>
            <w:rStyle w:val="Hipercze"/>
            <w:b w:val="0"/>
            <w:noProof/>
            <w:sz w:val="20"/>
            <w:szCs w:val="20"/>
          </w:rPr>
          <w:t>2.4</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Sposób wykonania robót budowlanych.</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_Toc462137771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16</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72" w:history="1">
        <w:r w:rsidR="007C01C2" w:rsidRPr="007C01C2">
          <w:rPr>
            <w:rStyle w:val="Hipercze"/>
            <w:b w:val="0"/>
            <w:noProof/>
            <w:sz w:val="20"/>
            <w:szCs w:val="20"/>
          </w:rPr>
          <w:t>2.5</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Lokalizacja inwestycji</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_Toc462137772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16</w:t>
        </w:r>
        <w:r w:rsidRPr="007C01C2">
          <w:rPr>
            <w:b w:val="0"/>
            <w:noProof/>
            <w:webHidden/>
            <w:sz w:val="20"/>
            <w:szCs w:val="20"/>
          </w:rPr>
          <w:fldChar w:fldCharType="end"/>
        </w:r>
      </w:hyperlink>
    </w:p>
    <w:p w:rsidR="007C01C2" w:rsidRPr="007C01C2" w:rsidRDefault="00CE28B2">
      <w:pPr>
        <w:pStyle w:val="Spistreci1"/>
        <w:rPr>
          <w:rFonts w:asciiTheme="minorHAnsi" w:eastAsiaTheme="minorEastAsia" w:hAnsiTheme="minorHAnsi" w:cstheme="minorBidi"/>
          <w:b w:val="0"/>
          <w:bCs w:val="0"/>
          <w:i w:val="0"/>
          <w:iCs w:val="0"/>
          <w:sz w:val="20"/>
          <w:szCs w:val="20"/>
        </w:rPr>
      </w:pPr>
      <w:hyperlink w:anchor="_Toc462137773" w:history="1">
        <w:r w:rsidR="007C01C2" w:rsidRPr="007C01C2">
          <w:rPr>
            <w:rStyle w:val="Hipercze"/>
            <w:b w:val="0"/>
            <w:i w:val="0"/>
            <w:sz w:val="20"/>
            <w:szCs w:val="20"/>
          </w:rPr>
          <w:t>3.</w:t>
        </w:r>
        <w:r w:rsidR="007C01C2" w:rsidRPr="007C01C2">
          <w:rPr>
            <w:rFonts w:asciiTheme="minorHAnsi" w:eastAsiaTheme="minorEastAsia" w:hAnsiTheme="minorHAnsi" w:cstheme="minorBidi"/>
            <w:b w:val="0"/>
            <w:bCs w:val="0"/>
            <w:i w:val="0"/>
            <w:iCs w:val="0"/>
            <w:sz w:val="20"/>
            <w:szCs w:val="20"/>
          </w:rPr>
          <w:tab/>
        </w:r>
        <w:r w:rsidR="007C01C2" w:rsidRPr="007C01C2">
          <w:rPr>
            <w:rStyle w:val="Hipercze"/>
            <w:b w:val="0"/>
            <w:i w:val="0"/>
            <w:sz w:val="20"/>
            <w:szCs w:val="20"/>
          </w:rPr>
          <w:t>Parametry techniczno - użytkowe</w:t>
        </w:r>
        <w:r w:rsidR="007C01C2" w:rsidRPr="007C01C2">
          <w:rPr>
            <w:b w:val="0"/>
            <w:i w:val="0"/>
            <w:webHidden/>
            <w:sz w:val="20"/>
            <w:szCs w:val="20"/>
          </w:rPr>
          <w:tab/>
        </w:r>
        <w:r w:rsidRPr="007C01C2">
          <w:rPr>
            <w:b w:val="0"/>
            <w:i w:val="0"/>
            <w:webHidden/>
            <w:sz w:val="20"/>
            <w:szCs w:val="20"/>
          </w:rPr>
          <w:fldChar w:fldCharType="begin"/>
        </w:r>
        <w:r w:rsidR="007C01C2" w:rsidRPr="007C01C2">
          <w:rPr>
            <w:b w:val="0"/>
            <w:i w:val="0"/>
            <w:webHidden/>
            <w:sz w:val="20"/>
            <w:szCs w:val="20"/>
          </w:rPr>
          <w:instrText xml:space="preserve"> PAGEREF _Toc462137773 \h </w:instrText>
        </w:r>
        <w:r w:rsidRPr="007C01C2">
          <w:rPr>
            <w:b w:val="0"/>
            <w:i w:val="0"/>
            <w:webHidden/>
            <w:sz w:val="20"/>
            <w:szCs w:val="20"/>
          </w:rPr>
        </w:r>
        <w:r w:rsidRPr="007C01C2">
          <w:rPr>
            <w:b w:val="0"/>
            <w:i w:val="0"/>
            <w:webHidden/>
            <w:sz w:val="20"/>
            <w:szCs w:val="20"/>
          </w:rPr>
          <w:fldChar w:fldCharType="separate"/>
        </w:r>
        <w:r w:rsidR="007C01C2">
          <w:rPr>
            <w:b w:val="0"/>
            <w:i w:val="0"/>
            <w:webHidden/>
            <w:sz w:val="20"/>
            <w:szCs w:val="20"/>
          </w:rPr>
          <w:t>17</w:t>
        </w:r>
        <w:r w:rsidRPr="007C01C2">
          <w:rPr>
            <w:b w:val="0"/>
            <w:i w:val="0"/>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74" w:history="1">
        <w:r w:rsidR="007C01C2" w:rsidRPr="007C01C2">
          <w:rPr>
            <w:rStyle w:val="Hipercze"/>
            <w:b w:val="0"/>
            <w:noProof/>
            <w:sz w:val="20"/>
            <w:szCs w:val="20"/>
          </w:rPr>
          <w:t>3.1</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Charakterystyczne projektowane parametry techniczno - użytkowe</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_Toc462137774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17</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75" w:history="1">
        <w:r w:rsidR="007C01C2" w:rsidRPr="007C01C2">
          <w:rPr>
            <w:rStyle w:val="Hipercze"/>
            <w:b w:val="0"/>
            <w:noProof/>
            <w:sz w:val="20"/>
            <w:szCs w:val="20"/>
          </w:rPr>
          <w:t>3.2</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Rozmiary:</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_Toc462137775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17</w:t>
        </w:r>
        <w:r w:rsidRPr="007C01C2">
          <w:rPr>
            <w:b w:val="0"/>
            <w:noProof/>
            <w:webHidden/>
            <w:sz w:val="20"/>
            <w:szCs w:val="20"/>
          </w:rPr>
          <w:fldChar w:fldCharType="end"/>
        </w:r>
      </w:hyperlink>
    </w:p>
    <w:p w:rsidR="007C01C2" w:rsidRPr="007C01C2" w:rsidRDefault="00CE28B2">
      <w:pPr>
        <w:pStyle w:val="Spistreci1"/>
        <w:rPr>
          <w:rFonts w:asciiTheme="minorHAnsi" w:eastAsiaTheme="minorEastAsia" w:hAnsiTheme="minorHAnsi" w:cstheme="minorBidi"/>
          <w:b w:val="0"/>
          <w:bCs w:val="0"/>
          <w:i w:val="0"/>
          <w:iCs w:val="0"/>
          <w:sz w:val="20"/>
          <w:szCs w:val="20"/>
        </w:rPr>
      </w:pPr>
      <w:hyperlink w:anchor="_Toc462137776" w:history="1">
        <w:r w:rsidR="007C01C2" w:rsidRPr="007C01C2">
          <w:rPr>
            <w:rStyle w:val="Hipercze"/>
            <w:b w:val="0"/>
            <w:i w:val="0"/>
            <w:sz w:val="20"/>
            <w:szCs w:val="20"/>
          </w:rPr>
          <w:t>4.</w:t>
        </w:r>
        <w:r w:rsidR="007C01C2" w:rsidRPr="007C01C2">
          <w:rPr>
            <w:rFonts w:asciiTheme="minorHAnsi" w:eastAsiaTheme="minorEastAsia" w:hAnsiTheme="minorHAnsi" w:cstheme="minorBidi"/>
            <w:b w:val="0"/>
            <w:bCs w:val="0"/>
            <w:i w:val="0"/>
            <w:iCs w:val="0"/>
            <w:sz w:val="20"/>
            <w:szCs w:val="20"/>
          </w:rPr>
          <w:tab/>
        </w:r>
        <w:r w:rsidR="007C01C2" w:rsidRPr="007C01C2">
          <w:rPr>
            <w:rStyle w:val="Hipercze"/>
            <w:b w:val="0"/>
            <w:i w:val="0"/>
            <w:sz w:val="20"/>
            <w:szCs w:val="20"/>
          </w:rPr>
          <w:t>Opis zagospodarowania terenu.</w:t>
        </w:r>
        <w:r w:rsidR="007C01C2" w:rsidRPr="007C01C2">
          <w:rPr>
            <w:b w:val="0"/>
            <w:i w:val="0"/>
            <w:webHidden/>
            <w:sz w:val="20"/>
            <w:szCs w:val="20"/>
          </w:rPr>
          <w:tab/>
        </w:r>
        <w:r w:rsidRPr="007C01C2">
          <w:rPr>
            <w:b w:val="0"/>
            <w:i w:val="0"/>
            <w:webHidden/>
            <w:sz w:val="20"/>
            <w:szCs w:val="20"/>
          </w:rPr>
          <w:fldChar w:fldCharType="begin"/>
        </w:r>
        <w:r w:rsidR="007C01C2" w:rsidRPr="007C01C2">
          <w:rPr>
            <w:b w:val="0"/>
            <w:i w:val="0"/>
            <w:webHidden/>
            <w:sz w:val="20"/>
            <w:szCs w:val="20"/>
          </w:rPr>
          <w:instrText xml:space="preserve"> PAGEREF _Toc462137776 \h </w:instrText>
        </w:r>
        <w:r w:rsidRPr="007C01C2">
          <w:rPr>
            <w:b w:val="0"/>
            <w:i w:val="0"/>
            <w:webHidden/>
            <w:sz w:val="20"/>
            <w:szCs w:val="20"/>
          </w:rPr>
        </w:r>
        <w:r w:rsidRPr="007C01C2">
          <w:rPr>
            <w:b w:val="0"/>
            <w:i w:val="0"/>
            <w:webHidden/>
            <w:sz w:val="20"/>
            <w:szCs w:val="20"/>
          </w:rPr>
          <w:fldChar w:fldCharType="separate"/>
        </w:r>
        <w:r w:rsidR="007C01C2">
          <w:rPr>
            <w:b w:val="0"/>
            <w:i w:val="0"/>
            <w:webHidden/>
            <w:sz w:val="20"/>
            <w:szCs w:val="20"/>
          </w:rPr>
          <w:t>21</w:t>
        </w:r>
        <w:r w:rsidRPr="007C01C2">
          <w:rPr>
            <w:b w:val="0"/>
            <w:i w:val="0"/>
            <w:webHidden/>
            <w:sz w:val="20"/>
            <w:szCs w:val="20"/>
          </w:rPr>
          <w:fldChar w:fldCharType="end"/>
        </w:r>
      </w:hyperlink>
    </w:p>
    <w:p w:rsidR="007C01C2" w:rsidRPr="007C01C2" w:rsidRDefault="00CE28B2">
      <w:pPr>
        <w:pStyle w:val="Spistreci1"/>
        <w:rPr>
          <w:rFonts w:asciiTheme="minorHAnsi" w:eastAsiaTheme="minorEastAsia" w:hAnsiTheme="minorHAnsi" w:cstheme="minorBidi"/>
          <w:b w:val="0"/>
          <w:bCs w:val="0"/>
          <w:i w:val="0"/>
          <w:iCs w:val="0"/>
          <w:sz w:val="20"/>
          <w:szCs w:val="20"/>
        </w:rPr>
      </w:pPr>
      <w:hyperlink w:anchor="_Toc462137777" w:history="1">
        <w:r w:rsidR="007C01C2" w:rsidRPr="007C01C2">
          <w:rPr>
            <w:rStyle w:val="Hipercze"/>
            <w:b w:val="0"/>
            <w:i w:val="0"/>
            <w:sz w:val="20"/>
            <w:szCs w:val="20"/>
          </w:rPr>
          <w:t>5.</w:t>
        </w:r>
        <w:r w:rsidR="007C01C2" w:rsidRPr="007C01C2">
          <w:rPr>
            <w:rFonts w:asciiTheme="minorHAnsi" w:eastAsiaTheme="minorEastAsia" w:hAnsiTheme="minorHAnsi" w:cstheme="minorBidi"/>
            <w:b w:val="0"/>
            <w:bCs w:val="0"/>
            <w:i w:val="0"/>
            <w:iCs w:val="0"/>
            <w:sz w:val="20"/>
            <w:szCs w:val="20"/>
          </w:rPr>
          <w:tab/>
        </w:r>
        <w:r w:rsidR="007C01C2" w:rsidRPr="007C01C2">
          <w:rPr>
            <w:rStyle w:val="Hipercze"/>
            <w:b w:val="0"/>
            <w:i w:val="0"/>
            <w:sz w:val="20"/>
            <w:szCs w:val="20"/>
          </w:rPr>
          <w:t>Obiekty podlegające ochronie zgodnie z aktami prawa miejscowego.</w:t>
        </w:r>
        <w:r w:rsidR="007C01C2" w:rsidRPr="007C01C2">
          <w:rPr>
            <w:b w:val="0"/>
            <w:i w:val="0"/>
            <w:webHidden/>
            <w:sz w:val="20"/>
            <w:szCs w:val="20"/>
          </w:rPr>
          <w:tab/>
        </w:r>
        <w:r w:rsidRPr="007C01C2">
          <w:rPr>
            <w:b w:val="0"/>
            <w:i w:val="0"/>
            <w:webHidden/>
            <w:sz w:val="20"/>
            <w:szCs w:val="20"/>
          </w:rPr>
          <w:fldChar w:fldCharType="begin"/>
        </w:r>
        <w:r w:rsidR="007C01C2" w:rsidRPr="007C01C2">
          <w:rPr>
            <w:b w:val="0"/>
            <w:i w:val="0"/>
            <w:webHidden/>
            <w:sz w:val="20"/>
            <w:szCs w:val="20"/>
          </w:rPr>
          <w:instrText xml:space="preserve"> PAGEREF _Toc462137777 \h </w:instrText>
        </w:r>
        <w:r w:rsidRPr="007C01C2">
          <w:rPr>
            <w:b w:val="0"/>
            <w:i w:val="0"/>
            <w:webHidden/>
            <w:sz w:val="20"/>
            <w:szCs w:val="20"/>
          </w:rPr>
        </w:r>
        <w:r w:rsidRPr="007C01C2">
          <w:rPr>
            <w:b w:val="0"/>
            <w:i w:val="0"/>
            <w:webHidden/>
            <w:sz w:val="20"/>
            <w:szCs w:val="20"/>
          </w:rPr>
          <w:fldChar w:fldCharType="separate"/>
        </w:r>
        <w:r w:rsidR="007C01C2">
          <w:rPr>
            <w:b w:val="0"/>
            <w:i w:val="0"/>
            <w:webHidden/>
            <w:sz w:val="20"/>
            <w:szCs w:val="20"/>
          </w:rPr>
          <w:t>22</w:t>
        </w:r>
        <w:r w:rsidRPr="007C01C2">
          <w:rPr>
            <w:b w:val="0"/>
            <w:i w:val="0"/>
            <w:webHidden/>
            <w:sz w:val="20"/>
            <w:szCs w:val="20"/>
          </w:rPr>
          <w:fldChar w:fldCharType="end"/>
        </w:r>
      </w:hyperlink>
    </w:p>
    <w:p w:rsidR="007C01C2" w:rsidRPr="007C01C2" w:rsidRDefault="00CE28B2">
      <w:pPr>
        <w:pStyle w:val="Spistreci1"/>
        <w:rPr>
          <w:rFonts w:asciiTheme="minorHAnsi" w:eastAsiaTheme="minorEastAsia" w:hAnsiTheme="minorHAnsi" w:cstheme="minorBidi"/>
          <w:b w:val="0"/>
          <w:bCs w:val="0"/>
          <w:i w:val="0"/>
          <w:iCs w:val="0"/>
          <w:sz w:val="20"/>
          <w:szCs w:val="20"/>
        </w:rPr>
      </w:pPr>
      <w:hyperlink w:anchor="_Toc462137778" w:history="1">
        <w:r w:rsidR="007C01C2" w:rsidRPr="007C01C2">
          <w:rPr>
            <w:rStyle w:val="Hipercze"/>
            <w:b w:val="0"/>
            <w:i w:val="0"/>
            <w:sz w:val="20"/>
            <w:szCs w:val="20"/>
          </w:rPr>
          <w:t>6.</w:t>
        </w:r>
        <w:r w:rsidR="007C01C2" w:rsidRPr="007C01C2">
          <w:rPr>
            <w:rFonts w:asciiTheme="minorHAnsi" w:eastAsiaTheme="minorEastAsia" w:hAnsiTheme="minorHAnsi" w:cstheme="minorBidi"/>
            <w:b w:val="0"/>
            <w:bCs w:val="0"/>
            <w:i w:val="0"/>
            <w:iCs w:val="0"/>
            <w:sz w:val="20"/>
            <w:szCs w:val="20"/>
          </w:rPr>
          <w:tab/>
        </w:r>
        <w:r w:rsidR="007C01C2" w:rsidRPr="007C01C2">
          <w:rPr>
            <w:rStyle w:val="Hipercze"/>
            <w:b w:val="0"/>
            <w:i w:val="0"/>
            <w:sz w:val="20"/>
            <w:szCs w:val="20"/>
          </w:rPr>
          <w:t>Obiekty podlegające ochronie zgodnie z ustawą o ochronie zabytków  i opiece nad zabytkami.</w:t>
        </w:r>
        <w:r w:rsidR="007C01C2" w:rsidRPr="007C01C2">
          <w:rPr>
            <w:b w:val="0"/>
            <w:i w:val="0"/>
            <w:webHidden/>
            <w:sz w:val="20"/>
            <w:szCs w:val="20"/>
          </w:rPr>
          <w:tab/>
        </w:r>
        <w:r w:rsidRPr="007C01C2">
          <w:rPr>
            <w:b w:val="0"/>
            <w:i w:val="0"/>
            <w:webHidden/>
            <w:sz w:val="20"/>
            <w:szCs w:val="20"/>
          </w:rPr>
          <w:fldChar w:fldCharType="begin"/>
        </w:r>
        <w:r w:rsidR="007C01C2" w:rsidRPr="007C01C2">
          <w:rPr>
            <w:b w:val="0"/>
            <w:i w:val="0"/>
            <w:webHidden/>
            <w:sz w:val="20"/>
            <w:szCs w:val="20"/>
          </w:rPr>
          <w:instrText xml:space="preserve"> PAGEREF _Toc462137778 \h </w:instrText>
        </w:r>
        <w:r w:rsidRPr="007C01C2">
          <w:rPr>
            <w:b w:val="0"/>
            <w:i w:val="0"/>
            <w:webHidden/>
            <w:sz w:val="20"/>
            <w:szCs w:val="20"/>
          </w:rPr>
        </w:r>
        <w:r w:rsidRPr="007C01C2">
          <w:rPr>
            <w:b w:val="0"/>
            <w:i w:val="0"/>
            <w:webHidden/>
            <w:sz w:val="20"/>
            <w:szCs w:val="20"/>
          </w:rPr>
          <w:fldChar w:fldCharType="separate"/>
        </w:r>
        <w:r w:rsidR="007C01C2">
          <w:rPr>
            <w:b w:val="0"/>
            <w:i w:val="0"/>
            <w:webHidden/>
            <w:sz w:val="20"/>
            <w:szCs w:val="20"/>
          </w:rPr>
          <w:t>22</w:t>
        </w:r>
        <w:r w:rsidRPr="007C01C2">
          <w:rPr>
            <w:b w:val="0"/>
            <w:i w:val="0"/>
            <w:webHidden/>
            <w:sz w:val="20"/>
            <w:szCs w:val="20"/>
          </w:rPr>
          <w:fldChar w:fldCharType="end"/>
        </w:r>
      </w:hyperlink>
    </w:p>
    <w:p w:rsidR="007C01C2" w:rsidRPr="007C01C2" w:rsidRDefault="00CE28B2">
      <w:pPr>
        <w:pStyle w:val="Spistreci1"/>
        <w:rPr>
          <w:rFonts w:asciiTheme="minorHAnsi" w:eastAsiaTheme="minorEastAsia" w:hAnsiTheme="minorHAnsi" w:cstheme="minorBidi"/>
          <w:b w:val="0"/>
          <w:bCs w:val="0"/>
          <w:i w:val="0"/>
          <w:iCs w:val="0"/>
          <w:sz w:val="20"/>
          <w:szCs w:val="20"/>
        </w:rPr>
      </w:pPr>
      <w:hyperlink w:anchor="_Toc462137779" w:history="1">
        <w:r w:rsidR="007C01C2" w:rsidRPr="007C01C2">
          <w:rPr>
            <w:rStyle w:val="Hipercze"/>
            <w:b w:val="0"/>
            <w:i w:val="0"/>
            <w:sz w:val="20"/>
            <w:szCs w:val="20"/>
          </w:rPr>
          <w:t>7.</w:t>
        </w:r>
        <w:r w:rsidR="007C01C2" w:rsidRPr="007C01C2">
          <w:rPr>
            <w:rFonts w:asciiTheme="minorHAnsi" w:eastAsiaTheme="minorEastAsia" w:hAnsiTheme="minorHAnsi" w:cstheme="minorBidi"/>
            <w:b w:val="0"/>
            <w:bCs w:val="0"/>
            <w:i w:val="0"/>
            <w:iCs w:val="0"/>
            <w:sz w:val="20"/>
            <w:szCs w:val="20"/>
          </w:rPr>
          <w:tab/>
        </w:r>
        <w:r w:rsidR="007C01C2" w:rsidRPr="007C01C2">
          <w:rPr>
            <w:rStyle w:val="Hipercze"/>
            <w:b w:val="0"/>
            <w:i w:val="0"/>
            <w:sz w:val="20"/>
            <w:szCs w:val="20"/>
          </w:rPr>
          <w:t>Wpływ eksploatacji górniczej na teren zamierzenia budowlanego.</w:t>
        </w:r>
        <w:r w:rsidR="007C01C2" w:rsidRPr="007C01C2">
          <w:rPr>
            <w:b w:val="0"/>
            <w:i w:val="0"/>
            <w:webHidden/>
            <w:sz w:val="20"/>
            <w:szCs w:val="20"/>
          </w:rPr>
          <w:tab/>
        </w:r>
        <w:r w:rsidRPr="007C01C2">
          <w:rPr>
            <w:b w:val="0"/>
            <w:i w:val="0"/>
            <w:webHidden/>
            <w:sz w:val="20"/>
            <w:szCs w:val="20"/>
          </w:rPr>
          <w:fldChar w:fldCharType="begin"/>
        </w:r>
        <w:r w:rsidR="007C01C2" w:rsidRPr="007C01C2">
          <w:rPr>
            <w:b w:val="0"/>
            <w:i w:val="0"/>
            <w:webHidden/>
            <w:sz w:val="20"/>
            <w:szCs w:val="20"/>
          </w:rPr>
          <w:instrText xml:space="preserve"> PAGEREF _Toc462137779 \h </w:instrText>
        </w:r>
        <w:r w:rsidRPr="007C01C2">
          <w:rPr>
            <w:b w:val="0"/>
            <w:i w:val="0"/>
            <w:webHidden/>
            <w:sz w:val="20"/>
            <w:szCs w:val="20"/>
          </w:rPr>
        </w:r>
        <w:r w:rsidRPr="007C01C2">
          <w:rPr>
            <w:b w:val="0"/>
            <w:i w:val="0"/>
            <w:webHidden/>
            <w:sz w:val="20"/>
            <w:szCs w:val="20"/>
          </w:rPr>
          <w:fldChar w:fldCharType="separate"/>
        </w:r>
        <w:r w:rsidR="007C01C2">
          <w:rPr>
            <w:b w:val="0"/>
            <w:i w:val="0"/>
            <w:webHidden/>
            <w:sz w:val="20"/>
            <w:szCs w:val="20"/>
          </w:rPr>
          <w:t>22</w:t>
        </w:r>
        <w:r w:rsidRPr="007C01C2">
          <w:rPr>
            <w:b w:val="0"/>
            <w:i w:val="0"/>
            <w:webHidden/>
            <w:sz w:val="20"/>
            <w:szCs w:val="20"/>
          </w:rPr>
          <w:fldChar w:fldCharType="end"/>
        </w:r>
      </w:hyperlink>
    </w:p>
    <w:p w:rsidR="007C01C2" w:rsidRPr="007C01C2" w:rsidRDefault="00CE28B2">
      <w:pPr>
        <w:pStyle w:val="Spistreci1"/>
        <w:rPr>
          <w:rFonts w:asciiTheme="minorHAnsi" w:eastAsiaTheme="minorEastAsia" w:hAnsiTheme="minorHAnsi" w:cstheme="minorBidi"/>
          <w:b w:val="0"/>
          <w:bCs w:val="0"/>
          <w:i w:val="0"/>
          <w:iCs w:val="0"/>
          <w:sz w:val="20"/>
          <w:szCs w:val="20"/>
        </w:rPr>
      </w:pPr>
      <w:hyperlink w:anchor="_Toc462137780" w:history="1">
        <w:r w:rsidR="007C01C2" w:rsidRPr="007C01C2">
          <w:rPr>
            <w:rStyle w:val="Hipercze"/>
            <w:b w:val="0"/>
            <w:i w:val="0"/>
            <w:sz w:val="20"/>
            <w:szCs w:val="20"/>
          </w:rPr>
          <w:t>8.</w:t>
        </w:r>
        <w:r w:rsidR="007C01C2" w:rsidRPr="007C01C2">
          <w:rPr>
            <w:rFonts w:asciiTheme="minorHAnsi" w:eastAsiaTheme="minorEastAsia" w:hAnsiTheme="minorHAnsi" w:cstheme="minorBidi"/>
            <w:b w:val="0"/>
            <w:bCs w:val="0"/>
            <w:i w:val="0"/>
            <w:iCs w:val="0"/>
            <w:sz w:val="20"/>
            <w:szCs w:val="20"/>
          </w:rPr>
          <w:tab/>
        </w:r>
        <w:r w:rsidR="007C01C2" w:rsidRPr="007C01C2">
          <w:rPr>
            <w:rStyle w:val="Hipercze"/>
            <w:b w:val="0"/>
            <w:i w:val="0"/>
            <w:sz w:val="20"/>
            <w:szCs w:val="20"/>
          </w:rPr>
          <w:t>Oddziaływanie transgraniczne inwestycji.</w:t>
        </w:r>
        <w:r w:rsidR="007C01C2" w:rsidRPr="007C01C2">
          <w:rPr>
            <w:b w:val="0"/>
            <w:i w:val="0"/>
            <w:webHidden/>
            <w:sz w:val="20"/>
            <w:szCs w:val="20"/>
          </w:rPr>
          <w:tab/>
        </w:r>
        <w:r w:rsidRPr="007C01C2">
          <w:rPr>
            <w:b w:val="0"/>
            <w:i w:val="0"/>
            <w:webHidden/>
            <w:sz w:val="20"/>
            <w:szCs w:val="20"/>
          </w:rPr>
          <w:fldChar w:fldCharType="begin"/>
        </w:r>
        <w:r w:rsidR="007C01C2" w:rsidRPr="007C01C2">
          <w:rPr>
            <w:b w:val="0"/>
            <w:i w:val="0"/>
            <w:webHidden/>
            <w:sz w:val="20"/>
            <w:szCs w:val="20"/>
          </w:rPr>
          <w:instrText xml:space="preserve"> PAGEREF _Toc462137780 \h </w:instrText>
        </w:r>
        <w:r w:rsidRPr="007C01C2">
          <w:rPr>
            <w:b w:val="0"/>
            <w:i w:val="0"/>
            <w:webHidden/>
            <w:sz w:val="20"/>
            <w:szCs w:val="20"/>
          </w:rPr>
        </w:r>
        <w:r w:rsidRPr="007C01C2">
          <w:rPr>
            <w:b w:val="0"/>
            <w:i w:val="0"/>
            <w:webHidden/>
            <w:sz w:val="20"/>
            <w:szCs w:val="20"/>
          </w:rPr>
          <w:fldChar w:fldCharType="separate"/>
        </w:r>
        <w:r w:rsidR="007C01C2">
          <w:rPr>
            <w:b w:val="0"/>
            <w:i w:val="0"/>
            <w:webHidden/>
            <w:sz w:val="20"/>
            <w:szCs w:val="20"/>
          </w:rPr>
          <w:t>22</w:t>
        </w:r>
        <w:r w:rsidRPr="007C01C2">
          <w:rPr>
            <w:b w:val="0"/>
            <w:i w:val="0"/>
            <w:webHidden/>
            <w:sz w:val="20"/>
            <w:szCs w:val="20"/>
          </w:rPr>
          <w:fldChar w:fldCharType="end"/>
        </w:r>
      </w:hyperlink>
    </w:p>
    <w:p w:rsidR="007C01C2" w:rsidRPr="007C01C2" w:rsidRDefault="00CE28B2">
      <w:pPr>
        <w:pStyle w:val="Spistreci1"/>
        <w:rPr>
          <w:rFonts w:asciiTheme="minorHAnsi" w:eastAsiaTheme="minorEastAsia" w:hAnsiTheme="minorHAnsi" w:cstheme="minorBidi"/>
          <w:b w:val="0"/>
          <w:bCs w:val="0"/>
          <w:i w:val="0"/>
          <w:iCs w:val="0"/>
          <w:sz w:val="20"/>
          <w:szCs w:val="20"/>
        </w:rPr>
      </w:pPr>
      <w:hyperlink w:anchor="_Toc462137781" w:history="1">
        <w:r w:rsidR="007C01C2" w:rsidRPr="007C01C2">
          <w:rPr>
            <w:rStyle w:val="Hipercze"/>
            <w:b w:val="0"/>
            <w:i w:val="0"/>
            <w:sz w:val="20"/>
            <w:szCs w:val="20"/>
          </w:rPr>
          <w:t>9.</w:t>
        </w:r>
        <w:r w:rsidR="007C01C2" w:rsidRPr="007C01C2">
          <w:rPr>
            <w:rFonts w:asciiTheme="minorHAnsi" w:eastAsiaTheme="minorEastAsia" w:hAnsiTheme="minorHAnsi" w:cstheme="minorBidi"/>
            <w:b w:val="0"/>
            <w:bCs w:val="0"/>
            <w:i w:val="0"/>
            <w:iCs w:val="0"/>
            <w:sz w:val="20"/>
            <w:szCs w:val="20"/>
          </w:rPr>
          <w:tab/>
        </w:r>
        <w:r w:rsidR="007C01C2" w:rsidRPr="007C01C2">
          <w:rPr>
            <w:rStyle w:val="Hipercze"/>
            <w:b w:val="0"/>
            <w:i w:val="0"/>
            <w:sz w:val="20"/>
            <w:szCs w:val="20"/>
          </w:rPr>
          <w:t>Zagrożenie dla środowiska, użytkowników i otoczenia obiektu.</w:t>
        </w:r>
        <w:r w:rsidR="007C01C2" w:rsidRPr="007C01C2">
          <w:rPr>
            <w:b w:val="0"/>
            <w:i w:val="0"/>
            <w:webHidden/>
            <w:sz w:val="20"/>
            <w:szCs w:val="20"/>
          </w:rPr>
          <w:tab/>
        </w:r>
        <w:r w:rsidRPr="007C01C2">
          <w:rPr>
            <w:b w:val="0"/>
            <w:i w:val="0"/>
            <w:webHidden/>
            <w:sz w:val="20"/>
            <w:szCs w:val="20"/>
          </w:rPr>
          <w:fldChar w:fldCharType="begin"/>
        </w:r>
        <w:r w:rsidR="007C01C2" w:rsidRPr="007C01C2">
          <w:rPr>
            <w:b w:val="0"/>
            <w:i w:val="0"/>
            <w:webHidden/>
            <w:sz w:val="20"/>
            <w:szCs w:val="20"/>
          </w:rPr>
          <w:instrText xml:space="preserve"> PAGEREF _Toc462137781 \h </w:instrText>
        </w:r>
        <w:r w:rsidRPr="007C01C2">
          <w:rPr>
            <w:b w:val="0"/>
            <w:i w:val="0"/>
            <w:webHidden/>
            <w:sz w:val="20"/>
            <w:szCs w:val="20"/>
          </w:rPr>
        </w:r>
        <w:r w:rsidRPr="007C01C2">
          <w:rPr>
            <w:b w:val="0"/>
            <w:i w:val="0"/>
            <w:webHidden/>
            <w:sz w:val="20"/>
            <w:szCs w:val="20"/>
          </w:rPr>
          <w:fldChar w:fldCharType="separate"/>
        </w:r>
        <w:r w:rsidR="007C01C2">
          <w:rPr>
            <w:b w:val="0"/>
            <w:i w:val="0"/>
            <w:webHidden/>
            <w:sz w:val="20"/>
            <w:szCs w:val="20"/>
          </w:rPr>
          <w:t>22</w:t>
        </w:r>
        <w:r w:rsidRPr="007C01C2">
          <w:rPr>
            <w:b w:val="0"/>
            <w:i w:val="0"/>
            <w:webHidden/>
            <w:sz w:val="20"/>
            <w:szCs w:val="20"/>
          </w:rPr>
          <w:fldChar w:fldCharType="end"/>
        </w:r>
      </w:hyperlink>
    </w:p>
    <w:p w:rsidR="007C01C2" w:rsidRPr="007C01C2" w:rsidRDefault="00CE28B2">
      <w:pPr>
        <w:pStyle w:val="Spistreci1"/>
        <w:rPr>
          <w:rFonts w:asciiTheme="minorHAnsi" w:eastAsiaTheme="minorEastAsia" w:hAnsiTheme="minorHAnsi" w:cstheme="minorBidi"/>
          <w:b w:val="0"/>
          <w:bCs w:val="0"/>
          <w:i w:val="0"/>
          <w:iCs w:val="0"/>
          <w:sz w:val="20"/>
          <w:szCs w:val="20"/>
        </w:rPr>
      </w:pPr>
      <w:hyperlink w:anchor="_Toc462137782" w:history="1">
        <w:r w:rsidR="007C01C2" w:rsidRPr="007C01C2">
          <w:rPr>
            <w:rStyle w:val="Hipercze"/>
            <w:b w:val="0"/>
            <w:i w:val="0"/>
            <w:sz w:val="20"/>
            <w:szCs w:val="20"/>
          </w:rPr>
          <w:t>10.</w:t>
        </w:r>
        <w:r w:rsidR="007C01C2" w:rsidRPr="007C01C2">
          <w:rPr>
            <w:rFonts w:asciiTheme="minorHAnsi" w:eastAsiaTheme="minorEastAsia" w:hAnsiTheme="minorHAnsi" w:cstheme="minorBidi"/>
            <w:b w:val="0"/>
            <w:bCs w:val="0"/>
            <w:i w:val="0"/>
            <w:iCs w:val="0"/>
            <w:sz w:val="20"/>
            <w:szCs w:val="20"/>
          </w:rPr>
          <w:tab/>
        </w:r>
        <w:r w:rsidR="007C01C2" w:rsidRPr="007C01C2">
          <w:rPr>
            <w:rStyle w:val="Hipercze"/>
            <w:b w:val="0"/>
            <w:i w:val="0"/>
            <w:sz w:val="20"/>
            <w:szCs w:val="20"/>
          </w:rPr>
          <w:t>Inne dane wynikające ze specyfiki obiektu.</w:t>
        </w:r>
        <w:r w:rsidR="007C01C2" w:rsidRPr="007C01C2">
          <w:rPr>
            <w:b w:val="0"/>
            <w:i w:val="0"/>
            <w:webHidden/>
            <w:sz w:val="20"/>
            <w:szCs w:val="20"/>
          </w:rPr>
          <w:tab/>
        </w:r>
        <w:r w:rsidRPr="007C01C2">
          <w:rPr>
            <w:b w:val="0"/>
            <w:i w:val="0"/>
            <w:webHidden/>
            <w:sz w:val="20"/>
            <w:szCs w:val="20"/>
          </w:rPr>
          <w:fldChar w:fldCharType="begin"/>
        </w:r>
        <w:r w:rsidR="007C01C2" w:rsidRPr="007C01C2">
          <w:rPr>
            <w:b w:val="0"/>
            <w:i w:val="0"/>
            <w:webHidden/>
            <w:sz w:val="20"/>
            <w:szCs w:val="20"/>
          </w:rPr>
          <w:instrText xml:space="preserve"> PAGEREF _Toc462137782 \h </w:instrText>
        </w:r>
        <w:r w:rsidRPr="007C01C2">
          <w:rPr>
            <w:b w:val="0"/>
            <w:i w:val="0"/>
            <w:webHidden/>
            <w:sz w:val="20"/>
            <w:szCs w:val="20"/>
          </w:rPr>
        </w:r>
        <w:r w:rsidRPr="007C01C2">
          <w:rPr>
            <w:b w:val="0"/>
            <w:i w:val="0"/>
            <w:webHidden/>
            <w:sz w:val="20"/>
            <w:szCs w:val="20"/>
          </w:rPr>
          <w:fldChar w:fldCharType="separate"/>
        </w:r>
        <w:r w:rsidR="007C01C2">
          <w:rPr>
            <w:b w:val="0"/>
            <w:i w:val="0"/>
            <w:webHidden/>
            <w:sz w:val="20"/>
            <w:szCs w:val="20"/>
          </w:rPr>
          <w:t>22</w:t>
        </w:r>
        <w:r w:rsidRPr="007C01C2">
          <w:rPr>
            <w:b w:val="0"/>
            <w:i w:val="0"/>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83" w:history="1">
        <w:r w:rsidR="007C01C2" w:rsidRPr="007C01C2">
          <w:rPr>
            <w:rStyle w:val="Hipercze"/>
            <w:b w:val="0"/>
            <w:noProof/>
            <w:sz w:val="20"/>
            <w:szCs w:val="20"/>
          </w:rPr>
          <w:t>10.1</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Konstrukcja nawierzchni</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_Toc462137783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22</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84" w:history="1">
        <w:r w:rsidR="007C01C2" w:rsidRPr="007C01C2">
          <w:rPr>
            <w:rStyle w:val="Hipercze"/>
            <w:b w:val="0"/>
            <w:noProof/>
            <w:sz w:val="20"/>
            <w:szCs w:val="20"/>
          </w:rPr>
          <w:t>10.2</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Rozwiązania wysokościowe</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_Toc462137784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22</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85" w:history="1">
        <w:r w:rsidR="007C01C2" w:rsidRPr="007C01C2">
          <w:rPr>
            <w:rStyle w:val="Hipercze"/>
            <w:b w:val="0"/>
            <w:noProof/>
            <w:sz w:val="20"/>
            <w:szCs w:val="20"/>
          </w:rPr>
          <w:t>10.3</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Rozwiązania geometryczne.</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_Toc462137785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23</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87" w:history="1">
        <w:r w:rsidR="007C01C2" w:rsidRPr="007C01C2">
          <w:rPr>
            <w:rStyle w:val="Hipercze"/>
            <w:b w:val="0"/>
            <w:noProof/>
            <w:sz w:val="20"/>
            <w:szCs w:val="20"/>
          </w:rPr>
          <w:t>10.4</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Rozwiązania technologiczne</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_Toc462137787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23</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88" w:history="1">
        <w:r w:rsidR="007C01C2" w:rsidRPr="007C01C2">
          <w:rPr>
            <w:rStyle w:val="Hipercze"/>
            <w:b w:val="0"/>
            <w:noProof/>
            <w:sz w:val="20"/>
            <w:szCs w:val="20"/>
          </w:rPr>
          <w:t>10.5</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Zieleń</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_Toc462137788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23</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89" w:history="1">
        <w:r w:rsidR="007C01C2" w:rsidRPr="007C01C2">
          <w:rPr>
            <w:rStyle w:val="Hipercze"/>
            <w:b w:val="0"/>
            <w:noProof/>
            <w:sz w:val="20"/>
            <w:szCs w:val="20"/>
          </w:rPr>
          <w:t>10.5.1</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Usuwanie drzew i krzewów. Kolizje zieleni istniejącej z projektowaną inwestycją</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_Toc462137789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29</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90" w:history="1">
        <w:r w:rsidR="007C01C2" w:rsidRPr="007C01C2">
          <w:rPr>
            <w:rStyle w:val="Hipercze"/>
            <w:b w:val="0"/>
            <w:noProof/>
            <w:sz w:val="20"/>
            <w:szCs w:val="20"/>
          </w:rPr>
          <w:t>10.5.2</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Zabezpieczenie drzew przed uszkodzeniami mechanicznymi spowodowanymi pracami budowlanymi</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_Toc462137790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29</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91" w:history="1">
        <w:r w:rsidR="007C01C2" w:rsidRPr="007C01C2">
          <w:rPr>
            <w:rStyle w:val="Hipercze"/>
            <w:b w:val="0"/>
            <w:noProof/>
            <w:sz w:val="20"/>
            <w:szCs w:val="20"/>
          </w:rPr>
          <w:t>10.5.3</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Sposób zabezpieczenia systemów korzeniowych drzew</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_Toc462137791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30</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92" w:history="1">
        <w:r w:rsidR="007C01C2" w:rsidRPr="007C01C2">
          <w:rPr>
            <w:rStyle w:val="Hipercze"/>
            <w:b w:val="0"/>
            <w:noProof/>
            <w:sz w:val="20"/>
            <w:szCs w:val="20"/>
          </w:rPr>
          <w:t>10.5.4</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Projektowana zieleń: trawniki oraz nasadzenia</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_Toc462137792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31</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93" w:history="1">
        <w:r w:rsidR="007C01C2" w:rsidRPr="007C01C2">
          <w:rPr>
            <w:rStyle w:val="Hipercze"/>
            <w:b w:val="0"/>
            <w:noProof/>
            <w:sz w:val="20"/>
            <w:szCs w:val="20"/>
          </w:rPr>
          <w:t>10.5.4.1</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Harmonogram prac.</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_Toc462137793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31</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94" w:history="1">
        <w:r w:rsidR="007C01C2" w:rsidRPr="007C01C2">
          <w:rPr>
            <w:rStyle w:val="Hipercze"/>
            <w:b w:val="0"/>
            <w:noProof/>
            <w:sz w:val="20"/>
            <w:szCs w:val="20"/>
          </w:rPr>
          <w:t>10.5.4.2</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Pielęgnacja</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_Toc462137794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32</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95" w:history="1">
        <w:r w:rsidR="007C01C2" w:rsidRPr="007C01C2">
          <w:rPr>
            <w:rStyle w:val="Hipercze"/>
            <w:b w:val="0"/>
            <w:noProof/>
            <w:sz w:val="20"/>
            <w:szCs w:val="20"/>
          </w:rPr>
          <w:t>10.6</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Warunki wykorzystania terenu w fazie realizacji inwestycji.</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_Toc462137795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34</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96" w:history="1">
        <w:r w:rsidR="007C01C2" w:rsidRPr="007C01C2">
          <w:rPr>
            <w:rStyle w:val="Hipercze"/>
            <w:b w:val="0"/>
            <w:noProof/>
            <w:sz w:val="20"/>
            <w:szCs w:val="20"/>
          </w:rPr>
          <w:t>10.7</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Roboty ziemne</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_Toc462137796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34</w:t>
        </w:r>
        <w:r w:rsidRPr="007C01C2">
          <w:rPr>
            <w:b w:val="0"/>
            <w:noProof/>
            <w:webHidden/>
            <w:sz w:val="20"/>
            <w:szCs w:val="20"/>
          </w:rPr>
          <w:fldChar w:fldCharType="end"/>
        </w:r>
      </w:hyperlink>
    </w:p>
    <w:p w:rsidR="007C01C2" w:rsidRPr="007C01C2" w:rsidRDefault="00CE28B2">
      <w:pPr>
        <w:pStyle w:val="Spistreci2"/>
        <w:tabs>
          <w:tab w:val="left" w:pos="1276"/>
          <w:tab w:val="right" w:leader="dot" w:pos="9628"/>
        </w:tabs>
        <w:rPr>
          <w:rFonts w:asciiTheme="minorHAnsi" w:eastAsiaTheme="minorEastAsia" w:hAnsiTheme="minorHAnsi" w:cstheme="minorBidi"/>
          <w:b w:val="0"/>
          <w:bCs w:val="0"/>
          <w:noProof/>
          <w:sz w:val="20"/>
          <w:szCs w:val="20"/>
        </w:rPr>
      </w:pPr>
      <w:hyperlink w:anchor="_Toc462137797" w:history="1">
        <w:r w:rsidR="007C01C2" w:rsidRPr="007C01C2">
          <w:rPr>
            <w:rStyle w:val="Hipercze"/>
            <w:b w:val="0"/>
            <w:noProof/>
            <w:sz w:val="20"/>
            <w:szCs w:val="20"/>
          </w:rPr>
          <w:t>10.8</w:t>
        </w:r>
        <w:r w:rsidR="007C01C2" w:rsidRPr="007C01C2">
          <w:rPr>
            <w:rFonts w:asciiTheme="minorHAnsi" w:eastAsiaTheme="minorEastAsia" w:hAnsiTheme="minorHAnsi" w:cstheme="minorBidi"/>
            <w:b w:val="0"/>
            <w:bCs w:val="0"/>
            <w:noProof/>
            <w:sz w:val="20"/>
            <w:szCs w:val="20"/>
          </w:rPr>
          <w:tab/>
        </w:r>
        <w:r w:rsidR="007C01C2" w:rsidRPr="007C01C2">
          <w:rPr>
            <w:rStyle w:val="Hipercze"/>
            <w:b w:val="0"/>
            <w:noProof/>
            <w:sz w:val="20"/>
            <w:szCs w:val="20"/>
          </w:rPr>
          <w:t>Urządzenia obce</w:t>
        </w:r>
        <w:r w:rsidR="007C01C2" w:rsidRPr="007C01C2">
          <w:rPr>
            <w:b w:val="0"/>
            <w:noProof/>
            <w:webHidden/>
            <w:sz w:val="20"/>
            <w:szCs w:val="20"/>
          </w:rPr>
          <w:tab/>
        </w:r>
        <w:r w:rsidRPr="007C01C2">
          <w:rPr>
            <w:b w:val="0"/>
            <w:noProof/>
            <w:webHidden/>
            <w:sz w:val="20"/>
            <w:szCs w:val="20"/>
          </w:rPr>
          <w:fldChar w:fldCharType="begin"/>
        </w:r>
        <w:r w:rsidR="007C01C2" w:rsidRPr="007C01C2">
          <w:rPr>
            <w:b w:val="0"/>
            <w:noProof/>
            <w:webHidden/>
            <w:sz w:val="20"/>
            <w:szCs w:val="20"/>
          </w:rPr>
          <w:instrText xml:space="preserve"> PAGEREF _Toc462137797 \h </w:instrText>
        </w:r>
        <w:r w:rsidRPr="007C01C2">
          <w:rPr>
            <w:b w:val="0"/>
            <w:noProof/>
            <w:webHidden/>
            <w:sz w:val="20"/>
            <w:szCs w:val="20"/>
          </w:rPr>
        </w:r>
        <w:r w:rsidRPr="007C01C2">
          <w:rPr>
            <w:b w:val="0"/>
            <w:noProof/>
            <w:webHidden/>
            <w:sz w:val="20"/>
            <w:szCs w:val="20"/>
          </w:rPr>
          <w:fldChar w:fldCharType="separate"/>
        </w:r>
        <w:r w:rsidR="007C01C2">
          <w:rPr>
            <w:b w:val="0"/>
            <w:noProof/>
            <w:webHidden/>
            <w:sz w:val="20"/>
            <w:szCs w:val="20"/>
          </w:rPr>
          <w:t>34</w:t>
        </w:r>
        <w:r w:rsidRPr="007C01C2">
          <w:rPr>
            <w:b w:val="0"/>
            <w:noProof/>
            <w:webHidden/>
            <w:sz w:val="20"/>
            <w:szCs w:val="20"/>
          </w:rPr>
          <w:fldChar w:fldCharType="end"/>
        </w:r>
      </w:hyperlink>
    </w:p>
    <w:p w:rsidR="007C01C2" w:rsidRPr="007C01C2" w:rsidRDefault="00CE28B2">
      <w:pPr>
        <w:pStyle w:val="Spistreci1"/>
        <w:rPr>
          <w:rFonts w:asciiTheme="minorHAnsi" w:eastAsiaTheme="minorEastAsia" w:hAnsiTheme="minorHAnsi" w:cstheme="minorBidi"/>
          <w:b w:val="0"/>
          <w:bCs w:val="0"/>
          <w:i w:val="0"/>
          <w:iCs w:val="0"/>
          <w:sz w:val="20"/>
          <w:szCs w:val="20"/>
        </w:rPr>
      </w:pPr>
      <w:hyperlink w:anchor="_Toc462137798" w:history="1">
        <w:r w:rsidR="007C01C2" w:rsidRPr="007C01C2">
          <w:rPr>
            <w:rStyle w:val="Hipercze"/>
            <w:b w:val="0"/>
            <w:i w:val="0"/>
            <w:sz w:val="20"/>
            <w:szCs w:val="20"/>
          </w:rPr>
          <w:t>B.</w:t>
        </w:r>
        <w:r w:rsidR="007C01C2" w:rsidRPr="007C01C2">
          <w:rPr>
            <w:rFonts w:asciiTheme="minorHAnsi" w:eastAsiaTheme="minorEastAsia" w:hAnsiTheme="minorHAnsi" w:cstheme="minorBidi"/>
            <w:b w:val="0"/>
            <w:bCs w:val="0"/>
            <w:i w:val="0"/>
            <w:iCs w:val="0"/>
            <w:sz w:val="20"/>
            <w:szCs w:val="20"/>
          </w:rPr>
          <w:tab/>
        </w:r>
        <w:r w:rsidR="007C01C2" w:rsidRPr="007C01C2">
          <w:rPr>
            <w:rStyle w:val="Hipercze"/>
            <w:b w:val="0"/>
            <w:i w:val="0"/>
            <w:sz w:val="20"/>
            <w:szCs w:val="20"/>
          </w:rPr>
          <w:t>CZĘŚĆ RYSUNKOWA</w:t>
        </w:r>
        <w:r w:rsidR="007C01C2" w:rsidRPr="007C01C2">
          <w:rPr>
            <w:b w:val="0"/>
            <w:i w:val="0"/>
            <w:webHidden/>
            <w:sz w:val="20"/>
            <w:szCs w:val="20"/>
          </w:rPr>
          <w:tab/>
        </w:r>
        <w:r w:rsidRPr="007C01C2">
          <w:rPr>
            <w:b w:val="0"/>
            <w:i w:val="0"/>
            <w:webHidden/>
            <w:sz w:val="20"/>
            <w:szCs w:val="20"/>
          </w:rPr>
          <w:fldChar w:fldCharType="begin"/>
        </w:r>
        <w:r w:rsidR="007C01C2" w:rsidRPr="007C01C2">
          <w:rPr>
            <w:b w:val="0"/>
            <w:i w:val="0"/>
            <w:webHidden/>
            <w:sz w:val="20"/>
            <w:szCs w:val="20"/>
          </w:rPr>
          <w:instrText xml:space="preserve"> PAGEREF _Toc462137798 \h </w:instrText>
        </w:r>
        <w:r w:rsidRPr="007C01C2">
          <w:rPr>
            <w:b w:val="0"/>
            <w:i w:val="0"/>
            <w:webHidden/>
            <w:sz w:val="20"/>
            <w:szCs w:val="20"/>
          </w:rPr>
        </w:r>
        <w:r w:rsidRPr="007C01C2">
          <w:rPr>
            <w:b w:val="0"/>
            <w:i w:val="0"/>
            <w:webHidden/>
            <w:sz w:val="20"/>
            <w:szCs w:val="20"/>
          </w:rPr>
          <w:fldChar w:fldCharType="separate"/>
        </w:r>
        <w:r w:rsidR="007C01C2">
          <w:rPr>
            <w:b w:val="0"/>
            <w:i w:val="0"/>
            <w:webHidden/>
            <w:sz w:val="20"/>
            <w:szCs w:val="20"/>
          </w:rPr>
          <w:t>36</w:t>
        </w:r>
        <w:r w:rsidRPr="007C01C2">
          <w:rPr>
            <w:b w:val="0"/>
            <w:i w:val="0"/>
            <w:webHidden/>
            <w:sz w:val="20"/>
            <w:szCs w:val="20"/>
          </w:rPr>
          <w:fldChar w:fldCharType="end"/>
        </w:r>
      </w:hyperlink>
    </w:p>
    <w:p w:rsidR="00013E29" w:rsidRDefault="00CE28B2">
      <w:pPr>
        <w:spacing w:line="360" w:lineRule="auto"/>
        <w:jc w:val="both"/>
      </w:pPr>
      <w:r w:rsidRPr="00442E67">
        <w:rPr>
          <w:bCs/>
          <w:iCs/>
          <w:szCs w:val="24"/>
        </w:rPr>
        <w:fldChar w:fldCharType="end"/>
      </w:r>
    </w:p>
    <w:p w:rsidR="00013E29" w:rsidRDefault="00013E29">
      <w:pPr>
        <w:spacing w:line="360" w:lineRule="auto"/>
        <w:jc w:val="both"/>
      </w:pPr>
    </w:p>
    <w:p w:rsidR="00AB3EB6" w:rsidRDefault="00013E29" w:rsidP="00DC1118">
      <w:pPr>
        <w:pStyle w:val="info1"/>
        <w:numPr>
          <w:ilvl w:val="0"/>
          <w:numId w:val="6"/>
        </w:numPr>
        <w:jc w:val="center"/>
        <w:rPr>
          <w:rFonts w:eastAsia="Arial Unicode MS"/>
          <w:bCs w:val="0"/>
          <w:u w:val="double"/>
        </w:rPr>
      </w:pPr>
      <w:r>
        <w:rPr>
          <w:u w:val="double"/>
        </w:rPr>
        <w:br w:type="page"/>
      </w:r>
      <w:bookmarkStart w:id="0" w:name="_Toc462137765"/>
      <w:r w:rsidR="00D0510C">
        <w:rPr>
          <w:u w:val="double"/>
        </w:rPr>
        <w:lastRenderedPageBreak/>
        <w:t>OPIS TECHNICZNY</w:t>
      </w:r>
      <w:bookmarkEnd w:id="0"/>
    </w:p>
    <w:p w:rsidR="00013E29" w:rsidRDefault="00013E29" w:rsidP="00AB3EB6">
      <w:pPr>
        <w:pStyle w:val="info1"/>
        <w:numPr>
          <w:ilvl w:val="0"/>
          <w:numId w:val="0"/>
        </w:numPr>
        <w:ind w:left="142"/>
        <w:rPr>
          <w:rFonts w:eastAsia="Arial Unicode MS"/>
          <w:bCs w:val="0"/>
          <w:u w:val="double"/>
        </w:rPr>
      </w:pPr>
    </w:p>
    <w:p w:rsidR="00013E29" w:rsidRDefault="00013E29">
      <w:pPr>
        <w:pStyle w:val="info1"/>
        <w:numPr>
          <w:ilvl w:val="0"/>
          <w:numId w:val="0"/>
        </w:numPr>
        <w:ind w:left="142"/>
        <w:jc w:val="both"/>
      </w:pPr>
      <w:bookmarkStart w:id="1" w:name="_Toc187135880"/>
    </w:p>
    <w:p w:rsidR="00013E29" w:rsidRDefault="00013E29">
      <w:pPr>
        <w:pStyle w:val="info1"/>
        <w:tabs>
          <w:tab w:val="clear" w:pos="502"/>
        </w:tabs>
        <w:ind w:left="720" w:hanging="720"/>
        <w:jc w:val="both"/>
      </w:pPr>
      <w:bookmarkStart w:id="2" w:name="_Toc203124884"/>
      <w:bookmarkStart w:id="3" w:name="_Toc462137766"/>
      <w:bookmarkEnd w:id="1"/>
      <w:r>
        <w:t>Podstawa opracowania</w:t>
      </w:r>
      <w:bookmarkEnd w:id="2"/>
      <w:bookmarkEnd w:id="3"/>
    </w:p>
    <w:p w:rsidR="00013E29" w:rsidRDefault="00013E29" w:rsidP="00DC1118">
      <w:pPr>
        <w:numPr>
          <w:ilvl w:val="1"/>
          <w:numId w:val="1"/>
        </w:numPr>
        <w:spacing w:line="360" w:lineRule="auto"/>
        <w:jc w:val="both"/>
      </w:pPr>
      <w:r>
        <w:t>Umowa z Zamawiającym.</w:t>
      </w:r>
    </w:p>
    <w:p w:rsidR="004D16E2" w:rsidRDefault="00B30AD3" w:rsidP="00DC1118">
      <w:pPr>
        <w:numPr>
          <w:ilvl w:val="1"/>
          <w:numId w:val="1"/>
        </w:numPr>
        <w:spacing w:line="360" w:lineRule="auto"/>
        <w:jc w:val="both"/>
      </w:pPr>
      <w:r>
        <w:t>Mapa do celów projektowych</w:t>
      </w:r>
    </w:p>
    <w:p w:rsidR="00546F0B" w:rsidRDefault="00546F0B" w:rsidP="00546F0B">
      <w:pPr>
        <w:numPr>
          <w:ilvl w:val="1"/>
          <w:numId w:val="1"/>
        </w:numPr>
        <w:spacing w:line="360" w:lineRule="auto"/>
        <w:jc w:val="both"/>
      </w:pPr>
      <w:r>
        <w:t>Rozporządzenie Ministra Transportu i Gospodarki Morskiej z dnia 2 marca 1999r. w sprawie warunków technicznych, jakim powinny odpowiadać drogi publiczne i ich usytuowanie – tekst jednolity (Dz. U. 2016 poz. 124).</w:t>
      </w:r>
    </w:p>
    <w:p w:rsidR="00013E29" w:rsidRDefault="00013E29" w:rsidP="00DC1118">
      <w:pPr>
        <w:numPr>
          <w:ilvl w:val="1"/>
          <w:numId w:val="1"/>
        </w:numPr>
        <w:spacing w:line="360" w:lineRule="auto"/>
        <w:jc w:val="both"/>
      </w:pPr>
      <w:r>
        <w:t xml:space="preserve">Katalog Typowych Nawierzchni Podatnych i Półsztywnych </w:t>
      </w:r>
      <w:r w:rsidR="00546F0B">
        <w:t>(</w:t>
      </w:r>
      <w:r w:rsidR="00B35EA4">
        <w:t>GDDKiA</w:t>
      </w:r>
      <w:r w:rsidR="00546F0B">
        <w:t>/Politechnika Gdańska 2012)</w:t>
      </w:r>
    </w:p>
    <w:p w:rsidR="00013E29" w:rsidRDefault="00013E29" w:rsidP="00DC1118">
      <w:pPr>
        <w:numPr>
          <w:ilvl w:val="1"/>
          <w:numId w:val="1"/>
        </w:numPr>
        <w:spacing w:line="360" w:lineRule="auto"/>
        <w:jc w:val="both"/>
      </w:pPr>
      <w:r>
        <w:t>Inne związane przepisy i normatywy.</w:t>
      </w:r>
    </w:p>
    <w:p w:rsidR="00013E29" w:rsidRDefault="00013E29">
      <w:pPr>
        <w:spacing w:line="360" w:lineRule="auto"/>
        <w:jc w:val="both"/>
      </w:pPr>
    </w:p>
    <w:p w:rsidR="00013E29" w:rsidRDefault="00013E29">
      <w:pPr>
        <w:pStyle w:val="info1"/>
        <w:jc w:val="both"/>
      </w:pPr>
      <w:bookmarkStart w:id="4" w:name="_Toc187135881"/>
      <w:bookmarkStart w:id="5" w:name="_Toc462137767"/>
      <w:r>
        <w:t xml:space="preserve">Rodzaj, </w:t>
      </w:r>
      <w:bookmarkEnd w:id="4"/>
      <w:r>
        <w:t>zakres i sposób wykonania robót budowlanych</w:t>
      </w:r>
      <w:bookmarkEnd w:id="5"/>
    </w:p>
    <w:p w:rsidR="00117661" w:rsidRDefault="00117661" w:rsidP="00117661">
      <w:pPr>
        <w:pStyle w:val="info2"/>
        <w:numPr>
          <w:ilvl w:val="0"/>
          <w:numId w:val="0"/>
        </w:numPr>
        <w:ind w:left="1440"/>
      </w:pPr>
      <w:bookmarkStart w:id="6" w:name="_Toc187135882"/>
    </w:p>
    <w:p w:rsidR="00117661" w:rsidRDefault="00117661" w:rsidP="00DC1118">
      <w:pPr>
        <w:pStyle w:val="info2"/>
        <w:numPr>
          <w:ilvl w:val="1"/>
          <w:numId w:val="5"/>
        </w:numPr>
      </w:pPr>
      <w:bookmarkStart w:id="7" w:name="_Toc462137768"/>
      <w:r>
        <w:t>Inwestor</w:t>
      </w:r>
      <w:bookmarkEnd w:id="7"/>
    </w:p>
    <w:p w:rsidR="00117661" w:rsidRDefault="00117661" w:rsidP="00117661">
      <w:pPr>
        <w:spacing w:line="360" w:lineRule="auto"/>
      </w:pPr>
      <w:r>
        <w:t xml:space="preserve">Inwestorem zadania jest: </w:t>
      </w:r>
    </w:p>
    <w:p w:rsidR="00B30AD3" w:rsidRPr="00B30AD3" w:rsidRDefault="00B30AD3" w:rsidP="00B30AD3">
      <w:pPr>
        <w:spacing w:line="360" w:lineRule="auto"/>
        <w:jc w:val="center"/>
        <w:rPr>
          <w:b/>
        </w:rPr>
      </w:pPr>
      <w:r w:rsidRPr="00B30AD3">
        <w:rPr>
          <w:b/>
        </w:rPr>
        <w:t>Miasto Podkowa Leśna</w:t>
      </w:r>
      <w:r w:rsidR="00546F0B">
        <w:rPr>
          <w:b/>
        </w:rPr>
        <w:t xml:space="preserve"> reprezentowane przez Burmistrza</w:t>
      </w:r>
    </w:p>
    <w:p w:rsidR="00B30AD3" w:rsidRDefault="00B30AD3" w:rsidP="00B30AD3">
      <w:pPr>
        <w:spacing w:line="360" w:lineRule="auto"/>
        <w:jc w:val="center"/>
      </w:pPr>
      <w:r w:rsidRPr="00B30AD3">
        <w:t>z/s 05-807 Podkowa Leśna, ul. Akacjowa 39/41</w:t>
      </w:r>
    </w:p>
    <w:p w:rsidR="00013E29" w:rsidRDefault="00013E29" w:rsidP="00B30AD3">
      <w:pPr>
        <w:pStyle w:val="info2"/>
        <w:numPr>
          <w:ilvl w:val="1"/>
          <w:numId w:val="5"/>
        </w:numPr>
      </w:pPr>
      <w:bookmarkStart w:id="8" w:name="_Toc462137769"/>
      <w:r>
        <w:t>Wykonawca.</w:t>
      </w:r>
      <w:bookmarkEnd w:id="8"/>
    </w:p>
    <w:p w:rsidR="00013E29" w:rsidRDefault="00013E29">
      <w:pPr>
        <w:spacing w:line="360" w:lineRule="auto"/>
      </w:pPr>
      <w:r>
        <w:t xml:space="preserve">Wykonawcą dokumentacji technicznej jest: </w:t>
      </w:r>
    </w:p>
    <w:p w:rsidR="00013E29" w:rsidRDefault="00013E29">
      <w:pPr>
        <w:spacing w:line="360" w:lineRule="auto"/>
        <w:jc w:val="center"/>
        <w:rPr>
          <w:b/>
        </w:rPr>
      </w:pPr>
      <w:r>
        <w:rPr>
          <w:b/>
        </w:rPr>
        <w:t xml:space="preserve">Biuro Projektowe „D-9” Krzysztof Nadany </w:t>
      </w:r>
    </w:p>
    <w:p w:rsidR="00013E29" w:rsidRDefault="00013E29">
      <w:pPr>
        <w:spacing w:line="360" w:lineRule="auto"/>
        <w:jc w:val="center"/>
      </w:pPr>
      <w:r>
        <w:t>z/s: 04-491 Warszawa, ul. Giermków 55 lok. 1.</w:t>
      </w:r>
    </w:p>
    <w:p w:rsidR="00013E29" w:rsidRDefault="00013E29" w:rsidP="00DC1118">
      <w:pPr>
        <w:pStyle w:val="info2"/>
        <w:numPr>
          <w:ilvl w:val="1"/>
          <w:numId w:val="5"/>
        </w:numPr>
      </w:pPr>
      <w:bookmarkStart w:id="9" w:name="_Toc462137770"/>
      <w:r>
        <w:t>Przedmiot i zakres inwestycji</w:t>
      </w:r>
      <w:bookmarkEnd w:id="6"/>
      <w:bookmarkEnd w:id="9"/>
    </w:p>
    <w:p w:rsidR="00013E29" w:rsidRPr="008B6387" w:rsidRDefault="00013E29">
      <w:pPr>
        <w:spacing w:line="360" w:lineRule="auto"/>
        <w:ind w:firstLine="708"/>
        <w:jc w:val="both"/>
      </w:pPr>
      <w:r>
        <w:t xml:space="preserve">Przedmiotem opracowania jest </w:t>
      </w:r>
      <w:r w:rsidR="00013884" w:rsidRPr="00013884">
        <w:rPr>
          <w:i/>
        </w:rPr>
        <w:t>Przebudowa</w:t>
      </w:r>
      <w:r w:rsidR="00B30AD3">
        <w:rPr>
          <w:i/>
        </w:rPr>
        <w:t xml:space="preserve"> ulicy </w:t>
      </w:r>
      <w:r w:rsidR="00013884">
        <w:rPr>
          <w:i/>
        </w:rPr>
        <w:t>Reymonta</w:t>
      </w:r>
      <w:r w:rsidR="00302765">
        <w:rPr>
          <w:i/>
        </w:rPr>
        <w:t xml:space="preserve">, </w:t>
      </w:r>
      <w:r w:rsidR="00B30AD3">
        <w:rPr>
          <w:i/>
        </w:rPr>
        <w:t>miasto Podkowa Leśna,</w:t>
      </w:r>
      <w:r w:rsidR="00302765">
        <w:rPr>
          <w:i/>
        </w:rPr>
        <w:t xml:space="preserve"> </w:t>
      </w:r>
      <w:r w:rsidR="00B30AD3">
        <w:rPr>
          <w:i/>
        </w:rPr>
        <w:t>powiat grodziski</w:t>
      </w:r>
      <w:r w:rsidR="008B6387">
        <w:rPr>
          <w:i/>
        </w:rPr>
        <w:t>, województwo mazowieckie.</w:t>
      </w:r>
      <w:r w:rsidR="008B6387">
        <w:t xml:space="preserve"> Zgodnie z obowiązującymi przepisami (Ustawa Prawo Budowlane Dz.U. 1994 Nr 89 poz. 414 tekst ujednolicony – dalej zwana Ustawą) dokumentacja dotyczy wykonania robót budowlanych w wyniku których następuje zmiana charakterystycznych parametrów użytkowych lub technicznych (tu: systemu odwodnienia i konstrukcji nawierzchni) istniejącego obiektu budowlanego w zakresie niewymagającym zmiany granic pasa drogowego (art. 3 pkt. 7a Ustawy).</w:t>
      </w:r>
    </w:p>
    <w:p w:rsidR="00013E29" w:rsidRDefault="00013E29">
      <w:pPr>
        <w:spacing w:line="360" w:lineRule="auto"/>
        <w:ind w:firstLine="708"/>
        <w:jc w:val="both"/>
      </w:pPr>
      <w:r>
        <w:rPr>
          <w:b/>
        </w:rPr>
        <w:t>Przeznaczenie obiektu</w:t>
      </w:r>
      <w:r>
        <w:t xml:space="preserve">: obsługa komunikacyjna na terenie </w:t>
      </w:r>
      <w:r w:rsidR="00B30AD3">
        <w:t>miasta Podkowa Leśna</w:t>
      </w:r>
      <w:r w:rsidR="0007316F">
        <w:t xml:space="preserve"> </w:t>
      </w:r>
      <w:r>
        <w:t xml:space="preserve"> – prowadzenie ruchu samochodowego, rowerowego</w:t>
      </w:r>
      <w:r w:rsidR="0071512B">
        <w:t>, pieszego.</w:t>
      </w:r>
    </w:p>
    <w:p w:rsidR="00AB3EB6" w:rsidRDefault="00AB3EB6" w:rsidP="00AB3EB6">
      <w:pPr>
        <w:spacing w:line="360" w:lineRule="auto"/>
        <w:jc w:val="both"/>
      </w:pPr>
      <w:r w:rsidRPr="006A619A">
        <w:rPr>
          <w:b/>
          <w:bCs/>
        </w:rPr>
        <w:lastRenderedPageBreak/>
        <w:t>Sposób użytkowania obiektu (program użytkowy):</w:t>
      </w:r>
      <w:r>
        <w:t xml:space="preserve"> prowadzenie ruchu</w:t>
      </w:r>
      <w:r w:rsidR="0007316F">
        <w:t xml:space="preserve"> – obsługa komunikacyjna.</w:t>
      </w:r>
    </w:p>
    <w:p w:rsidR="00AB3EB6" w:rsidRDefault="00AB3EB6" w:rsidP="00AB3EB6">
      <w:pPr>
        <w:spacing w:line="360" w:lineRule="auto"/>
        <w:jc w:val="both"/>
      </w:pPr>
      <w:r>
        <w:t>Inwestycja objęta niniejszym opracowaniem zlokalizowana jest w terenach o luźnej zabudowie mieszkaniowej.</w:t>
      </w:r>
    </w:p>
    <w:p w:rsidR="00AB3EB6" w:rsidRDefault="00AB3EB6" w:rsidP="00AB3EB6">
      <w:pPr>
        <w:spacing w:line="360" w:lineRule="auto"/>
        <w:jc w:val="both"/>
      </w:pPr>
      <w:r>
        <w:t xml:space="preserve">W rejonie opracowania </w:t>
      </w:r>
      <w:r w:rsidRPr="004D16E2">
        <w:t>nie występują</w:t>
      </w:r>
      <w:r>
        <w:t xml:space="preserve"> obszary objęte programem Natura 2000, obszary w zarządzie Dyrekcji Lasów Państwowych, obszary górnicze, obszary uzdrowiskowe, obszary morskie i pasa wód terytorialnych.</w:t>
      </w:r>
    </w:p>
    <w:p w:rsidR="00013E29" w:rsidRDefault="00013E29">
      <w:pPr>
        <w:spacing w:line="360" w:lineRule="auto"/>
        <w:ind w:firstLine="708"/>
        <w:jc w:val="both"/>
      </w:pPr>
      <w:r>
        <w:rPr>
          <w:b/>
        </w:rPr>
        <w:t>Rodzaj</w:t>
      </w:r>
      <w:r w:rsidR="0007316F">
        <w:rPr>
          <w:b/>
        </w:rPr>
        <w:t xml:space="preserve"> i zakres</w:t>
      </w:r>
      <w:r>
        <w:rPr>
          <w:b/>
        </w:rPr>
        <w:t xml:space="preserve"> robót budowlanych:</w:t>
      </w:r>
      <w:r>
        <w:t xml:space="preserve"> </w:t>
      </w:r>
      <w:r w:rsidR="00B30AD3">
        <w:t xml:space="preserve">wykonanie </w:t>
      </w:r>
      <w:r w:rsidR="00013884">
        <w:t>przebudowy ulicy</w:t>
      </w:r>
      <w:r w:rsidR="00B30AD3">
        <w:t xml:space="preserve"> – wy</w:t>
      </w:r>
      <w:r w:rsidR="00013884">
        <w:t>konanie</w:t>
      </w:r>
      <w:r w:rsidR="00B30AD3">
        <w:t xml:space="preserve"> nawierzchni utwardzonej </w:t>
      </w:r>
      <w:r w:rsidR="004C55EC">
        <w:t>kostką</w:t>
      </w:r>
      <w:r w:rsidR="00B30AD3">
        <w:t xml:space="preserve"> </w:t>
      </w:r>
      <w:r w:rsidR="00013884">
        <w:t xml:space="preserve">betonową </w:t>
      </w:r>
      <w:r w:rsidR="00B30AD3">
        <w:t>w zakresie jezdni</w:t>
      </w:r>
      <w:r w:rsidR="00302765">
        <w:t xml:space="preserve">, </w:t>
      </w:r>
      <w:r w:rsidR="00013884">
        <w:t>wykonanie nawierzchni przepuszczalnych</w:t>
      </w:r>
      <w:r w:rsidR="004C55EC">
        <w:t xml:space="preserve"> (geokrata)</w:t>
      </w:r>
      <w:r w:rsidR="00013884">
        <w:t xml:space="preserve"> – zjazdy, opaska, </w:t>
      </w:r>
      <w:r w:rsidR="004C55EC">
        <w:t xml:space="preserve">wykonanie </w:t>
      </w:r>
      <w:r w:rsidR="00665228">
        <w:t>nawierzchni</w:t>
      </w:r>
      <w:r w:rsidR="004C55EC">
        <w:t xml:space="preserve"> z kruszywa (pobocza), </w:t>
      </w:r>
      <w:r w:rsidR="00013884">
        <w:t>wykonanie odwodnienia realizowanego poprzez rozsączanie wód opadowych i roztopowych do gruntu.</w:t>
      </w:r>
    </w:p>
    <w:p w:rsidR="0007316F" w:rsidRDefault="00117661" w:rsidP="0007316F">
      <w:pPr>
        <w:spacing w:line="360" w:lineRule="auto"/>
        <w:ind w:firstLine="708"/>
        <w:jc w:val="both"/>
      </w:pPr>
      <w:r>
        <w:rPr>
          <w:b/>
        </w:rPr>
        <w:t>Zgodność z zapisami Miejscowego Planu Zagospodarowania Przestrzennego:</w:t>
      </w:r>
      <w:r>
        <w:t xml:space="preserve"> </w:t>
      </w:r>
      <w:r w:rsidR="0081470A">
        <w:t>inwestycja jest zgodna z obowiązującymi aktami prawa miejscowego.</w:t>
      </w:r>
    </w:p>
    <w:p w:rsidR="000D362C" w:rsidRDefault="000D362C">
      <w:pPr>
        <w:rPr>
          <w:b/>
          <w:bCs/>
        </w:rPr>
      </w:pPr>
    </w:p>
    <w:p w:rsidR="00013E29" w:rsidRDefault="00013E29" w:rsidP="00DC1118">
      <w:pPr>
        <w:pStyle w:val="info2"/>
        <w:numPr>
          <w:ilvl w:val="1"/>
          <w:numId w:val="5"/>
        </w:numPr>
      </w:pPr>
      <w:bookmarkStart w:id="10" w:name="_Toc462137771"/>
      <w:r>
        <w:t>Sposób wykonania robót budowlanych.</w:t>
      </w:r>
      <w:bookmarkEnd w:id="10"/>
    </w:p>
    <w:p w:rsidR="00013E29" w:rsidRDefault="00013E29">
      <w:pPr>
        <w:spacing w:line="360" w:lineRule="auto"/>
        <w:ind w:firstLine="708"/>
        <w:jc w:val="both"/>
      </w:pPr>
      <w:bookmarkStart w:id="11" w:name="_Toc187135884"/>
      <w:r>
        <w:t>Roboty budowlane prowadzone będą jednoetapowo, przez wyspecjalizowane firmy budowlane, z zastosowaniem sprzętu mechanicznego. Część robót wykonywana będzie ręcznie.</w:t>
      </w:r>
    </w:p>
    <w:p w:rsidR="00013E29" w:rsidRDefault="00013E29">
      <w:pPr>
        <w:spacing w:line="360" w:lineRule="auto"/>
        <w:ind w:firstLine="708"/>
        <w:jc w:val="both"/>
      </w:pPr>
      <w:r>
        <w:t>W ramach zadania przewiduje się następujący asortyment robót:</w:t>
      </w:r>
    </w:p>
    <w:p w:rsidR="00013E29" w:rsidRDefault="00013884" w:rsidP="00DC1118">
      <w:pPr>
        <w:numPr>
          <w:ilvl w:val="0"/>
          <w:numId w:val="10"/>
        </w:numPr>
        <w:spacing w:line="360" w:lineRule="auto"/>
        <w:jc w:val="both"/>
      </w:pPr>
      <w:r>
        <w:t>Roboty ziemne (w tym korytowanie i profilowanie)</w:t>
      </w:r>
    </w:p>
    <w:p w:rsidR="008B6387" w:rsidRDefault="008B6387" w:rsidP="008B6387">
      <w:pPr>
        <w:numPr>
          <w:ilvl w:val="0"/>
          <w:numId w:val="10"/>
        </w:numPr>
        <w:spacing w:line="360" w:lineRule="auto"/>
        <w:jc w:val="both"/>
      </w:pPr>
      <w:r>
        <w:t>Wykonanie systemu odwodnienia.</w:t>
      </w:r>
    </w:p>
    <w:p w:rsidR="00013E29" w:rsidRDefault="00013E29" w:rsidP="0081470A">
      <w:pPr>
        <w:numPr>
          <w:ilvl w:val="0"/>
          <w:numId w:val="10"/>
        </w:numPr>
        <w:spacing w:line="360" w:lineRule="auto"/>
        <w:jc w:val="both"/>
      </w:pPr>
      <w:r>
        <w:t>Wykonanie war</w:t>
      </w:r>
      <w:r w:rsidR="00013884">
        <w:t xml:space="preserve">stw konstrukcyjnych </w:t>
      </w:r>
      <w:r w:rsidR="002A35DD">
        <w:t>nawierzchni.</w:t>
      </w:r>
    </w:p>
    <w:p w:rsidR="00013E29" w:rsidRDefault="00013E29">
      <w:pPr>
        <w:spacing w:line="360" w:lineRule="auto"/>
        <w:ind w:firstLine="708"/>
        <w:jc w:val="both"/>
      </w:pPr>
    </w:p>
    <w:p w:rsidR="00013E29" w:rsidRDefault="00013E29" w:rsidP="00DC1118">
      <w:pPr>
        <w:pStyle w:val="info2"/>
        <w:numPr>
          <w:ilvl w:val="1"/>
          <w:numId w:val="5"/>
        </w:numPr>
      </w:pPr>
      <w:bookmarkStart w:id="12" w:name="_Toc462137772"/>
      <w:r>
        <w:t xml:space="preserve">Lokalizacja </w:t>
      </w:r>
      <w:bookmarkEnd w:id="11"/>
      <w:r>
        <w:t>inwestycji</w:t>
      </w:r>
      <w:bookmarkEnd w:id="12"/>
      <w:r>
        <w:t xml:space="preserve"> </w:t>
      </w:r>
    </w:p>
    <w:p w:rsidR="009E17C4" w:rsidRDefault="0007316F" w:rsidP="0081470A">
      <w:pPr>
        <w:spacing w:line="360" w:lineRule="auto"/>
        <w:jc w:val="both"/>
      </w:pPr>
      <w:r>
        <w:t>Istniejący pas drogowy</w:t>
      </w:r>
      <w:r w:rsidRPr="00462E51">
        <w:t xml:space="preserve">: </w:t>
      </w:r>
    </w:p>
    <w:p w:rsidR="004C55EC" w:rsidRPr="008B6387" w:rsidRDefault="004C55EC" w:rsidP="00370F4E">
      <w:pPr>
        <w:pStyle w:val="Akapitzlist"/>
        <w:numPr>
          <w:ilvl w:val="0"/>
          <w:numId w:val="20"/>
        </w:numPr>
        <w:spacing w:line="360" w:lineRule="auto"/>
        <w:jc w:val="both"/>
      </w:pPr>
      <w:r w:rsidRPr="008B6387">
        <w:t>działka nr 14/2, obręb 0010, jednostka ewidencyjna 140502_1 Podkowa Leśna</w:t>
      </w:r>
    </w:p>
    <w:p w:rsidR="004C55EC" w:rsidRPr="008B6387" w:rsidRDefault="004C55EC" w:rsidP="00370F4E">
      <w:pPr>
        <w:pStyle w:val="Akapitzlist"/>
        <w:numPr>
          <w:ilvl w:val="0"/>
          <w:numId w:val="20"/>
        </w:numPr>
        <w:spacing w:line="360" w:lineRule="auto"/>
        <w:jc w:val="both"/>
      </w:pPr>
      <w:r w:rsidRPr="008B6387">
        <w:t>działka nr 48 obręb 0010, jednostka ewidencyjna 140502_1 Podkowa Leśna</w:t>
      </w:r>
    </w:p>
    <w:p w:rsidR="004C55EC" w:rsidRPr="008B6387" w:rsidRDefault="004C55EC" w:rsidP="00370F4E">
      <w:pPr>
        <w:pStyle w:val="Akapitzlist"/>
        <w:numPr>
          <w:ilvl w:val="0"/>
          <w:numId w:val="20"/>
        </w:numPr>
        <w:spacing w:line="360" w:lineRule="auto"/>
        <w:jc w:val="both"/>
      </w:pPr>
      <w:r w:rsidRPr="008B6387">
        <w:t xml:space="preserve">działka nr 177 obręb 0012, jednostka ewidencyjna 140502_1 Podkowa Leśna. </w:t>
      </w:r>
    </w:p>
    <w:p w:rsidR="004C55EC" w:rsidRPr="008B6387" w:rsidRDefault="004C55EC" w:rsidP="00370F4E">
      <w:pPr>
        <w:pStyle w:val="Akapitzlist"/>
        <w:numPr>
          <w:ilvl w:val="0"/>
          <w:numId w:val="20"/>
        </w:numPr>
        <w:spacing w:line="360" w:lineRule="auto"/>
        <w:jc w:val="both"/>
      </w:pPr>
      <w:r w:rsidRPr="008B6387">
        <w:t>działka nr 179/1 obręb 0012, jednostka ewidencyjna 140502_1 Podkowa Leśna</w:t>
      </w:r>
    </w:p>
    <w:p w:rsidR="004C55EC" w:rsidRPr="008B6387" w:rsidRDefault="004C55EC" w:rsidP="00370F4E">
      <w:pPr>
        <w:pStyle w:val="Akapitzlist"/>
        <w:numPr>
          <w:ilvl w:val="0"/>
          <w:numId w:val="20"/>
        </w:numPr>
        <w:spacing w:line="360" w:lineRule="auto"/>
        <w:jc w:val="both"/>
      </w:pPr>
      <w:r w:rsidRPr="008B6387">
        <w:t>działka nr 62 obręb 00</w:t>
      </w:r>
      <w:r w:rsidR="00B26CBB" w:rsidRPr="008B6387">
        <w:t>10</w:t>
      </w:r>
      <w:r w:rsidRPr="008B6387">
        <w:t>, jednostka ewidencyjna 140502_1 Podkowa Leśna</w:t>
      </w:r>
    </w:p>
    <w:p w:rsidR="004C55EC" w:rsidRPr="008B6387" w:rsidRDefault="004C55EC" w:rsidP="00370F4E">
      <w:pPr>
        <w:pStyle w:val="Akapitzlist"/>
        <w:numPr>
          <w:ilvl w:val="0"/>
          <w:numId w:val="20"/>
        </w:numPr>
        <w:spacing w:line="360" w:lineRule="auto"/>
        <w:jc w:val="both"/>
      </w:pPr>
      <w:r w:rsidRPr="008B6387">
        <w:t>działka nr 61/3 obręb 00</w:t>
      </w:r>
      <w:r w:rsidR="00B26CBB" w:rsidRPr="008B6387">
        <w:t>10</w:t>
      </w:r>
      <w:r w:rsidRPr="008B6387">
        <w:t>, jednostka ewidencyjna 140502_1 Podkowa Leśna</w:t>
      </w:r>
    </w:p>
    <w:p w:rsidR="004C55EC" w:rsidRPr="008B6387" w:rsidRDefault="004C55EC" w:rsidP="00370F4E">
      <w:pPr>
        <w:pStyle w:val="Akapitzlist"/>
        <w:numPr>
          <w:ilvl w:val="0"/>
          <w:numId w:val="20"/>
        </w:numPr>
        <w:spacing w:line="360" w:lineRule="auto"/>
        <w:jc w:val="both"/>
      </w:pPr>
      <w:r w:rsidRPr="008B6387">
        <w:t>działka nr 36/3obręb 0010, jednostka ewidencyjna 140502_1 Podkowa Leśna</w:t>
      </w:r>
    </w:p>
    <w:p w:rsidR="004C55EC" w:rsidRPr="008B6387" w:rsidRDefault="004C55EC" w:rsidP="00370F4E">
      <w:pPr>
        <w:pStyle w:val="Akapitzlist"/>
        <w:numPr>
          <w:ilvl w:val="0"/>
          <w:numId w:val="20"/>
        </w:numPr>
        <w:spacing w:line="360" w:lineRule="auto"/>
        <w:jc w:val="both"/>
      </w:pPr>
      <w:r w:rsidRPr="008B6387">
        <w:t>działka nr 124/8 obręb 0012, jednostka ewidencyjna 140502_1 Podkowa Leśna</w:t>
      </w:r>
    </w:p>
    <w:p w:rsidR="009E17C4" w:rsidRPr="008B6387" w:rsidRDefault="004C55EC" w:rsidP="00370F4E">
      <w:pPr>
        <w:pStyle w:val="Akapitzlist"/>
        <w:numPr>
          <w:ilvl w:val="0"/>
          <w:numId w:val="20"/>
        </w:numPr>
        <w:spacing w:line="360" w:lineRule="auto"/>
        <w:jc w:val="both"/>
      </w:pPr>
      <w:r w:rsidRPr="008B6387">
        <w:t>działka nr 13 obręb 0010, jednostka ewidencyjna 140502_1 Podkowa Leśna.</w:t>
      </w:r>
    </w:p>
    <w:p w:rsidR="004C55EC" w:rsidRDefault="004C55EC" w:rsidP="004C55EC">
      <w:pPr>
        <w:pStyle w:val="info1"/>
        <w:numPr>
          <w:ilvl w:val="0"/>
          <w:numId w:val="0"/>
        </w:numPr>
        <w:ind w:left="502"/>
        <w:jc w:val="both"/>
      </w:pPr>
    </w:p>
    <w:p w:rsidR="00013E29" w:rsidRDefault="00013E29">
      <w:pPr>
        <w:pStyle w:val="info1"/>
        <w:jc w:val="both"/>
      </w:pPr>
      <w:bookmarkStart w:id="13" w:name="_Toc462137773"/>
      <w:r>
        <w:lastRenderedPageBreak/>
        <w:t>Parametry techniczno - użytkowe</w:t>
      </w:r>
      <w:bookmarkEnd w:id="13"/>
    </w:p>
    <w:p w:rsidR="00013E29" w:rsidRDefault="00013E29" w:rsidP="00DC1118">
      <w:pPr>
        <w:pStyle w:val="Akapitzlist"/>
        <w:numPr>
          <w:ilvl w:val="0"/>
          <w:numId w:val="7"/>
        </w:numPr>
        <w:spacing w:line="360" w:lineRule="auto"/>
        <w:jc w:val="both"/>
        <w:rPr>
          <w:b/>
          <w:bCs/>
          <w:vanish/>
        </w:rPr>
      </w:pPr>
    </w:p>
    <w:p w:rsidR="00013E29" w:rsidRDefault="00013E29" w:rsidP="00DC1118">
      <w:pPr>
        <w:pStyle w:val="Akapitzlist"/>
        <w:numPr>
          <w:ilvl w:val="0"/>
          <w:numId w:val="7"/>
        </w:numPr>
        <w:spacing w:line="360" w:lineRule="auto"/>
        <w:jc w:val="both"/>
        <w:rPr>
          <w:b/>
          <w:bCs/>
          <w:vanish/>
        </w:rPr>
      </w:pPr>
    </w:p>
    <w:p w:rsidR="00013E29" w:rsidRDefault="00013E29" w:rsidP="00DC1118">
      <w:pPr>
        <w:pStyle w:val="info2"/>
        <w:numPr>
          <w:ilvl w:val="1"/>
          <w:numId w:val="7"/>
        </w:numPr>
      </w:pPr>
      <w:bookmarkStart w:id="14" w:name="_Toc462137774"/>
      <w:r>
        <w:t>Charakterystyczne projektowane parametry techniczno - użytkowe</w:t>
      </w:r>
      <w:bookmarkEnd w:id="14"/>
    </w:p>
    <w:p w:rsidR="008B6387" w:rsidRDefault="00013E29" w:rsidP="00DC1118">
      <w:pPr>
        <w:numPr>
          <w:ilvl w:val="1"/>
          <w:numId w:val="8"/>
        </w:numPr>
        <w:spacing w:line="360" w:lineRule="auto"/>
        <w:jc w:val="both"/>
      </w:pPr>
      <w:r>
        <w:t xml:space="preserve">klasa drogi: </w:t>
      </w:r>
    </w:p>
    <w:p w:rsidR="00013E29" w:rsidRDefault="008B6387" w:rsidP="00370F4E">
      <w:pPr>
        <w:pStyle w:val="Akapitzlist"/>
        <w:numPr>
          <w:ilvl w:val="0"/>
          <w:numId w:val="22"/>
        </w:numPr>
        <w:spacing w:line="360" w:lineRule="auto"/>
        <w:jc w:val="both"/>
      </w:pPr>
      <w:r>
        <w:t xml:space="preserve">ul. Reymonta: </w:t>
      </w:r>
      <w:r w:rsidR="00A12B22">
        <w:t>D</w:t>
      </w:r>
      <w:r w:rsidR="009E17C4">
        <w:t xml:space="preserve"> (oznaczenie </w:t>
      </w:r>
      <w:r w:rsidR="00A12B22">
        <w:t>86</w:t>
      </w:r>
      <w:r w:rsidR="009E17C4">
        <w:t>K</w:t>
      </w:r>
      <w:r w:rsidR="00A12B22">
        <w:t>D</w:t>
      </w:r>
      <w:r w:rsidR="009E17C4">
        <w:t xml:space="preserve"> zgodnie z MPZP)</w:t>
      </w:r>
      <w:r>
        <w:t xml:space="preserve">, </w:t>
      </w:r>
    </w:p>
    <w:p w:rsidR="008B6387" w:rsidRDefault="008B6387" w:rsidP="00370F4E">
      <w:pPr>
        <w:pStyle w:val="Akapitzlist"/>
        <w:numPr>
          <w:ilvl w:val="0"/>
          <w:numId w:val="22"/>
        </w:numPr>
        <w:spacing w:line="360" w:lineRule="auto"/>
        <w:jc w:val="both"/>
      </w:pPr>
      <w:r>
        <w:t xml:space="preserve">ul. Bukowa: L (oznaczenie </w:t>
      </w:r>
      <w:r w:rsidR="0077213E">
        <w:t>28KL</w:t>
      </w:r>
      <w:r>
        <w:t xml:space="preserve"> zgodnie z MPZP),</w:t>
      </w:r>
    </w:p>
    <w:p w:rsidR="0077213E" w:rsidRDefault="0077213E" w:rsidP="00370F4E">
      <w:pPr>
        <w:pStyle w:val="Akapitzlist"/>
        <w:numPr>
          <w:ilvl w:val="0"/>
          <w:numId w:val="22"/>
        </w:numPr>
        <w:spacing w:line="360" w:lineRule="auto"/>
        <w:jc w:val="both"/>
      </w:pPr>
      <w:r>
        <w:t>ul. Żeromskiego</w:t>
      </w:r>
      <w:r w:rsidR="00D0510C">
        <w:t>: D</w:t>
      </w:r>
      <w:r>
        <w:t xml:space="preserve"> (</w:t>
      </w:r>
      <w:r w:rsidR="00D0510C">
        <w:t>oznaczenie 89KD zgodnie z MPZP),</w:t>
      </w:r>
    </w:p>
    <w:p w:rsidR="00D0510C" w:rsidRDefault="00D0510C" w:rsidP="00370F4E">
      <w:pPr>
        <w:pStyle w:val="Akapitzlist"/>
        <w:numPr>
          <w:ilvl w:val="0"/>
          <w:numId w:val="22"/>
        </w:numPr>
        <w:spacing w:line="360" w:lineRule="auto"/>
        <w:jc w:val="both"/>
      </w:pPr>
      <w:r>
        <w:t>ul. Mickiewicza: D (oznaczenie 90KD zgodnie z MPZP),</w:t>
      </w:r>
    </w:p>
    <w:p w:rsidR="00D0510C" w:rsidRDefault="00D0510C" w:rsidP="00370F4E">
      <w:pPr>
        <w:pStyle w:val="Akapitzlist"/>
        <w:numPr>
          <w:ilvl w:val="0"/>
          <w:numId w:val="22"/>
        </w:numPr>
        <w:spacing w:line="360" w:lineRule="auto"/>
        <w:jc w:val="both"/>
      </w:pPr>
      <w:r>
        <w:t>ul. Słowackiego: D (oznaczenie 91KD zgodnie z MPZP),</w:t>
      </w:r>
    </w:p>
    <w:p w:rsidR="00D0510C" w:rsidRDefault="00D0510C" w:rsidP="00370F4E">
      <w:pPr>
        <w:pStyle w:val="Akapitzlist"/>
        <w:numPr>
          <w:ilvl w:val="0"/>
          <w:numId w:val="22"/>
        </w:numPr>
        <w:spacing w:line="360" w:lineRule="auto"/>
        <w:jc w:val="both"/>
      </w:pPr>
      <w:r>
        <w:t>ul. Prusa: D (oznaczenie 85KD zgodnie z MPZP),</w:t>
      </w:r>
    </w:p>
    <w:p w:rsidR="00013E29" w:rsidRDefault="00013E29" w:rsidP="00DC1118">
      <w:pPr>
        <w:numPr>
          <w:ilvl w:val="1"/>
          <w:numId w:val="8"/>
        </w:numPr>
        <w:spacing w:line="360" w:lineRule="auto"/>
        <w:jc w:val="both"/>
      </w:pPr>
      <w:r>
        <w:t>kategoria ruchu: KR</w:t>
      </w:r>
      <w:r w:rsidR="009E17C4">
        <w:t>2</w:t>
      </w:r>
    </w:p>
    <w:p w:rsidR="00013E29" w:rsidRDefault="00013E29" w:rsidP="00DC1118">
      <w:pPr>
        <w:numPr>
          <w:ilvl w:val="1"/>
          <w:numId w:val="8"/>
        </w:numPr>
        <w:spacing w:line="360" w:lineRule="auto"/>
        <w:jc w:val="both"/>
      </w:pPr>
      <w:r>
        <w:t xml:space="preserve">prędkość projektowa: </w:t>
      </w:r>
      <w:r w:rsidR="009E17C4">
        <w:t>50km/h (obszar zabudowany)</w:t>
      </w:r>
    </w:p>
    <w:p w:rsidR="00013E29" w:rsidRDefault="00013E29" w:rsidP="00DC1118">
      <w:pPr>
        <w:numPr>
          <w:ilvl w:val="1"/>
          <w:numId w:val="8"/>
        </w:numPr>
        <w:spacing w:line="360" w:lineRule="auto"/>
        <w:jc w:val="both"/>
      </w:pPr>
      <w:r>
        <w:t xml:space="preserve">nośność nawierzchni: </w:t>
      </w:r>
      <w:r w:rsidR="00A0305F">
        <w:t>115</w:t>
      </w:r>
      <w:r>
        <w:t>kN/oś</w:t>
      </w:r>
    </w:p>
    <w:p w:rsidR="00AB3EB6" w:rsidRDefault="00AB3EB6" w:rsidP="00DC1118">
      <w:pPr>
        <w:pStyle w:val="info2"/>
        <w:numPr>
          <w:ilvl w:val="1"/>
          <w:numId w:val="7"/>
        </w:numPr>
      </w:pPr>
      <w:bookmarkStart w:id="15" w:name="_Toc462137775"/>
      <w:r>
        <w:t>Rozmiary:</w:t>
      </w:r>
      <w:bookmarkEnd w:id="15"/>
      <w:r>
        <w:t xml:space="preserve"> </w:t>
      </w:r>
    </w:p>
    <w:p w:rsidR="00AB3EB6" w:rsidRDefault="00626DD5" w:rsidP="00370F4E">
      <w:pPr>
        <w:numPr>
          <w:ilvl w:val="1"/>
          <w:numId w:val="14"/>
        </w:numPr>
        <w:spacing w:line="360" w:lineRule="auto"/>
        <w:jc w:val="both"/>
      </w:pPr>
      <w:r>
        <w:t>D</w:t>
      </w:r>
      <w:r w:rsidR="00AB3EB6">
        <w:t xml:space="preserve">ługość odcinka objętego projektem: </w:t>
      </w:r>
      <w:r w:rsidR="003536F3">
        <w:t>0</w:t>
      </w:r>
      <w:r>
        <w:t>,</w:t>
      </w:r>
      <w:r w:rsidR="00A12B22">
        <w:t>28</w:t>
      </w:r>
      <w:r>
        <w:t xml:space="preserve"> k</w:t>
      </w:r>
      <w:r w:rsidR="00AB3EB6">
        <w:t>m</w:t>
      </w:r>
      <w:r w:rsidR="004C55EC">
        <w:t xml:space="preserve"> (pocz. oprac. 0+000, koniec oprac. 0+279,77)</w:t>
      </w:r>
    </w:p>
    <w:p w:rsidR="003536F3" w:rsidRDefault="003536F3" w:rsidP="00370F4E">
      <w:pPr>
        <w:numPr>
          <w:ilvl w:val="1"/>
          <w:numId w:val="14"/>
        </w:numPr>
        <w:spacing w:line="360" w:lineRule="auto"/>
        <w:jc w:val="both"/>
      </w:pPr>
      <w:r>
        <w:t xml:space="preserve">Szerokość jezdni: </w:t>
      </w:r>
      <w:r w:rsidR="00A12B22">
        <w:t>5,0</w:t>
      </w:r>
      <w:r w:rsidR="009E17C4">
        <w:t xml:space="preserve"> </w:t>
      </w:r>
      <w:r w:rsidR="00A12B22">
        <w:t>–</w:t>
      </w:r>
      <w:r w:rsidR="009E17C4">
        <w:t xml:space="preserve"> </w:t>
      </w:r>
      <w:r w:rsidR="00A12B22">
        <w:t>6,</w:t>
      </w:r>
      <w:r>
        <w:t>0m</w:t>
      </w:r>
    </w:p>
    <w:p w:rsidR="009E17C4" w:rsidRDefault="009E17C4" w:rsidP="00370F4E">
      <w:pPr>
        <w:numPr>
          <w:ilvl w:val="1"/>
          <w:numId w:val="14"/>
        </w:numPr>
        <w:spacing w:line="360" w:lineRule="auto"/>
        <w:jc w:val="both"/>
      </w:pPr>
      <w:r>
        <w:t xml:space="preserve">Szerokość pasa ruchu: </w:t>
      </w:r>
      <w:r w:rsidR="00A12B22">
        <w:t>2,5</w:t>
      </w:r>
      <w:r w:rsidR="00C54766">
        <w:t>m</w:t>
      </w:r>
      <w:r w:rsidR="00A12B22">
        <w:t xml:space="preserve"> – 3,0m -</w:t>
      </w:r>
      <w:r w:rsidR="00C54766">
        <w:t xml:space="preserve"> zgodnie z §15.1 (teren zabudowy, zabudowa jednorodzinna) Rozporządzenia Ministra Transportu i Gospodarki Morskiej z dnia 2 marca 1999 roku w sprawie warunków technicznych, jakim powinny odpowiadać drogi publiczne i ich usytuowanie (Dz. U. </w:t>
      </w:r>
      <w:r w:rsidR="00302765">
        <w:t xml:space="preserve">1999 </w:t>
      </w:r>
      <w:r w:rsidR="00C54766">
        <w:t>Nr 43 poz. 430 z późn. zmianami).</w:t>
      </w:r>
    </w:p>
    <w:p w:rsidR="003536F3" w:rsidRDefault="003536F3" w:rsidP="00370F4E">
      <w:pPr>
        <w:numPr>
          <w:ilvl w:val="1"/>
          <w:numId w:val="14"/>
        </w:numPr>
        <w:spacing w:line="360" w:lineRule="auto"/>
        <w:jc w:val="both"/>
      </w:pPr>
      <w:r>
        <w:t xml:space="preserve">Szerokość chodnika: </w:t>
      </w:r>
      <w:r w:rsidR="00626DD5">
        <w:t>nie dotyczy</w:t>
      </w:r>
    </w:p>
    <w:p w:rsidR="004C55EC" w:rsidRDefault="004C55EC" w:rsidP="00370F4E">
      <w:pPr>
        <w:numPr>
          <w:ilvl w:val="1"/>
          <w:numId w:val="14"/>
        </w:numPr>
        <w:spacing w:line="360" w:lineRule="auto"/>
        <w:jc w:val="both"/>
      </w:pPr>
      <w:r>
        <w:t>Szerokość opaski przepuszczalnej lub z kruszywa (pobocze): 0,75m,</w:t>
      </w:r>
    </w:p>
    <w:p w:rsidR="003536F3" w:rsidRDefault="00AB3EB6" w:rsidP="00370F4E">
      <w:pPr>
        <w:numPr>
          <w:ilvl w:val="1"/>
          <w:numId w:val="14"/>
        </w:numPr>
        <w:spacing w:line="360" w:lineRule="auto"/>
        <w:jc w:val="both"/>
      </w:pPr>
      <w:r>
        <w:t>odwodnienie –</w:t>
      </w:r>
      <w:r w:rsidR="00C54766">
        <w:t xml:space="preserve"> </w:t>
      </w:r>
      <w:r w:rsidR="00A12B22">
        <w:t>rozsączanie wód opadowych i roztopowych do gruntu</w:t>
      </w:r>
      <w:r w:rsidR="00C54766">
        <w:t>.</w:t>
      </w:r>
    </w:p>
    <w:p w:rsidR="00626DD5" w:rsidRDefault="00626DD5" w:rsidP="003536F3">
      <w:pPr>
        <w:spacing w:line="360" w:lineRule="auto"/>
        <w:jc w:val="both"/>
        <w:rPr>
          <w:b/>
          <w:bCs/>
        </w:rPr>
      </w:pPr>
    </w:p>
    <w:p w:rsidR="003536F3" w:rsidRDefault="003536F3" w:rsidP="003536F3">
      <w:pPr>
        <w:spacing w:line="360" w:lineRule="auto"/>
        <w:jc w:val="both"/>
      </w:pPr>
      <w:r>
        <w:rPr>
          <w:b/>
          <w:bCs/>
        </w:rPr>
        <w:t>Sposób i zakres oddziaływania na otoczenie:</w:t>
      </w:r>
      <w:r>
        <w:t xml:space="preserve"> obiekt oddziałuje na otoczenie lokalnie, w sposób pozytywny –</w:t>
      </w:r>
      <w:r w:rsidR="00C54766">
        <w:t xml:space="preserve"> umożliwiając prowadzenie ruchu.</w:t>
      </w:r>
    </w:p>
    <w:p w:rsidR="00E96D7C" w:rsidRDefault="00E96D7C" w:rsidP="003536F3">
      <w:pPr>
        <w:spacing w:line="360" w:lineRule="auto"/>
        <w:jc w:val="both"/>
      </w:pPr>
      <w:r>
        <w:t>Zasięg obszaru oddziaływania: zasięg obszaru oddziaływania przedstawiono w części rysunkowej opracowania. Obszar mieści się w całości na dzia</w:t>
      </w:r>
      <w:r w:rsidR="00302765">
        <w:t>ł</w:t>
      </w:r>
      <w:r>
        <w:t>kach na których został zaprojektowany.</w:t>
      </w:r>
    </w:p>
    <w:p w:rsidR="00E96D7C" w:rsidRDefault="00E96D7C" w:rsidP="003536F3">
      <w:pPr>
        <w:spacing w:line="360" w:lineRule="auto"/>
        <w:jc w:val="both"/>
      </w:pPr>
      <w:r>
        <w:t xml:space="preserve">Akty prawne w oparciu o które dokonano </w:t>
      </w:r>
      <w:r w:rsidR="00665228">
        <w:t>określenia</w:t>
      </w:r>
      <w:r>
        <w:t xml:space="preserve"> obszaru oddziaływania obiektu:</w:t>
      </w:r>
    </w:p>
    <w:p w:rsidR="00E96D7C" w:rsidRDefault="00E96D7C" w:rsidP="00370F4E">
      <w:pPr>
        <w:pStyle w:val="Akapitzlist"/>
        <w:numPr>
          <w:ilvl w:val="0"/>
          <w:numId w:val="21"/>
        </w:numPr>
        <w:spacing w:line="360" w:lineRule="auto"/>
        <w:jc w:val="both"/>
      </w:pPr>
      <w:r>
        <w:t>Uchwała nr 84/XIX/2008 Rady Miasta Podkowy Leśnej z dnia 26.06.2008r. w sprawie uchwalenia miejscowego planu zagospodarowania przestrzennego Miasta – Ogrodu Podkowa Leśna;</w:t>
      </w:r>
    </w:p>
    <w:p w:rsidR="00E96D7C" w:rsidRDefault="00302765" w:rsidP="00370F4E">
      <w:pPr>
        <w:pStyle w:val="Akapitzlist"/>
        <w:numPr>
          <w:ilvl w:val="0"/>
          <w:numId w:val="21"/>
        </w:numPr>
        <w:spacing w:line="360" w:lineRule="auto"/>
        <w:jc w:val="both"/>
      </w:pPr>
      <w:r>
        <w:t>Ustawa z dnia 27 kwietnia 2001r. Prawo ochrony środowiska (Dz. U. 2001 Nr 62 poz. 627 tekst jednolity);</w:t>
      </w:r>
    </w:p>
    <w:p w:rsidR="00302765" w:rsidRDefault="00302765" w:rsidP="00370F4E">
      <w:pPr>
        <w:pStyle w:val="Akapitzlist"/>
        <w:numPr>
          <w:ilvl w:val="0"/>
          <w:numId w:val="21"/>
        </w:numPr>
        <w:spacing w:line="360" w:lineRule="auto"/>
        <w:jc w:val="both"/>
      </w:pPr>
      <w:r>
        <w:t>Ustawa z dnia 27 marca 2003r. o planowaniu i zagospodarowaniu przestrzennym (dz. U. 2003 Nr 80 poz. 717 tekst jednolity).</w:t>
      </w:r>
    </w:p>
    <w:p w:rsidR="003536F3" w:rsidRDefault="003536F3" w:rsidP="003536F3">
      <w:pPr>
        <w:spacing w:line="360" w:lineRule="auto"/>
        <w:jc w:val="both"/>
      </w:pPr>
      <w:r>
        <w:rPr>
          <w:b/>
          <w:bCs/>
        </w:rPr>
        <w:lastRenderedPageBreak/>
        <w:t>Złożoność rozwiązań technicznych:</w:t>
      </w:r>
      <w:r>
        <w:t xml:space="preserve"> obiekt nie jest obiektem o dużej złożoności rozwiązań technicznych.</w:t>
      </w:r>
    </w:p>
    <w:p w:rsidR="003536F3" w:rsidRDefault="003536F3" w:rsidP="003536F3">
      <w:pPr>
        <w:pStyle w:val="bookantiqua12"/>
        <w:rPr>
          <w:rFonts w:ascii="Times New Roman" w:hAnsi="Times New Roman"/>
        </w:rPr>
      </w:pPr>
      <w:r>
        <w:rPr>
          <w:rFonts w:ascii="Times New Roman" w:hAnsi="Times New Roman"/>
        </w:rPr>
        <w:t xml:space="preserve">Rodzaj i specyfika obiektu budowlanego: </w:t>
      </w:r>
    </w:p>
    <w:p w:rsidR="003536F3" w:rsidRDefault="003536F3" w:rsidP="00370F4E">
      <w:pPr>
        <w:numPr>
          <w:ilvl w:val="0"/>
          <w:numId w:val="15"/>
        </w:numPr>
        <w:spacing w:line="360" w:lineRule="auto"/>
        <w:jc w:val="both"/>
      </w:pPr>
      <w:r>
        <w:t xml:space="preserve">rodzaj obiektu budowlanego: budowla </w:t>
      </w:r>
      <w:r w:rsidR="00E96D7C">
        <w:t>(kategoria XXV – drogi i kolejowe drogi szynowe</w:t>
      </w:r>
      <w:r w:rsidR="00302765">
        <w:t>, kategoria IV – elementy dróg publicznych</w:t>
      </w:r>
      <w:r w:rsidR="00A12B22">
        <w:t>, kategoria XXVI – sieci kanalizacyjne</w:t>
      </w:r>
      <w:r w:rsidR="00E96D7C">
        <w:t>)</w:t>
      </w:r>
    </w:p>
    <w:p w:rsidR="003536F3" w:rsidRDefault="003536F3" w:rsidP="00370F4E">
      <w:pPr>
        <w:numPr>
          <w:ilvl w:val="0"/>
          <w:numId w:val="15"/>
        </w:numPr>
        <w:spacing w:line="360" w:lineRule="auto"/>
        <w:jc w:val="both"/>
      </w:pPr>
      <w:r>
        <w:t>specyfika obiektu: obiekt liniowy (obiekt, którego charakterystycznym parametrem jest długość)</w:t>
      </w:r>
    </w:p>
    <w:p w:rsidR="003536F3" w:rsidRDefault="003536F3" w:rsidP="00370F4E">
      <w:pPr>
        <w:numPr>
          <w:ilvl w:val="0"/>
          <w:numId w:val="15"/>
        </w:numPr>
        <w:spacing w:line="360" w:lineRule="auto"/>
        <w:jc w:val="both"/>
      </w:pPr>
      <w:r>
        <w:t xml:space="preserve">rodzaj robót: </w:t>
      </w:r>
      <w:r w:rsidR="001835F0">
        <w:t>przebudowa.</w:t>
      </w:r>
    </w:p>
    <w:p w:rsidR="003536F3" w:rsidRDefault="003536F3" w:rsidP="003536F3">
      <w:pPr>
        <w:pStyle w:val="bookantiqua12"/>
        <w:rPr>
          <w:rFonts w:ascii="Times New Roman" w:hAnsi="Times New Roman"/>
        </w:rPr>
      </w:pPr>
      <w:r>
        <w:rPr>
          <w:rFonts w:ascii="Times New Roman" w:hAnsi="Times New Roman"/>
        </w:rPr>
        <w:t>Charakterystyczne parametry obiektu:</w:t>
      </w:r>
    </w:p>
    <w:p w:rsidR="003536F3" w:rsidRDefault="003536F3" w:rsidP="00370F4E">
      <w:pPr>
        <w:numPr>
          <w:ilvl w:val="0"/>
          <w:numId w:val="16"/>
        </w:numPr>
        <w:spacing w:line="360" w:lineRule="auto"/>
        <w:jc w:val="both"/>
      </w:pPr>
      <w:r>
        <w:t>Kubatura: nie dotyczy (obiekt liniowy),</w:t>
      </w:r>
    </w:p>
    <w:p w:rsidR="003536F3" w:rsidRDefault="003536F3" w:rsidP="00370F4E">
      <w:pPr>
        <w:numPr>
          <w:ilvl w:val="0"/>
          <w:numId w:val="16"/>
        </w:numPr>
        <w:spacing w:line="360" w:lineRule="auto"/>
        <w:jc w:val="both"/>
      </w:pPr>
      <w:r>
        <w:t>Wysokość: nie dotyczy (obiekt liniowy),</w:t>
      </w:r>
    </w:p>
    <w:p w:rsidR="003536F3" w:rsidRDefault="003536F3" w:rsidP="00370F4E">
      <w:pPr>
        <w:numPr>
          <w:ilvl w:val="0"/>
          <w:numId w:val="16"/>
        </w:numPr>
        <w:spacing w:line="360" w:lineRule="auto"/>
        <w:jc w:val="both"/>
      </w:pPr>
      <w:r>
        <w:t>Liczba kondygnacji: nie dotyczy (obiekt liniowy),</w:t>
      </w:r>
    </w:p>
    <w:p w:rsidR="003536F3" w:rsidRDefault="003536F3" w:rsidP="00370F4E">
      <w:pPr>
        <w:numPr>
          <w:ilvl w:val="0"/>
          <w:numId w:val="16"/>
        </w:numPr>
        <w:spacing w:line="360" w:lineRule="auto"/>
        <w:jc w:val="both"/>
      </w:pPr>
      <w:r>
        <w:t xml:space="preserve">Długość:  </w:t>
      </w:r>
      <w:r w:rsidR="00302765">
        <w:t>0,</w:t>
      </w:r>
      <w:r w:rsidR="00A12B22">
        <w:t>28</w:t>
      </w:r>
      <w:r w:rsidR="00302765">
        <w:t>km,</w:t>
      </w:r>
    </w:p>
    <w:p w:rsidR="003536F3" w:rsidRDefault="003536F3" w:rsidP="00370F4E">
      <w:pPr>
        <w:numPr>
          <w:ilvl w:val="0"/>
          <w:numId w:val="16"/>
        </w:numPr>
        <w:spacing w:line="360" w:lineRule="auto"/>
        <w:jc w:val="both"/>
      </w:pPr>
      <w:r>
        <w:t xml:space="preserve">Szerokość: jezdnia: </w:t>
      </w:r>
      <w:r w:rsidR="00302765">
        <w:t>5,0m</w:t>
      </w:r>
      <w:r w:rsidR="00A12B22">
        <w:t xml:space="preserve"> – 6,0m</w:t>
      </w:r>
    </w:p>
    <w:p w:rsidR="004C55EC" w:rsidRDefault="004C55EC" w:rsidP="00370F4E">
      <w:pPr>
        <w:numPr>
          <w:ilvl w:val="0"/>
          <w:numId w:val="16"/>
        </w:numPr>
        <w:spacing w:line="360" w:lineRule="auto"/>
        <w:jc w:val="both"/>
      </w:pPr>
      <w:r>
        <w:t>Szerokość pobocza (opaski): 0,75m</w:t>
      </w:r>
    </w:p>
    <w:p w:rsidR="003536F3" w:rsidRDefault="003536F3" w:rsidP="00370F4E">
      <w:pPr>
        <w:numPr>
          <w:ilvl w:val="0"/>
          <w:numId w:val="16"/>
        </w:numPr>
        <w:spacing w:line="360" w:lineRule="auto"/>
        <w:jc w:val="both"/>
      </w:pPr>
      <w:r>
        <w:t>Zestawienie powierzchni:</w:t>
      </w:r>
    </w:p>
    <w:p w:rsidR="003536F3" w:rsidRDefault="00BE0E7B" w:rsidP="00370F4E">
      <w:pPr>
        <w:numPr>
          <w:ilvl w:val="1"/>
          <w:numId w:val="16"/>
        </w:numPr>
        <w:spacing w:line="360" w:lineRule="auto"/>
        <w:jc w:val="both"/>
      </w:pPr>
      <w:r>
        <w:t>jezdnia</w:t>
      </w:r>
      <w:r w:rsidR="003536F3">
        <w:t xml:space="preserve">: </w:t>
      </w:r>
      <w:r w:rsidR="00A12B22">
        <w:t>168</w:t>
      </w:r>
      <w:r w:rsidR="004C55EC">
        <w:t>5</w:t>
      </w:r>
      <w:r w:rsidR="003536F3" w:rsidRPr="000F0F04">
        <w:t>m</w:t>
      </w:r>
      <w:r w:rsidR="003536F3" w:rsidRPr="000F0F04">
        <w:rPr>
          <w:vertAlign w:val="superscript"/>
        </w:rPr>
        <w:t>2</w:t>
      </w:r>
      <w:r w:rsidR="003536F3" w:rsidRPr="000F0F04">
        <w:t>,</w:t>
      </w:r>
    </w:p>
    <w:p w:rsidR="003536F3" w:rsidRDefault="003536F3" w:rsidP="00370F4E">
      <w:pPr>
        <w:numPr>
          <w:ilvl w:val="1"/>
          <w:numId w:val="16"/>
        </w:numPr>
        <w:spacing w:line="360" w:lineRule="auto"/>
        <w:jc w:val="both"/>
      </w:pPr>
      <w:r>
        <w:t>zjazdy</w:t>
      </w:r>
      <w:r w:rsidRPr="000F0F04">
        <w:t xml:space="preserve">: </w:t>
      </w:r>
      <w:r w:rsidR="00A12B22">
        <w:t>1</w:t>
      </w:r>
      <w:r w:rsidR="004C55EC">
        <w:t>4</w:t>
      </w:r>
      <w:r w:rsidR="00A12B22">
        <w:t>5</w:t>
      </w:r>
      <w:r w:rsidRPr="000F0F04">
        <w:t>m</w:t>
      </w:r>
      <w:r w:rsidRPr="000F0F04">
        <w:rPr>
          <w:vertAlign w:val="superscript"/>
        </w:rPr>
        <w:t>2</w:t>
      </w:r>
      <w:r w:rsidR="00A12B22">
        <w:t>,</w:t>
      </w:r>
    </w:p>
    <w:p w:rsidR="00A12B22" w:rsidRDefault="00A12B22" w:rsidP="00370F4E">
      <w:pPr>
        <w:numPr>
          <w:ilvl w:val="1"/>
          <w:numId w:val="16"/>
        </w:numPr>
        <w:spacing w:line="360" w:lineRule="auto"/>
        <w:jc w:val="both"/>
      </w:pPr>
      <w:r>
        <w:t>opaska ażurowa: 9</w:t>
      </w:r>
      <w:r w:rsidR="004C55EC">
        <w:t>1</w:t>
      </w:r>
      <w:r>
        <w:t>m</w:t>
      </w:r>
      <w:r>
        <w:rPr>
          <w:vertAlign w:val="superscript"/>
        </w:rPr>
        <w:t>2</w:t>
      </w:r>
      <w:r>
        <w:t>.</w:t>
      </w:r>
    </w:p>
    <w:p w:rsidR="003536F3" w:rsidRDefault="003536F3" w:rsidP="000D362C">
      <w:pPr>
        <w:spacing w:line="360" w:lineRule="auto"/>
        <w:jc w:val="both"/>
      </w:pPr>
      <w:r w:rsidRPr="000D362C">
        <w:rPr>
          <w:b/>
        </w:rPr>
        <w:t>Forma architektoniczna i funkcja obiektu, sposób dostosowania do krajobrazu i zabudowy, dostosowanie do wymagań określonych w art. 5 Ustawy Prawo Budowlane</w:t>
      </w:r>
      <w:r>
        <w:t>:</w:t>
      </w:r>
    </w:p>
    <w:p w:rsidR="003536F3" w:rsidRDefault="003536F3" w:rsidP="00370F4E">
      <w:pPr>
        <w:pStyle w:val="Akapitzlist"/>
        <w:numPr>
          <w:ilvl w:val="0"/>
          <w:numId w:val="16"/>
        </w:numPr>
        <w:spacing w:line="360" w:lineRule="auto"/>
        <w:jc w:val="both"/>
      </w:pPr>
      <w:r>
        <w:t xml:space="preserve">Obiekt został zaprojektowany w sposób zapewniający dostosowanie go do otaczającego krajobrazu poprzez dobór materiałów i ukształtowanie wpasowujące się w przedmiotowy krajobraz. </w:t>
      </w:r>
    </w:p>
    <w:p w:rsidR="003536F3" w:rsidRDefault="003536F3" w:rsidP="00370F4E">
      <w:pPr>
        <w:pStyle w:val="Akapitzlist"/>
        <w:numPr>
          <w:ilvl w:val="0"/>
          <w:numId w:val="16"/>
        </w:numPr>
        <w:spacing w:line="360" w:lineRule="auto"/>
        <w:jc w:val="both"/>
      </w:pPr>
      <w:r>
        <w:t>Forma architektoniczna obiektu – obiekt spełnia wymagania estetyczne stawiane tego typu budowlom.</w:t>
      </w:r>
    </w:p>
    <w:p w:rsidR="003536F3" w:rsidRDefault="003536F3" w:rsidP="00370F4E">
      <w:pPr>
        <w:pStyle w:val="Akapitzlist"/>
        <w:numPr>
          <w:ilvl w:val="0"/>
          <w:numId w:val="16"/>
        </w:numPr>
        <w:spacing w:line="360" w:lineRule="auto"/>
        <w:jc w:val="both"/>
      </w:pPr>
      <w:r>
        <w:t>Funkcja obiektu: prowadzenie ruchu dla komunikacj</w:t>
      </w:r>
      <w:r w:rsidR="00F9664E">
        <w:t>i</w:t>
      </w:r>
      <w:r w:rsidR="00C27C81">
        <w:t xml:space="preserve"> indywidualnej</w:t>
      </w:r>
      <w:r>
        <w:t>.</w:t>
      </w:r>
    </w:p>
    <w:p w:rsidR="003536F3" w:rsidRDefault="003536F3" w:rsidP="00370F4E">
      <w:pPr>
        <w:pStyle w:val="Tekstpodstawowy3"/>
        <w:numPr>
          <w:ilvl w:val="0"/>
          <w:numId w:val="16"/>
        </w:numPr>
      </w:pPr>
      <w:r>
        <w:t>Spełnienie wymagań określonych w art. 5 ustawy Prawo Budowlane: obiekt spełnia wymagania określone w ustawie Prawo Budowlane.</w:t>
      </w:r>
    </w:p>
    <w:p w:rsidR="003536F3" w:rsidRDefault="003536F3" w:rsidP="003536F3">
      <w:pPr>
        <w:spacing w:line="360" w:lineRule="auto"/>
        <w:jc w:val="both"/>
        <w:rPr>
          <w:b/>
          <w:bCs/>
        </w:rPr>
      </w:pPr>
      <w:r>
        <w:rPr>
          <w:b/>
          <w:bCs/>
        </w:rPr>
        <w:t>Założenia do obliczeń konstrukcji:</w:t>
      </w:r>
    </w:p>
    <w:p w:rsidR="003536F3" w:rsidRDefault="003536F3" w:rsidP="003536F3">
      <w:pPr>
        <w:spacing w:line="360" w:lineRule="auto"/>
        <w:jc w:val="both"/>
      </w:pPr>
      <w:r>
        <w:t>Obliczenia przeprowadzono w oparciu o obowiązujące przepisy, w szczególności zgodnie z:</w:t>
      </w:r>
    </w:p>
    <w:p w:rsidR="003536F3" w:rsidRDefault="003536F3" w:rsidP="00370F4E">
      <w:pPr>
        <w:numPr>
          <w:ilvl w:val="1"/>
          <w:numId w:val="17"/>
        </w:numPr>
        <w:spacing w:line="360" w:lineRule="auto"/>
        <w:jc w:val="both"/>
      </w:pPr>
      <w:r>
        <w:t xml:space="preserve">Rozporządzeniem Ministra Transportu i Gospodarki Morskiej z dnia 2 marca 1999r. </w:t>
      </w:r>
      <w:r>
        <w:br/>
        <w:t xml:space="preserve">w sprawie warunków technicznych, jakim powinny odpowiadać drogi publiczne </w:t>
      </w:r>
      <w:r>
        <w:br/>
        <w:t xml:space="preserve">i ich usytuowanie </w:t>
      </w:r>
      <w:r w:rsidR="00B74CB0">
        <w:t>(Dz. U. 2016 poz. 124).</w:t>
      </w:r>
    </w:p>
    <w:p w:rsidR="003536F3" w:rsidRDefault="003536F3" w:rsidP="00370F4E">
      <w:pPr>
        <w:numPr>
          <w:ilvl w:val="1"/>
          <w:numId w:val="17"/>
        </w:numPr>
        <w:spacing w:line="360" w:lineRule="auto"/>
        <w:jc w:val="both"/>
      </w:pPr>
      <w:r>
        <w:lastRenderedPageBreak/>
        <w:t xml:space="preserve">Rozporządzeniem Ministra Transportu i Gospodarki Morskiej z dnia 30 maja 2000r. </w:t>
      </w:r>
      <w:r>
        <w:br/>
        <w:t>w sprawie warunków technicznych, jakim powinny odpowiadać drogowe obiekty inżynierskie i ich usytuowanie (Dz. U. nr 63, poz. 735 z 2000r.).</w:t>
      </w:r>
    </w:p>
    <w:p w:rsidR="0030395B" w:rsidRDefault="0030395B" w:rsidP="0030395B">
      <w:pPr>
        <w:numPr>
          <w:ilvl w:val="1"/>
          <w:numId w:val="17"/>
        </w:numPr>
        <w:spacing w:line="360" w:lineRule="auto"/>
        <w:jc w:val="both"/>
      </w:pPr>
      <w:r>
        <w:t>Katalogiem Typowych Nawierzchni Podatnych i Półsztywnych (KTNPP) GDDKiA/Politechnika Gdańska 2012.</w:t>
      </w:r>
    </w:p>
    <w:p w:rsidR="003536F3" w:rsidRDefault="003536F3" w:rsidP="003536F3">
      <w:pPr>
        <w:spacing w:line="360" w:lineRule="auto"/>
        <w:jc w:val="both"/>
      </w:pPr>
      <w:r>
        <w:t>Projektowana konstrukcja nawierzchni została przedstawiona w części rysunkowej opracowania.</w:t>
      </w:r>
    </w:p>
    <w:p w:rsidR="003536F3" w:rsidRPr="003837FF" w:rsidRDefault="003536F3" w:rsidP="003536F3">
      <w:pPr>
        <w:spacing w:line="360" w:lineRule="auto"/>
        <w:jc w:val="both"/>
        <w:rPr>
          <w:b/>
          <w:bCs/>
        </w:rPr>
      </w:pPr>
      <w:r w:rsidRPr="003837FF">
        <w:rPr>
          <w:b/>
          <w:bCs/>
        </w:rPr>
        <w:t>Rozwiązania konstrukcyjno-materiałowe:</w:t>
      </w:r>
    </w:p>
    <w:p w:rsidR="003536F3" w:rsidRDefault="003536F3" w:rsidP="003536F3">
      <w:pPr>
        <w:spacing w:line="360" w:lineRule="auto"/>
        <w:jc w:val="both"/>
      </w:pPr>
      <w:r>
        <w:t>Zaprojektowano rozwiązania zgodne z obowiązującymi przepisami.</w:t>
      </w:r>
    </w:p>
    <w:p w:rsidR="003536F3" w:rsidRDefault="003536F3" w:rsidP="003536F3">
      <w:pPr>
        <w:pStyle w:val="Tekstpodstawowy3"/>
      </w:pPr>
      <w:r>
        <w:t>Wszystkie przewidziane w projekcie materiały i technologie zaliczają się do powszechnie stosowanych rozwiązań materiałowo – technologicznych. Użyte materiały winny posiadać odpowiednie, przewidziane przepisami odrębnymi atesty i certyfikaty.</w:t>
      </w:r>
    </w:p>
    <w:p w:rsidR="003536F3" w:rsidRDefault="003536F3" w:rsidP="003536F3">
      <w:pPr>
        <w:pStyle w:val="Tekstpodstawowy3"/>
        <w:rPr>
          <w:b/>
          <w:bCs/>
        </w:rPr>
      </w:pPr>
      <w:r>
        <w:t>Szczegółowe rozwiązania dotyczące rozwiązań konstrukcyjnych przedstawiono w części rysunkowej dokumentacji.</w:t>
      </w:r>
    </w:p>
    <w:p w:rsidR="00D0510C" w:rsidRDefault="00D0510C">
      <w:pPr>
        <w:rPr>
          <w:b/>
          <w:bCs/>
        </w:rPr>
      </w:pPr>
    </w:p>
    <w:p w:rsidR="003536F3" w:rsidRDefault="003536F3" w:rsidP="003536F3">
      <w:pPr>
        <w:spacing w:line="360" w:lineRule="auto"/>
        <w:jc w:val="both"/>
      </w:pPr>
      <w:r>
        <w:rPr>
          <w:b/>
          <w:bCs/>
        </w:rPr>
        <w:t>Opinia geotechniczna, warunki i sposób posadowienia:</w:t>
      </w:r>
      <w:r>
        <w:t xml:space="preserve"> </w:t>
      </w:r>
    </w:p>
    <w:p w:rsidR="003536F3" w:rsidRDefault="003536F3" w:rsidP="003536F3">
      <w:pPr>
        <w:spacing w:line="360" w:lineRule="auto"/>
        <w:jc w:val="both"/>
      </w:pPr>
      <w:r w:rsidRPr="00481DC2">
        <w:t xml:space="preserve">Według </w:t>
      </w:r>
      <w:r w:rsidRPr="001871E4">
        <w:rPr>
          <w:i/>
        </w:rPr>
        <w:t>Rozporządzenia Ministra Transportu, Budownictwa i Gospodarki Morskiej z dnia 25.04.2012r. w sprawie ustalania geotechnicznych warunków posadowienia obiektów</w:t>
      </w:r>
      <w:r w:rsidRPr="00481DC2">
        <w:t xml:space="preserve"> </w:t>
      </w:r>
      <w:r>
        <w:t>projektowaną inwestycję zaliczono do I kategorii geotechnicznej.</w:t>
      </w:r>
    </w:p>
    <w:p w:rsidR="00F9664E" w:rsidRDefault="00F9664E" w:rsidP="003536F3">
      <w:pPr>
        <w:spacing w:line="360" w:lineRule="auto"/>
        <w:jc w:val="both"/>
      </w:pPr>
      <w:r>
        <w:t xml:space="preserve">Klasę nośność podłoża określono jako </w:t>
      </w:r>
      <w:r w:rsidR="00C27C81">
        <w:t>G1</w:t>
      </w:r>
      <w:r>
        <w:t>, warunki gruntowo wodne określono jako proste.</w:t>
      </w:r>
    </w:p>
    <w:p w:rsidR="003536F3" w:rsidRDefault="00F9664E" w:rsidP="003536F3">
      <w:pPr>
        <w:spacing w:line="360" w:lineRule="auto"/>
        <w:jc w:val="both"/>
      </w:pPr>
      <w:r>
        <w:t>B</w:t>
      </w:r>
      <w:r w:rsidR="003536F3">
        <w:t>rak jest przeciwwskazań do bezpośredniego posadowienia konstrukcji nawierzchni</w:t>
      </w:r>
      <w:r>
        <w:t xml:space="preserve">, </w:t>
      </w:r>
      <w:r w:rsidR="00BE0E7B">
        <w:t>przedstawionej w</w:t>
      </w:r>
      <w:r>
        <w:t xml:space="preserve"> części</w:t>
      </w:r>
      <w:r w:rsidR="00BE0E7B">
        <w:t xml:space="preserve"> rysunkowej</w:t>
      </w:r>
      <w:r>
        <w:t xml:space="preserve"> niniejszego opracowania.</w:t>
      </w:r>
    </w:p>
    <w:p w:rsidR="003536F3" w:rsidRDefault="003536F3" w:rsidP="003536F3">
      <w:pPr>
        <w:spacing w:line="360" w:lineRule="auto"/>
        <w:jc w:val="both"/>
      </w:pPr>
      <w:r>
        <w:rPr>
          <w:b/>
          <w:bCs/>
        </w:rPr>
        <w:t>Zabezpieczenie przed eksploa</w:t>
      </w:r>
      <w:r w:rsidR="00BE0E7B">
        <w:rPr>
          <w:b/>
          <w:bCs/>
        </w:rPr>
        <w:t>ta</w:t>
      </w:r>
      <w:r>
        <w:rPr>
          <w:b/>
          <w:bCs/>
        </w:rPr>
        <w:t>cją górniczą:</w:t>
      </w:r>
      <w:r>
        <w:t xml:space="preserve"> nie dotyczy (obiekt nie znajduje się w obszarze objętym eksploa</w:t>
      </w:r>
      <w:r w:rsidR="00BE0E7B">
        <w:t>ta</w:t>
      </w:r>
      <w:r>
        <w:t>cją górniczą).</w:t>
      </w:r>
    </w:p>
    <w:p w:rsidR="003536F3" w:rsidRDefault="003536F3" w:rsidP="003536F3">
      <w:pPr>
        <w:spacing w:line="360" w:lineRule="auto"/>
        <w:jc w:val="both"/>
      </w:pPr>
      <w:r>
        <w:rPr>
          <w:b/>
          <w:bCs/>
        </w:rPr>
        <w:t>Charakterystyka energetyczna:</w:t>
      </w:r>
      <w:r>
        <w:t xml:space="preserve"> obiekt nie wymaga opracowania charakterystyki energetycznej.</w:t>
      </w:r>
    </w:p>
    <w:p w:rsidR="003536F3" w:rsidRDefault="003536F3" w:rsidP="003536F3">
      <w:pPr>
        <w:spacing w:line="360" w:lineRule="auto"/>
        <w:jc w:val="both"/>
        <w:rPr>
          <w:b/>
          <w:bCs/>
        </w:rPr>
      </w:pPr>
    </w:p>
    <w:p w:rsidR="003536F3" w:rsidRDefault="003536F3" w:rsidP="003536F3">
      <w:pPr>
        <w:pStyle w:val="bookantiqua12"/>
        <w:rPr>
          <w:rFonts w:ascii="Times New Roman" w:hAnsi="Times New Roman"/>
          <w:b w:val="0"/>
          <w:bCs w:val="0"/>
        </w:rPr>
      </w:pPr>
      <w:r>
        <w:rPr>
          <w:rFonts w:ascii="Times New Roman" w:hAnsi="Times New Roman"/>
        </w:rPr>
        <w:t>Rozwiązania budowlane i techniczno – instalacyjne oraz instalacji i urządzeń budowlanych:</w:t>
      </w:r>
      <w:r>
        <w:rPr>
          <w:rFonts w:ascii="Times New Roman" w:hAnsi="Times New Roman"/>
          <w:b w:val="0"/>
          <w:bCs w:val="0"/>
        </w:rPr>
        <w:t xml:space="preserve"> </w:t>
      </w:r>
    </w:p>
    <w:p w:rsidR="003536F3" w:rsidRDefault="003536F3" w:rsidP="003536F3">
      <w:pPr>
        <w:pStyle w:val="Tekstpodstawowy3"/>
        <w:rPr>
          <w:iCs/>
        </w:rPr>
      </w:pPr>
      <w:r>
        <w:rPr>
          <w:iCs/>
        </w:rPr>
        <w:t>W ramach niniejszej inwestycji nie przewiduje się przebudowy urządzeń obcych (infrastruktura teletechniczna, sanitarna</w:t>
      </w:r>
      <w:r w:rsidR="00C27C81">
        <w:rPr>
          <w:iCs/>
        </w:rPr>
        <w:t>, energetyczna</w:t>
      </w:r>
      <w:r>
        <w:rPr>
          <w:iCs/>
        </w:rPr>
        <w:t xml:space="preserve">). </w:t>
      </w:r>
      <w:r w:rsidR="00C27C81">
        <w:rPr>
          <w:iCs/>
        </w:rPr>
        <w:t>P</w:t>
      </w:r>
      <w:r w:rsidR="00BE0E7B">
        <w:rPr>
          <w:iCs/>
        </w:rPr>
        <w:t xml:space="preserve">rzewiduje się regulację istniejącej infrastruktury – studni i zaworów infrastruktury </w:t>
      </w:r>
      <w:r w:rsidR="00665228">
        <w:rPr>
          <w:iCs/>
        </w:rPr>
        <w:t>towarzyszącej</w:t>
      </w:r>
      <w:r w:rsidR="00BE0E7B">
        <w:rPr>
          <w:iCs/>
        </w:rPr>
        <w:t>.</w:t>
      </w:r>
    </w:p>
    <w:p w:rsidR="00442E67" w:rsidRDefault="00442E67" w:rsidP="003536F3">
      <w:pPr>
        <w:pStyle w:val="Tekstpodstawowy3"/>
        <w:rPr>
          <w:iCs/>
        </w:rPr>
      </w:pPr>
    </w:p>
    <w:p w:rsidR="00D52401" w:rsidRPr="00B46001" w:rsidRDefault="00D52401" w:rsidP="00D52401">
      <w:pPr>
        <w:pStyle w:val="bookantiqua12"/>
        <w:rPr>
          <w:rFonts w:ascii="Times New Roman" w:hAnsi="Times New Roman"/>
        </w:rPr>
      </w:pPr>
      <w:r w:rsidRPr="00B46001">
        <w:rPr>
          <w:rFonts w:ascii="Times New Roman" w:hAnsi="Times New Roman"/>
        </w:rPr>
        <w:t>Odwodnienie</w:t>
      </w:r>
    </w:p>
    <w:p w:rsidR="00D52401" w:rsidRPr="00D52401" w:rsidRDefault="00D52401" w:rsidP="00D52401">
      <w:pPr>
        <w:spacing w:line="360" w:lineRule="auto"/>
        <w:ind w:firstLine="851"/>
        <w:jc w:val="both"/>
      </w:pPr>
      <w:r w:rsidRPr="00D52401">
        <w:t>Na przedmiotowym terenie brak jest obecnie możliwości odprowadzenia ścieków deszczowych do kanalizacji zewnętrznej. Odwodnienie realizowane będzie poprzez rozsączenie wód opadowych i roztopowych do gruntu. Wody z pasa drogowego ujęte zostaną w drenaż opaskowy(retencyjno-rozsączający) zlokalizowany wzdłuż krawędzi jezdni.</w:t>
      </w:r>
    </w:p>
    <w:p w:rsidR="00D52401" w:rsidRPr="00D52401" w:rsidRDefault="00D52401" w:rsidP="00D52401">
      <w:pPr>
        <w:spacing w:line="360" w:lineRule="auto"/>
        <w:ind w:firstLine="851"/>
        <w:jc w:val="both"/>
      </w:pPr>
      <w:r w:rsidRPr="00D52401">
        <w:lastRenderedPageBreak/>
        <w:t>Do systemu retencyjno-rozsączającego, wody opadowe będą przedostawały się poprzez nawierzchnię przepuszczalną oraz materiał filtracyjny(żwir, pospółka)</w:t>
      </w:r>
    </w:p>
    <w:p w:rsidR="00D52401" w:rsidRPr="00D52401" w:rsidRDefault="00D52401" w:rsidP="00D52401">
      <w:pPr>
        <w:spacing w:line="360" w:lineRule="auto"/>
        <w:ind w:firstLine="851"/>
        <w:jc w:val="both"/>
      </w:pPr>
      <w:r w:rsidRPr="00D52401">
        <w:t>Układ retencyjno-rozsączający składać się będzie z perforowanych rur dwuściennych(owiniętych geowłókniną PP/PE), o średnicy DN160, studzienek rewizyjnych PEHD DN425 oraz skrzynek rozsączających.</w:t>
      </w:r>
    </w:p>
    <w:p w:rsidR="00D52401" w:rsidRPr="00D52401" w:rsidRDefault="00D52401" w:rsidP="00D52401">
      <w:pPr>
        <w:spacing w:line="360" w:lineRule="auto"/>
        <w:ind w:firstLine="851"/>
        <w:jc w:val="both"/>
      </w:pPr>
      <w:r w:rsidRPr="00D52401">
        <w:t xml:space="preserve">Rury drenażowe układane będą  bez spadku na 20 cm podsypce żwirowej(żwir 8/16) oraz w takiej samej obsypce. Powyżej obsypki żwirowej, należy ułożyć około 0.5m warstwę z pospółki. Obie warstwy należy umieścić w geowłókninie filtracyjnej o wytrzymałości co najmniej 16kN/m. Nad pospółką należy ułożyć warstwy wg części drogowej. </w:t>
      </w:r>
    </w:p>
    <w:p w:rsidR="00D52401" w:rsidRPr="00D52401" w:rsidRDefault="00D52401" w:rsidP="00D52401">
      <w:pPr>
        <w:spacing w:line="360" w:lineRule="auto"/>
        <w:ind w:firstLine="851"/>
        <w:jc w:val="both"/>
      </w:pPr>
      <w:r w:rsidRPr="00D52401">
        <w:t xml:space="preserve">W najniższym punkcie ul. Reymonta umieszczono system retencyjno-rozsączający ułożony ze skrzynek PP o wymiarach 0.8x0.8x0.66m, zwiększający możliwości chłonne oraz retencyjne systemu. Skrzynki należy ułożyć na 0.5m. podsypce żwirowej(0.3m żwir 8-32 oraz 0.2m żwir 2-8), owijając je w geowłókninie. Skrajne skrzynki zbiornika, należy wyposażyć w rurę rewizyjną DN600. </w:t>
      </w:r>
    </w:p>
    <w:p w:rsidR="00D52401" w:rsidRPr="00D52401" w:rsidRDefault="00D52401" w:rsidP="00D52401">
      <w:pPr>
        <w:spacing w:line="360" w:lineRule="auto"/>
        <w:ind w:firstLine="851"/>
        <w:jc w:val="both"/>
      </w:pPr>
      <w:r w:rsidRPr="00D52401">
        <w:t xml:space="preserve">Zarówno studzienki rewizyjne na skrzynkach rozsączających, jak i studzienki na drenażu, należy wyposażyć w pierścień odciążający oraz właz żeliwny wentylowany D400.  </w:t>
      </w:r>
    </w:p>
    <w:p w:rsidR="003536F3" w:rsidRDefault="00D52401" w:rsidP="00D52401">
      <w:pPr>
        <w:spacing w:line="360" w:lineRule="auto"/>
        <w:jc w:val="both"/>
        <w:rPr>
          <w:b/>
          <w:bCs/>
        </w:rPr>
      </w:pPr>
      <w:r w:rsidRPr="00D52401">
        <w:t>W przypadku wystąpienia gliny pod podsypką rur drenażowych lub skrzynek rozsączających, grunt należy wybrać do głębokości 0.7m.,</w:t>
      </w:r>
      <w:bookmarkStart w:id="16" w:name="_GoBack"/>
      <w:bookmarkEnd w:id="16"/>
      <w:r w:rsidRPr="00D52401">
        <w:t xml:space="preserve"> licząc od dna systemu i zastąpić go piaskiem grubym.</w:t>
      </w:r>
    </w:p>
    <w:p w:rsidR="00D52401" w:rsidRDefault="00D52401" w:rsidP="003536F3">
      <w:pPr>
        <w:spacing w:line="360" w:lineRule="auto"/>
        <w:jc w:val="both"/>
        <w:rPr>
          <w:b/>
          <w:bCs/>
        </w:rPr>
      </w:pPr>
    </w:p>
    <w:p w:rsidR="003536F3" w:rsidRDefault="003536F3" w:rsidP="003536F3">
      <w:pPr>
        <w:spacing w:line="360" w:lineRule="auto"/>
        <w:jc w:val="both"/>
      </w:pPr>
      <w:r>
        <w:rPr>
          <w:b/>
          <w:bCs/>
        </w:rPr>
        <w:t>Wpływ na środowisko:</w:t>
      </w:r>
    </w:p>
    <w:p w:rsidR="003536F3" w:rsidRDefault="003536F3" w:rsidP="003536F3">
      <w:pPr>
        <w:spacing w:line="360" w:lineRule="auto"/>
        <w:jc w:val="both"/>
      </w:pPr>
      <w:r>
        <w:rPr>
          <w:b/>
          <w:bCs/>
        </w:rPr>
        <w:t>Materiały z rozbiórki i odpady powstające w trakcie rozbudowy</w:t>
      </w:r>
      <w:r>
        <w:t xml:space="preserve"> będą segregowane </w:t>
      </w:r>
      <w:r>
        <w:br/>
        <w:t>i gromadzone w przeznaczonych do tego celu miejscach a następnie przewożone na place składowe lub powtórnie wykorzystane. W trakcie użytkowania – obiekt nie wytwarza samoczynnie odpadów.</w:t>
      </w:r>
    </w:p>
    <w:p w:rsidR="003536F3" w:rsidRDefault="003536F3" w:rsidP="003536F3">
      <w:pPr>
        <w:pStyle w:val="Tekstpodstawowy"/>
        <w:ind w:right="-2" w:firstLine="360"/>
        <w:jc w:val="both"/>
        <w:rPr>
          <w:b/>
        </w:rPr>
      </w:pPr>
      <w:r>
        <w:rPr>
          <w:b/>
        </w:rPr>
        <w:t>Zapotrzebowanie na wodę:</w:t>
      </w:r>
    </w:p>
    <w:p w:rsidR="003536F3" w:rsidRDefault="003536F3" w:rsidP="00370F4E">
      <w:pPr>
        <w:pStyle w:val="Tekstpodstawowy"/>
        <w:numPr>
          <w:ilvl w:val="0"/>
          <w:numId w:val="18"/>
        </w:numPr>
        <w:ind w:right="-2"/>
        <w:jc w:val="both"/>
        <w:rPr>
          <w:bCs/>
        </w:rPr>
      </w:pPr>
      <w:r>
        <w:rPr>
          <w:bCs/>
        </w:rPr>
        <w:t>na etapie budowy: woda dostarczana w beczkowozach,</w:t>
      </w:r>
    </w:p>
    <w:p w:rsidR="003536F3" w:rsidRDefault="003536F3" w:rsidP="00370F4E">
      <w:pPr>
        <w:pStyle w:val="Tekstpodstawowy"/>
        <w:numPr>
          <w:ilvl w:val="0"/>
          <w:numId w:val="18"/>
        </w:numPr>
        <w:ind w:right="-2"/>
        <w:jc w:val="both"/>
        <w:rPr>
          <w:b/>
        </w:rPr>
      </w:pPr>
      <w:r>
        <w:rPr>
          <w:bCs/>
        </w:rPr>
        <w:t>na etapie użytkowania:</w:t>
      </w:r>
      <w:r>
        <w:t xml:space="preserve"> obiekt nie wymaga dostarczania wody.</w:t>
      </w:r>
    </w:p>
    <w:p w:rsidR="003536F3" w:rsidRDefault="003536F3" w:rsidP="003536F3">
      <w:pPr>
        <w:spacing w:line="360" w:lineRule="auto"/>
        <w:ind w:firstLine="360"/>
        <w:jc w:val="both"/>
        <w:rPr>
          <w:b/>
          <w:bCs/>
        </w:rPr>
      </w:pPr>
      <w:r>
        <w:rPr>
          <w:b/>
          <w:bCs/>
        </w:rPr>
        <w:t xml:space="preserve">Ścieki bytowe: </w:t>
      </w:r>
    </w:p>
    <w:p w:rsidR="003536F3" w:rsidRDefault="003536F3" w:rsidP="00370F4E">
      <w:pPr>
        <w:numPr>
          <w:ilvl w:val="0"/>
          <w:numId w:val="19"/>
        </w:numPr>
        <w:spacing w:line="360" w:lineRule="auto"/>
        <w:jc w:val="both"/>
      </w:pPr>
      <w:r>
        <w:t>z zaplecza budowy należy doprowadzić do szczelnych zbiorników bezodpływowych;</w:t>
      </w:r>
    </w:p>
    <w:p w:rsidR="003536F3" w:rsidRDefault="003536F3" w:rsidP="00370F4E">
      <w:pPr>
        <w:numPr>
          <w:ilvl w:val="0"/>
          <w:numId w:val="19"/>
        </w:numPr>
        <w:spacing w:line="360" w:lineRule="auto"/>
        <w:jc w:val="both"/>
      </w:pPr>
      <w:r>
        <w:t>na etapie użytkowania: obiekt nie wytwarza ścieków.</w:t>
      </w:r>
    </w:p>
    <w:p w:rsidR="003536F3" w:rsidRDefault="003536F3" w:rsidP="003536F3">
      <w:pPr>
        <w:spacing w:line="360" w:lineRule="auto"/>
        <w:ind w:firstLine="360"/>
        <w:jc w:val="both"/>
      </w:pPr>
      <w:r>
        <w:rPr>
          <w:b/>
          <w:bCs/>
        </w:rPr>
        <w:t>Wody opadowe:</w:t>
      </w:r>
      <w:r>
        <w:t xml:space="preserve"> </w:t>
      </w:r>
      <w:r w:rsidR="002A2635">
        <w:t>system odprowadzania wód powierzchniowych realizowany będzie za pomocą drenażu, a następnie rozsączania wód opadowych i roztopowych do gruntu.</w:t>
      </w:r>
    </w:p>
    <w:p w:rsidR="003536F3" w:rsidRDefault="003536F3" w:rsidP="003536F3">
      <w:pPr>
        <w:spacing w:line="360" w:lineRule="auto"/>
        <w:ind w:firstLine="360"/>
        <w:jc w:val="both"/>
      </w:pPr>
      <w:r>
        <w:rPr>
          <w:b/>
          <w:bCs/>
        </w:rPr>
        <w:t>Emisja hałasu (właściwości akustyczne):</w:t>
      </w:r>
      <w:r>
        <w:t xml:space="preserve"> w celu ograniczenia uciążliwości hałasowej prace budowlane powinny być prowadzone w porze dziennej (między 6.00 - 22.00). Realizacja planowanych zadań odbywać się będzie przy użyciu sprzętu o znikomym wpływie na środowisko z </w:t>
      </w:r>
      <w:r>
        <w:lastRenderedPageBreak/>
        <w:t>odpowiednimi atestami i aktualnymi badaniami technicznymi. Obiekt samoczynnie nie emituje hałasu. Emisja od poruszających się droga pojazdów nie przekracza dopuszczalnych parametrów.</w:t>
      </w:r>
    </w:p>
    <w:p w:rsidR="003536F3" w:rsidRDefault="003536F3" w:rsidP="003536F3">
      <w:pPr>
        <w:spacing w:line="360" w:lineRule="auto"/>
        <w:ind w:firstLine="360"/>
        <w:jc w:val="both"/>
      </w:pPr>
      <w:r>
        <w:rPr>
          <w:b/>
        </w:rPr>
        <w:t>Emisja zanieczyszczeń gazowych:</w:t>
      </w:r>
      <w:r>
        <w:t xml:space="preserve"> obiekt samoczynnie nie emituje zanieczyszczeń gazowych. </w:t>
      </w:r>
    </w:p>
    <w:p w:rsidR="003536F3" w:rsidRDefault="003536F3" w:rsidP="003536F3">
      <w:pPr>
        <w:spacing w:line="360" w:lineRule="auto"/>
        <w:ind w:firstLine="360"/>
        <w:jc w:val="both"/>
      </w:pPr>
      <w:r>
        <w:rPr>
          <w:b/>
          <w:bCs/>
        </w:rPr>
        <w:t xml:space="preserve">Emisja drgań i promieniowania: </w:t>
      </w:r>
      <w:r>
        <w:t xml:space="preserve">obiekt nie wytwarza samoczynnie drgań ani promieniowania. </w:t>
      </w:r>
    </w:p>
    <w:p w:rsidR="003536F3" w:rsidRDefault="003536F3" w:rsidP="003536F3">
      <w:pPr>
        <w:spacing w:line="360" w:lineRule="auto"/>
        <w:ind w:firstLine="360"/>
        <w:jc w:val="both"/>
      </w:pPr>
      <w:r>
        <w:rPr>
          <w:b/>
        </w:rPr>
        <w:t xml:space="preserve">Wpływ obiektu na istniejący drzewostan, powierzchnię ziemi, wody powierzchniowe </w:t>
      </w:r>
      <w:r>
        <w:rPr>
          <w:b/>
        </w:rPr>
        <w:br/>
        <w:t>i podziemne:</w:t>
      </w:r>
      <w:r>
        <w:t xml:space="preserve"> w ramach prac budowlanych nie przewiduje się wycinki drzew i krzewów.</w:t>
      </w:r>
    </w:p>
    <w:p w:rsidR="003536F3" w:rsidRDefault="003536F3" w:rsidP="003536F3">
      <w:pPr>
        <w:spacing w:line="360" w:lineRule="auto"/>
        <w:ind w:firstLine="360"/>
        <w:jc w:val="both"/>
      </w:pPr>
      <w:r>
        <w:rPr>
          <w:b/>
          <w:bCs/>
        </w:rPr>
        <w:t>Warunki ochrony przeciwpożarowej:</w:t>
      </w:r>
      <w:r>
        <w:t xml:space="preserve"> obiekt spełnia warunki ochrony przeciwpożarowej zgodnie z odrębnymi przepisami.</w:t>
      </w:r>
    </w:p>
    <w:p w:rsidR="00013E29" w:rsidRDefault="00013E29">
      <w:pPr>
        <w:pStyle w:val="info1"/>
        <w:numPr>
          <w:ilvl w:val="0"/>
          <w:numId w:val="0"/>
        </w:numPr>
        <w:ind w:left="502" w:hanging="360"/>
        <w:rPr>
          <w:u w:val="double"/>
        </w:rPr>
      </w:pPr>
    </w:p>
    <w:p w:rsidR="00BC583B" w:rsidRDefault="00BC583B" w:rsidP="00D0510C">
      <w:pPr>
        <w:pStyle w:val="info1"/>
        <w:jc w:val="both"/>
      </w:pPr>
      <w:bookmarkStart w:id="17" w:name="_Toc462137776"/>
      <w:r>
        <w:t>Opis zagospodarowania terenu.</w:t>
      </w:r>
      <w:bookmarkEnd w:id="17"/>
    </w:p>
    <w:p w:rsidR="00013E29" w:rsidRPr="00CE60BD" w:rsidRDefault="00013E29">
      <w:pPr>
        <w:spacing w:line="360" w:lineRule="auto"/>
        <w:ind w:firstLine="720"/>
        <w:jc w:val="both"/>
        <w:rPr>
          <w:b/>
          <w:sz w:val="10"/>
          <w:szCs w:val="10"/>
          <w:u w:val="single"/>
        </w:rPr>
      </w:pPr>
    </w:p>
    <w:p w:rsidR="00013E29" w:rsidRPr="00BC583B" w:rsidRDefault="00013E29" w:rsidP="00BC583B">
      <w:pPr>
        <w:spacing w:line="360" w:lineRule="auto"/>
        <w:ind w:firstLine="360"/>
        <w:jc w:val="both"/>
        <w:rPr>
          <w:b/>
          <w:bCs/>
        </w:rPr>
      </w:pPr>
      <w:r w:rsidRPr="00BC583B">
        <w:rPr>
          <w:b/>
          <w:bCs/>
        </w:rPr>
        <w:t>Istniejące zagospodarowanie terenu.</w:t>
      </w:r>
    </w:p>
    <w:p w:rsidR="00BE0E7B" w:rsidRDefault="00013E29">
      <w:pPr>
        <w:spacing w:line="360" w:lineRule="auto"/>
        <w:ind w:firstLine="720"/>
        <w:jc w:val="both"/>
      </w:pPr>
      <w:r>
        <w:t xml:space="preserve">Obszar objęty inwestycją to </w:t>
      </w:r>
      <w:r w:rsidR="00BE0E7B">
        <w:t xml:space="preserve">istniejący i projektowany </w:t>
      </w:r>
      <w:r>
        <w:t>pas drog</w:t>
      </w:r>
      <w:r w:rsidR="00C27C81">
        <w:t>owy</w:t>
      </w:r>
      <w:r>
        <w:t xml:space="preserve"> </w:t>
      </w:r>
      <w:r w:rsidR="00C27C81">
        <w:t xml:space="preserve">ulicy </w:t>
      </w:r>
      <w:r w:rsidR="00D63C2D">
        <w:t>Reymonta</w:t>
      </w:r>
      <w:r>
        <w:t xml:space="preserve"> na terenie m.</w:t>
      </w:r>
      <w:r w:rsidR="00BE0E7B">
        <w:t xml:space="preserve"> </w:t>
      </w:r>
      <w:r w:rsidR="00C27C81">
        <w:t>Podkowa Le</w:t>
      </w:r>
      <w:r w:rsidR="00D63C2D">
        <w:t>ś</w:t>
      </w:r>
      <w:r w:rsidR="00C27C81">
        <w:t>na</w:t>
      </w:r>
      <w:r w:rsidR="00D0510C">
        <w:t xml:space="preserve"> oraz pas drogowe (w rejonie włączenia do ul. Reymonta) ulic: Żeromskiego, Mickiewicza, Bukowej, Słowackiego, Prusa.</w:t>
      </w:r>
    </w:p>
    <w:p w:rsidR="00013E29" w:rsidRDefault="00013E29">
      <w:pPr>
        <w:spacing w:line="360" w:lineRule="auto"/>
        <w:ind w:firstLine="720"/>
        <w:jc w:val="both"/>
      </w:pPr>
      <w:r>
        <w:t>W stanie istniejącym zagospodarowany jest następującymi obiektami:</w:t>
      </w:r>
    </w:p>
    <w:p w:rsidR="00013E29" w:rsidRDefault="00BE0E7B" w:rsidP="00DC1118">
      <w:pPr>
        <w:numPr>
          <w:ilvl w:val="0"/>
          <w:numId w:val="11"/>
        </w:numPr>
        <w:spacing w:line="360" w:lineRule="auto"/>
        <w:jc w:val="both"/>
      </w:pPr>
      <w:r>
        <w:t>Droga – o nawierzchni tłuczniowej</w:t>
      </w:r>
      <w:r w:rsidR="00013E29">
        <w:t xml:space="preserve">, 1x2 pasy ruchu, szerokość jezdni </w:t>
      </w:r>
      <w:r w:rsidR="00676556">
        <w:t>ok. 5,0m.</w:t>
      </w:r>
    </w:p>
    <w:p w:rsidR="00013E29" w:rsidRDefault="00013E29" w:rsidP="00DC1118">
      <w:pPr>
        <w:numPr>
          <w:ilvl w:val="0"/>
          <w:numId w:val="11"/>
        </w:numPr>
        <w:spacing w:line="360" w:lineRule="auto"/>
        <w:jc w:val="both"/>
      </w:pPr>
      <w:r>
        <w:t xml:space="preserve">Infrastruktura techniczna: </w:t>
      </w:r>
    </w:p>
    <w:p w:rsidR="00013E29" w:rsidRDefault="00746498" w:rsidP="00DC1118">
      <w:pPr>
        <w:numPr>
          <w:ilvl w:val="1"/>
          <w:numId w:val="11"/>
        </w:numPr>
        <w:spacing w:line="360" w:lineRule="auto"/>
        <w:jc w:val="both"/>
      </w:pPr>
      <w:r>
        <w:t>sieci sanitarne</w:t>
      </w:r>
      <w:r w:rsidR="00A0305F">
        <w:t xml:space="preserve"> </w:t>
      </w:r>
    </w:p>
    <w:p w:rsidR="00013E29" w:rsidRDefault="00013E29" w:rsidP="00DC1118">
      <w:pPr>
        <w:numPr>
          <w:ilvl w:val="1"/>
          <w:numId w:val="11"/>
        </w:numPr>
        <w:spacing w:line="360" w:lineRule="auto"/>
        <w:jc w:val="both"/>
      </w:pPr>
      <w:r>
        <w:t xml:space="preserve">sieci energetyczne </w:t>
      </w:r>
    </w:p>
    <w:p w:rsidR="00C27C81" w:rsidRDefault="00C27C81" w:rsidP="00DC1118">
      <w:pPr>
        <w:numPr>
          <w:ilvl w:val="1"/>
          <w:numId w:val="11"/>
        </w:numPr>
        <w:spacing w:line="360" w:lineRule="auto"/>
        <w:jc w:val="both"/>
      </w:pPr>
      <w:r>
        <w:t>sieci gazowe.</w:t>
      </w:r>
    </w:p>
    <w:p w:rsidR="00013E29" w:rsidRDefault="00013E29" w:rsidP="00DC1118">
      <w:pPr>
        <w:numPr>
          <w:ilvl w:val="0"/>
          <w:numId w:val="11"/>
        </w:numPr>
        <w:spacing w:line="360" w:lineRule="auto"/>
        <w:jc w:val="both"/>
      </w:pPr>
      <w:r>
        <w:t>Odwodnienie</w:t>
      </w:r>
      <w:r w:rsidR="00C27C81">
        <w:t>:</w:t>
      </w:r>
      <w:r>
        <w:t xml:space="preserve"> pow</w:t>
      </w:r>
      <w:r w:rsidR="00676556">
        <w:t>ierzchniowe.</w:t>
      </w:r>
    </w:p>
    <w:p w:rsidR="00013E29" w:rsidRDefault="00013E29" w:rsidP="00DC1118">
      <w:pPr>
        <w:numPr>
          <w:ilvl w:val="0"/>
          <w:numId w:val="11"/>
        </w:numPr>
        <w:spacing w:line="360" w:lineRule="auto"/>
        <w:jc w:val="both"/>
      </w:pPr>
      <w:r>
        <w:t xml:space="preserve">Zjazdy – o nawierzchni utwardzonej </w:t>
      </w:r>
      <w:r w:rsidR="00A0305F">
        <w:t>kruszywem</w:t>
      </w:r>
      <w:r w:rsidR="00676556">
        <w:t xml:space="preserve"> lub kostka betonową</w:t>
      </w:r>
      <w:r w:rsidR="0055575D">
        <w:t>.</w:t>
      </w:r>
      <w:r w:rsidR="00676556">
        <w:t xml:space="preserve"> </w:t>
      </w:r>
    </w:p>
    <w:p w:rsidR="00013E29" w:rsidRPr="00CE60BD" w:rsidRDefault="00013E29">
      <w:pPr>
        <w:spacing w:line="360" w:lineRule="auto"/>
        <w:ind w:firstLine="720"/>
        <w:jc w:val="both"/>
        <w:rPr>
          <w:sz w:val="10"/>
          <w:szCs w:val="10"/>
        </w:rPr>
      </w:pPr>
    </w:p>
    <w:p w:rsidR="00BC583B" w:rsidRDefault="00BC583B" w:rsidP="00BC583B">
      <w:pPr>
        <w:spacing w:line="360" w:lineRule="auto"/>
        <w:ind w:firstLine="360"/>
        <w:jc w:val="both"/>
        <w:rPr>
          <w:b/>
          <w:bCs/>
        </w:rPr>
      </w:pPr>
      <w:r>
        <w:rPr>
          <w:b/>
          <w:bCs/>
        </w:rPr>
        <w:t>Projektowane zagospodarowanie terenu oraz zmiany w istniejącym zagospodarowaniu terenu:</w:t>
      </w:r>
    </w:p>
    <w:p w:rsidR="00013E29" w:rsidRDefault="00013E29">
      <w:pPr>
        <w:spacing w:line="360" w:lineRule="auto"/>
        <w:ind w:firstLine="720"/>
        <w:jc w:val="both"/>
      </w:pPr>
      <w:r>
        <w:t>W ramach robót realizowanych na podstawie niniejszej dokumentacji przewiduje się zmiany w zagospodarowaniu terenu polegające na:</w:t>
      </w:r>
    </w:p>
    <w:p w:rsidR="00013E29" w:rsidRDefault="00676556" w:rsidP="00DC1118">
      <w:pPr>
        <w:numPr>
          <w:ilvl w:val="0"/>
          <w:numId w:val="12"/>
        </w:numPr>
        <w:spacing w:line="360" w:lineRule="auto"/>
        <w:jc w:val="both"/>
      </w:pPr>
      <w:r>
        <w:t xml:space="preserve">Wykonaniu </w:t>
      </w:r>
      <w:r w:rsidR="00C27C81">
        <w:t xml:space="preserve">nawierzchni jezdni – wykonanie </w:t>
      </w:r>
      <w:r w:rsidR="00BE0E7B">
        <w:t xml:space="preserve">nawierzchni </w:t>
      </w:r>
      <w:r>
        <w:t>betonowej (kostka)</w:t>
      </w:r>
    </w:p>
    <w:p w:rsidR="00BC583B" w:rsidRDefault="00BC583B" w:rsidP="00DC1118">
      <w:pPr>
        <w:numPr>
          <w:ilvl w:val="0"/>
          <w:numId w:val="12"/>
        </w:numPr>
        <w:spacing w:line="360" w:lineRule="auto"/>
        <w:jc w:val="both"/>
      </w:pPr>
      <w:r>
        <w:t>Wykonani</w:t>
      </w:r>
      <w:r w:rsidR="00BE0E7B">
        <w:t>u</w:t>
      </w:r>
      <w:r>
        <w:t xml:space="preserve"> </w:t>
      </w:r>
      <w:r w:rsidR="00676556">
        <w:t xml:space="preserve">nawierzchni </w:t>
      </w:r>
      <w:r>
        <w:t>zjazdów</w:t>
      </w:r>
      <w:r w:rsidR="00D0510C">
        <w:t xml:space="preserve"> (kostka betonowa</w:t>
      </w:r>
      <w:r w:rsidR="00C27C81">
        <w:t>)</w:t>
      </w:r>
    </w:p>
    <w:p w:rsidR="004C55EC" w:rsidRDefault="004C55EC" w:rsidP="00DC1118">
      <w:pPr>
        <w:numPr>
          <w:ilvl w:val="0"/>
          <w:numId w:val="12"/>
        </w:numPr>
        <w:spacing w:line="360" w:lineRule="auto"/>
        <w:jc w:val="both"/>
      </w:pPr>
      <w:r>
        <w:t>Wykonanie opasek (poboczy)</w:t>
      </w:r>
    </w:p>
    <w:p w:rsidR="00C27C81" w:rsidRDefault="00C27C81" w:rsidP="00DC1118">
      <w:pPr>
        <w:numPr>
          <w:ilvl w:val="0"/>
          <w:numId w:val="12"/>
        </w:numPr>
        <w:spacing w:line="360" w:lineRule="auto"/>
        <w:jc w:val="both"/>
      </w:pPr>
      <w:r>
        <w:t>Regulacja wysokościowa elementów infrastruktury sanitarnej, gazowej.</w:t>
      </w:r>
    </w:p>
    <w:p w:rsidR="00676556" w:rsidRDefault="00676556" w:rsidP="00DC1118">
      <w:pPr>
        <w:numPr>
          <w:ilvl w:val="0"/>
          <w:numId w:val="12"/>
        </w:numPr>
        <w:spacing w:line="360" w:lineRule="auto"/>
        <w:jc w:val="both"/>
      </w:pPr>
      <w:r>
        <w:t>Wykonanie odwodnienia (drenaż i rozsączanie wód opadowych i roztopowych do gruntu).</w:t>
      </w:r>
    </w:p>
    <w:p w:rsidR="00013E29" w:rsidRPr="00CE60BD" w:rsidRDefault="00013E29">
      <w:pPr>
        <w:spacing w:line="360" w:lineRule="auto"/>
        <w:ind w:firstLine="720"/>
        <w:jc w:val="both"/>
        <w:rPr>
          <w:sz w:val="10"/>
          <w:szCs w:val="10"/>
        </w:rPr>
      </w:pPr>
    </w:p>
    <w:p w:rsidR="0030395B" w:rsidRDefault="0030395B">
      <w:pPr>
        <w:rPr>
          <w:b/>
          <w:bCs/>
        </w:rPr>
      </w:pPr>
      <w:bookmarkStart w:id="18" w:name="_Toc400288519"/>
      <w:bookmarkStart w:id="19" w:name="_Toc412136903"/>
      <w:bookmarkStart w:id="20" w:name="_Toc412626932"/>
      <w:bookmarkStart w:id="21" w:name="_Toc413156485"/>
      <w:r>
        <w:rPr>
          <w:b/>
          <w:bCs/>
        </w:rPr>
        <w:br w:type="page"/>
      </w:r>
    </w:p>
    <w:p w:rsidR="00013E29" w:rsidRPr="006B4AA7" w:rsidRDefault="00013E29" w:rsidP="006B4AA7">
      <w:pPr>
        <w:spacing w:line="360" w:lineRule="auto"/>
        <w:ind w:firstLine="360"/>
        <w:jc w:val="both"/>
        <w:rPr>
          <w:b/>
          <w:bCs/>
        </w:rPr>
      </w:pPr>
      <w:r w:rsidRPr="006B4AA7">
        <w:rPr>
          <w:b/>
          <w:bCs/>
        </w:rPr>
        <w:lastRenderedPageBreak/>
        <w:t>Kolejność realizacji obiektów:</w:t>
      </w:r>
      <w:bookmarkEnd w:id="18"/>
      <w:bookmarkEnd w:id="19"/>
      <w:bookmarkEnd w:id="20"/>
      <w:bookmarkEnd w:id="21"/>
    </w:p>
    <w:p w:rsidR="00013E29" w:rsidRDefault="00013E29">
      <w:pPr>
        <w:spacing w:line="360" w:lineRule="auto"/>
        <w:ind w:left="878"/>
        <w:jc w:val="both"/>
      </w:pPr>
      <w:r>
        <w:t>Obiekt realizowany będzie jednoetapowo.</w:t>
      </w:r>
    </w:p>
    <w:p w:rsidR="00013E29" w:rsidRPr="00CE60BD" w:rsidRDefault="00013E29">
      <w:pPr>
        <w:spacing w:line="360" w:lineRule="auto"/>
        <w:jc w:val="both"/>
        <w:rPr>
          <w:sz w:val="10"/>
          <w:szCs w:val="10"/>
        </w:rPr>
      </w:pPr>
    </w:p>
    <w:p w:rsidR="00013E29" w:rsidRDefault="00013E29" w:rsidP="00D0510C">
      <w:pPr>
        <w:pStyle w:val="info1"/>
        <w:jc w:val="both"/>
      </w:pPr>
      <w:bookmarkStart w:id="22" w:name="_Toc462137777"/>
      <w:r>
        <w:t>Obiekty podlegające ochronie zgodnie z aktami prawa miejscowego.</w:t>
      </w:r>
      <w:bookmarkEnd w:id="22"/>
    </w:p>
    <w:p w:rsidR="00013E29" w:rsidRDefault="00C27C81">
      <w:pPr>
        <w:spacing w:line="360" w:lineRule="auto"/>
        <w:ind w:firstLine="539"/>
        <w:jc w:val="both"/>
      </w:pPr>
      <w:r>
        <w:t>Obszary podlegające ochronie – zgodnie z Projektem zagospodarowania terenu,  pkt. 3.</w:t>
      </w:r>
    </w:p>
    <w:p w:rsidR="00013E29" w:rsidRPr="00CE60BD" w:rsidRDefault="00013E29">
      <w:pPr>
        <w:pStyle w:val="Tekstpodstawowy"/>
        <w:ind w:left="540" w:right="-2"/>
        <w:jc w:val="both"/>
        <w:rPr>
          <w:b/>
          <w:sz w:val="10"/>
          <w:szCs w:val="10"/>
        </w:rPr>
      </w:pPr>
    </w:p>
    <w:p w:rsidR="00013E29" w:rsidRDefault="00013E29" w:rsidP="00D0510C">
      <w:pPr>
        <w:pStyle w:val="info1"/>
        <w:jc w:val="both"/>
      </w:pPr>
      <w:bookmarkStart w:id="23" w:name="_Toc462137778"/>
      <w:r>
        <w:t xml:space="preserve">Obiekty podlegające ochronie zgodnie z ustawą o ochronie zabytków </w:t>
      </w:r>
      <w:r>
        <w:br/>
        <w:t>i opiece nad zabytkami.</w:t>
      </w:r>
      <w:bookmarkEnd w:id="23"/>
    </w:p>
    <w:p w:rsidR="00C27C81" w:rsidRDefault="0080057B" w:rsidP="00C27C81">
      <w:pPr>
        <w:spacing w:line="360" w:lineRule="auto"/>
        <w:ind w:firstLine="539"/>
        <w:jc w:val="both"/>
      </w:pPr>
      <w:r>
        <w:t xml:space="preserve">Planowana inwestycja zlokalizowana jest </w:t>
      </w:r>
      <w:r w:rsidR="00C27C81">
        <w:t>w obszarze</w:t>
      </w:r>
      <w:r w:rsidR="00C27C81" w:rsidRPr="00C27C81">
        <w:t xml:space="preserve"> układu przestrzennego miasta–ogrodu Podkowa Leśna</w:t>
      </w:r>
      <w:r w:rsidR="00C27C81">
        <w:t xml:space="preserve">. Przedmiotowy układ </w:t>
      </w:r>
      <w:r w:rsidR="00D0510C">
        <w:t>przestrzenny</w:t>
      </w:r>
      <w:r w:rsidR="00C27C81">
        <w:t xml:space="preserve"> obejmuje:</w:t>
      </w:r>
      <w:r w:rsidR="00C27C81" w:rsidRPr="00C27C81">
        <w:t xml:space="preserve"> parcelacj</w:t>
      </w:r>
      <w:r w:rsidR="00D866E8">
        <w:t>ę</w:t>
      </w:r>
      <w:r w:rsidR="00C27C81">
        <w:t>, siatkę</w:t>
      </w:r>
      <w:r w:rsidR="00C27C81" w:rsidRPr="00C27C81">
        <w:t xml:space="preserve"> uliczn</w:t>
      </w:r>
      <w:r w:rsidR="00C27C81">
        <w:t>ą</w:t>
      </w:r>
      <w:r w:rsidR="00C27C81" w:rsidRPr="00C27C81">
        <w:t>, układ głównych przestrzeni publicznych i układ terenów zieleni zgodnie z wpisem do rejestru zabytków Wojewódzkiego Konserwatora Zabytków, nr rej. 1194, z dnia 22 października 1981 r.</w:t>
      </w:r>
      <w:r w:rsidR="00D866E8">
        <w:t xml:space="preserve"> </w:t>
      </w:r>
    </w:p>
    <w:p w:rsidR="00D866E8" w:rsidRDefault="00D866E8" w:rsidP="00C27C81">
      <w:pPr>
        <w:spacing w:line="360" w:lineRule="auto"/>
        <w:ind w:firstLine="539"/>
        <w:jc w:val="both"/>
      </w:pPr>
      <w:r>
        <w:t xml:space="preserve">Projektowany </w:t>
      </w:r>
      <w:r w:rsidR="00D0510C">
        <w:t>zakres</w:t>
      </w:r>
      <w:r>
        <w:t xml:space="preserve"> robót nie wpłynie na układ przestrzenny wpisany do rejestru zabytków.</w:t>
      </w:r>
    </w:p>
    <w:p w:rsidR="00013E29" w:rsidRPr="00CE60BD" w:rsidRDefault="00013E29" w:rsidP="00C27C81">
      <w:pPr>
        <w:spacing w:line="360" w:lineRule="auto"/>
        <w:ind w:firstLine="539"/>
        <w:jc w:val="both"/>
        <w:rPr>
          <w:sz w:val="10"/>
          <w:szCs w:val="10"/>
          <w:lang w:eastAsia="ar-SA"/>
        </w:rPr>
      </w:pPr>
    </w:p>
    <w:p w:rsidR="00013E29" w:rsidRDefault="00013E29" w:rsidP="00D0510C">
      <w:pPr>
        <w:pStyle w:val="info1"/>
        <w:jc w:val="both"/>
      </w:pPr>
      <w:bookmarkStart w:id="24" w:name="_Toc462137779"/>
      <w:r>
        <w:t>Wpływ eksploatacji górniczej na teren zamierzenia budowlanego.</w:t>
      </w:r>
      <w:bookmarkEnd w:id="24"/>
    </w:p>
    <w:p w:rsidR="00013E29" w:rsidRDefault="00013E29">
      <w:pPr>
        <w:spacing w:line="360" w:lineRule="auto"/>
        <w:ind w:firstLine="539"/>
        <w:jc w:val="both"/>
      </w:pPr>
      <w:r>
        <w:t>Brak jest wpływu eksploatacji górniczej na obszar objęty opracowaniem.</w:t>
      </w:r>
    </w:p>
    <w:p w:rsidR="00013E29" w:rsidRPr="00CE60BD" w:rsidRDefault="00013E29">
      <w:pPr>
        <w:pStyle w:val="info1"/>
        <w:numPr>
          <w:ilvl w:val="0"/>
          <w:numId w:val="0"/>
        </w:numPr>
        <w:ind w:left="142"/>
        <w:jc w:val="both"/>
        <w:rPr>
          <w:sz w:val="10"/>
          <w:szCs w:val="10"/>
        </w:rPr>
      </w:pPr>
    </w:p>
    <w:p w:rsidR="00013E29" w:rsidRDefault="00013E29" w:rsidP="00D0510C">
      <w:pPr>
        <w:pStyle w:val="info1"/>
        <w:jc w:val="both"/>
      </w:pPr>
      <w:bookmarkStart w:id="25" w:name="_Toc462137780"/>
      <w:r>
        <w:t>Oddziaływanie transgraniczne inwestycji.</w:t>
      </w:r>
      <w:bookmarkEnd w:id="25"/>
    </w:p>
    <w:p w:rsidR="00013E29" w:rsidRDefault="00013E29">
      <w:pPr>
        <w:spacing w:line="360" w:lineRule="auto"/>
        <w:ind w:firstLine="539"/>
        <w:jc w:val="both"/>
      </w:pPr>
      <w:r>
        <w:t>Inwestycja nie oddziałuje transgranicznie.</w:t>
      </w:r>
    </w:p>
    <w:p w:rsidR="00013E29" w:rsidRPr="00CE60BD" w:rsidRDefault="00013E29">
      <w:pPr>
        <w:spacing w:line="360" w:lineRule="auto"/>
        <w:jc w:val="both"/>
        <w:rPr>
          <w:sz w:val="10"/>
          <w:szCs w:val="10"/>
        </w:rPr>
      </w:pPr>
    </w:p>
    <w:p w:rsidR="00013E29" w:rsidRDefault="00013E29" w:rsidP="00D0510C">
      <w:pPr>
        <w:pStyle w:val="info1"/>
        <w:jc w:val="both"/>
      </w:pPr>
      <w:bookmarkStart w:id="26" w:name="_Toc462137781"/>
      <w:r>
        <w:t>Zagrożenie dla środowiska, użytkowników i otoczenia obiektu.</w:t>
      </w:r>
      <w:bookmarkEnd w:id="26"/>
    </w:p>
    <w:p w:rsidR="00013E29" w:rsidRDefault="00C27C81">
      <w:pPr>
        <w:spacing w:line="360" w:lineRule="auto"/>
        <w:ind w:firstLine="539"/>
        <w:jc w:val="both"/>
      </w:pPr>
      <w:r>
        <w:t>Inwestycja</w:t>
      </w:r>
      <w:r w:rsidR="00013E29">
        <w:t xml:space="preserve"> poprzez swój zakres nie wprowadzi zagrożeń dla środowiska, użytkowników oraz swojego otoczenia.</w:t>
      </w:r>
    </w:p>
    <w:p w:rsidR="00013E29" w:rsidRPr="00CE60BD" w:rsidRDefault="00013E29">
      <w:pPr>
        <w:spacing w:line="360" w:lineRule="auto"/>
        <w:jc w:val="both"/>
        <w:rPr>
          <w:sz w:val="10"/>
          <w:szCs w:val="10"/>
        </w:rPr>
      </w:pPr>
    </w:p>
    <w:p w:rsidR="00013E29" w:rsidRDefault="00013E29" w:rsidP="00D0510C">
      <w:pPr>
        <w:pStyle w:val="info1"/>
        <w:jc w:val="both"/>
      </w:pPr>
      <w:bookmarkStart w:id="27" w:name="_Toc462137782"/>
      <w:r>
        <w:t>Inne dane wynikające ze specyfiki obiektu.</w:t>
      </w:r>
      <w:bookmarkEnd w:id="27"/>
    </w:p>
    <w:p w:rsidR="00013E29" w:rsidRPr="00CE60BD" w:rsidRDefault="00013E29">
      <w:pPr>
        <w:spacing w:line="360" w:lineRule="auto"/>
        <w:ind w:firstLine="720"/>
        <w:jc w:val="both"/>
        <w:rPr>
          <w:sz w:val="10"/>
          <w:szCs w:val="10"/>
        </w:rPr>
      </w:pPr>
    </w:p>
    <w:p w:rsidR="00D0510C" w:rsidRPr="00D0510C" w:rsidRDefault="00D0510C" w:rsidP="00D0510C">
      <w:pPr>
        <w:pStyle w:val="Akapitzlist"/>
        <w:numPr>
          <w:ilvl w:val="0"/>
          <w:numId w:val="7"/>
        </w:numPr>
        <w:spacing w:line="360" w:lineRule="auto"/>
        <w:jc w:val="both"/>
        <w:rPr>
          <w:b/>
          <w:bCs/>
          <w:vanish/>
        </w:rPr>
      </w:pPr>
      <w:bookmarkStart w:id="28" w:name="_Toc187135890"/>
    </w:p>
    <w:p w:rsidR="00D0510C" w:rsidRPr="00D0510C" w:rsidRDefault="00D0510C" w:rsidP="00D0510C">
      <w:pPr>
        <w:pStyle w:val="Akapitzlist"/>
        <w:numPr>
          <w:ilvl w:val="0"/>
          <w:numId w:val="7"/>
        </w:numPr>
        <w:spacing w:line="360" w:lineRule="auto"/>
        <w:jc w:val="both"/>
        <w:rPr>
          <w:b/>
          <w:bCs/>
          <w:vanish/>
        </w:rPr>
      </w:pPr>
    </w:p>
    <w:p w:rsidR="00D0510C" w:rsidRPr="00D0510C" w:rsidRDefault="00D0510C" w:rsidP="00D0510C">
      <w:pPr>
        <w:pStyle w:val="Akapitzlist"/>
        <w:numPr>
          <w:ilvl w:val="0"/>
          <w:numId w:val="7"/>
        </w:numPr>
        <w:spacing w:line="360" w:lineRule="auto"/>
        <w:jc w:val="both"/>
        <w:rPr>
          <w:b/>
          <w:bCs/>
          <w:vanish/>
        </w:rPr>
      </w:pPr>
    </w:p>
    <w:p w:rsidR="00D0510C" w:rsidRPr="00D0510C" w:rsidRDefault="00D0510C" w:rsidP="00D0510C">
      <w:pPr>
        <w:pStyle w:val="Akapitzlist"/>
        <w:numPr>
          <w:ilvl w:val="0"/>
          <w:numId w:val="7"/>
        </w:numPr>
        <w:spacing w:line="360" w:lineRule="auto"/>
        <w:jc w:val="both"/>
        <w:rPr>
          <w:b/>
          <w:bCs/>
          <w:vanish/>
        </w:rPr>
      </w:pPr>
    </w:p>
    <w:p w:rsidR="00D0510C" w:rsidRPr="00D0510C" w:rsidRDefault="00D0510C" w:rsidP="00D0510C">
      <w:pPr>
        <w:pStyle w:val="Akapitzlist"/>
        <w:numPr>
          <w:ilvl w:val="0"/>
          <w:numId w:val="7"/>
        </w:numPr>
        <w:spacing w:line="360" w:lineRule="auto"/>
        <w:jc w:val="both"/>
        <w:rPr>
          <w:b/>
          <w:bCs/>
          <w:vanish/>
        </w:rPr>
      </w:pPr>
    </w:p>
    <w:p w:rsidR="00D0510C" w:rsidRPr="00D0510C" w:rsidRDefault="00D0510C" w:rsidP="00D0510C">
      <w:pPr>
        <w:pStyle w:val="Akapitzlist"/>
        <w:numPr>
          <w:ilvl w:val="0"/>
          <w:numId w:val="7"/>
        </w:numPr>
        <w:spacing w:line="360" w:lineRule="auto"/>
        <w:jc w:val="both"/>
        <w:rPr>
          <w:b/>
          <w:bCs/>
          <w:vanish/>
        </w:rPr>
      </w:pPr>
    </w:p>
    <w:p w:rsidR="00D0510C" w:rsidRPr="00D0510C" w:rsidRDefault="00D0510C" w:rsidP="00D0510C">
      <w:pPr>
        <w:pStyle w:val="Akapitzlist"/>
        <w:numPr>
          <w:ilvl w:val="0"/>
          <w:numId w:val="7"/>
        </w:numPr>
        <w:spacing w:line="360" w:lineRule="auto"/>
        <w:jc w:val="both"/>
        <w:rPr>
          <w:b/>
          <w:bCs/>
          <w:vanish/>
        </w:rPr>
      </w:pPr>
    </w:p>
    <w:p w:rsidR="00013E29" w:rsidRDefault="00013E29" w:rsidP="00D0510C">
      <w:pPr>
        <w:pStyle w:val="info2"/>
        <w:numPr>
          <w:ilvl w:val="1"/>
          <w:numId w:val="7"/>
        </w:numPr>
      </w:pPr>
      <w:bookmarkStart w:id="29" w:name="_Toc462137783"/>
      <w:r>
        <w:t>Konstrukcja nawierzchni</w:t>
      </w:r>
      <w:bookmarkEnd w:id="29"/>
    </w:p>
    <w:p w:rsidR="00013E29" w:rsidRDefault="00013E29">
      <w:pPr>
        <w:spacing w:line="360" w:lineRule="auto"/>
        <w:ind w:firstLine="851"/>
        <w:jc w:val="both"/>
      </w:pPr>
      <w:r>
        <w:t>Projektowaną konstrukcję elementów objętych opracowaniem przedstawiono na rysunkach szczegółowych załączonych do niniejszego opracowania.</w:t>
      </w:r>
    </w:p>
    <w:p w:rsidR="00013E29" w:rsidRPr="00CE60BD" w:rsidRDefault="00013E29">
      <w:pPr>
        <w:pStyle w:val="info2"/>
        <w:numPr>
          <w:ilvl w:val="0"/>
          <w:numId w:val="0"/>
        </w:numPr>
        <w:ind w:left="360"/>
        <w:rPr>
          <w:sz w:val="10"/>
          <w:szCs w:val="10"/>
        </w:rPr>
      </w:pPr>
    </w:p>
    <w:p w:rsidR="00013E29" w:rsidRDefault="00356E1D" w:rsidP="00DC1118">
      <w:pPr>
        <w:pStyle w:val="info2"/>
        <w:numPr>
          <w:ilvl w:val="1"/>
          <w:numId w:val="7"/>
        </w:numPr>
      </w:pPr>
      <w:bookmarkStart w:id="30" w:name="_Toc462137784"/>
      <w:bookmarkEnd w:id="28"/>
      <w:r>
        <w:t>Rozwiązania wysokościowe</w:t>
      </w:r>
      <w:bookmarkEnd w:id="30"/>
    </w:p>
    <w:p w:rsidR="00AA3FD5" w:rsidRPr="00AA3FD5" w:rsidRDefault="00343F95" w:rsidP="00AA3FD5">
      <w:pPr>
        <w:spacing w:line="360" w:lineRule="auto"/>
        <w:ind w:firstLine="851"/>
        <w:jc w:val="both"/>
        <w:rPr>
          <w:bCs/>
        </w:rPr>
      </w:pPr>
      <w:r>
        <w:rPr>
          <w:bCs/>
        </w:rPr>
        <w:t>Ze względu na charakter obiektu</w:t>
      </w:r>
      <w:r w:rsidR="00AA3FD5" w:rsidRPr="00AA3FD5">
        <w:rPr>
          <w:bCs/>
        </w:rPr>
        <w:t xml:space="preserve">, rozwiązania wysokościowe nie ulegną zasadniczej zmianie w stosunku do stanu istniejącego. Niweleta została zachowana w taki sposób, ażeby droga </w:t>
      </w:r>
      <w:r>
        <w:rPr>
          <w:bCs/>
        </w:rPr>
        <w:t>utrzymała</w:t>
      </w:r>
      <w:r w:rsidR="00AA3FD5" w:rsidRPr="00AA3FD5">
        <w:rPr>
          <w:bCs/>
        </w:rPr>
        <w:t xml:space="preserve"> swój charakter, z zachowaniem normatywnych parametrów w rejonie istniejących zjazdów. </w:t>
      </w:r>
      <w:r w:rsidR="00546F0B">
        <w:rPr>
          <w:bCs/>
        </w:rPr>
        <w:t>Szczegółowe rozwiązania wysokościowe przedstawiono w części rysunkowej niniejszego opracowania: na przekrojach podłużnych oraz planie warstwicowym.</w:t>
      </w:r>
    </w:p>
    <w:p w:rsidR="00356E1D" w:rsidRPr="00CE60BD" w:rsidRDefault="00356E1D">
      <w:pPr>
        <w:spacing w:line="360" w:lineRule="auto"/>
        <w:ind w:left="540"/>
        <w:jc w:val="both"/>
        <w:rPr>
          <w:b/>
          <w:bCs/>
          <w:sz w:val="10"/>
          <w:szCs w:val="10"/>
        </w:rPr>
      </w:pPr>
    </w:p>
    <w:p w:rsidR="0030395B" w:rsidRDefault="0030395B">
      <w:pPr>
        <w:rPr>
          <w:b/>
          <w:bCs/>
        </w:rPr>
      </w:pPr>
      <w:bookmarkStart w:id="31" w:name="_Toc187135893"/>
      <w:r>
        <w:br w:type="page"/>
      </w:r>
    </w:p>
    <w:p w:rsidR="00356E1D" w:rsidRDefault="00356E1D" w:rsidP="00DC1118">
      <w:pPr>
        <w:pStyle w:val="info2"/>
        <w:numPr>
          <w:ilvl w:val="1"/>
          <w:numId w:val="7"/>
        </w:numPr>
      </w:pPr>
      <w:bookmarkStart w:id="32" w:name="_Toc462137785"/>
      <w:r>
        <w:lastRenderedPageBreak/>
        <w:t>Rozwiązania geometryczne.</w:t>
      </w:r>
      <w:bookmarkEnd w:id="32"/>
    </w:p>
    <w:p w:rsidR="001835F0" w:rsidRPr="006568A0" w:rsidRDefault="001835F0" w:rsidP="006568A0">
      <w:pPr>
        <w:spacing w:line="360" w:lineRule="auto"/>
        <w:ind w:firstLine="360"/>
        <w:jc w:val="both"/>
        <w:rPr>
          <w:bCs/>
        </w:rPr>
      </w:pPr>
      <w:r>
        <w:rPr>
          <w:bCs/>
        </w:rPr>
        <w:t xml:space="preserve">Na odcinku od ul. Żeromskiego do ul. Bukowej projektuje się jednostronne pobocza (opaski) </w:t>
      </w:r>
      <w:r w:rsidR="00D0510C">
        <w:rPr>
          <w:bCs/>
        </w:rPr>
        <w:t>przepuszczalne</w:t>
      </w:r>
      <w:r>
        <w:rPr>
          <w:bCs/>
        </w:rPr>
        <w:t>, wykonane z kruszywa lub geokraty, mające na celu umocnienie terenu w rejonie projektowanych miejsc lokalizacji elementów odwodnienia oraz palisady betonowej, zabezpieczającej istniejącą skarpę.</w:t>
      </w:r>
    </w:p>
    <w:p w:rsidR="006568A0" w:rsidRDefault="006568A0" w:rsidP="006568A0">
      <w:pPr>
        <w:spacing w:line="360" w:lineRule="auto"/>
        <w:ind w:firstLine="360"/>
        <w:jc w:val="both"/>
        <w:rPr>
          <w:bCs/>
        </w:rPr>
      </w:pPr>
      <w:r w:rsidRPr="006568A0">
        <w:rPr>
          <w:bCs/>
        </w:rPr>
        <w:t xml:space="preserve">Ze względu na charakter terenów, na których zlokalizowany jest </w:t>
      </w:r>
      <w:r w:rsidR="00D0510C" w:rsidRPr="006568A0">
        <w:rPr>
          <w:bCs/>
        </w:rPr>
        <w:t>projektowany</w:t>
      </w:r>
      <w:r w:rsidRPr="006568A0">
        <w:rPr>
          <w:bCs/>
        </w:rPr>
        <w:t xml:space="preserve"> obiekt (obiekt wpisany do rejestru zabytków), nie ma możliwości wykupu działek pod poszerzenie pasa drogowego – dotyczy to zarówno poszerzenia jezdni, jak też zaprojektowania normatywnych łuków poziomych w obrębie skrzyżowania. W ramach </w:t>
      </w:r>
      <w:r w:rsidR="00D0510C" w:rsidRPr="006568A0">
        <w:rPr>
          <w:bCs/>
        </w:rPr>
        <w:t>niniejszej</w:t>
      </w:r>
      <w:r w:rsidRPr="006568A0">
        <w:rPr>
          <w:bCs/>
        </w:rPr>
        <w:t xml:space="preserve"> inwestycji niezbędne jest uzyskanie odstępstwa od obowiązujących przepisów w zakresie zmniejszenia wartości promienia łuków poziomych w </w:t>
      </w:r>
      <w:r w:rsidR="00D0510C" w:rsidRPr="006568A0">
        <w:rPr>
          <w:bCs/>
        </w:rPr>
        <w:t>obrębie</w:t>
      </w:r>
      <w:r w:rsidRPr="006568A0">
        <w:rPr>
          <w:bCs/>
        </w:rPr>
        <w:t xml:space="preserve"> skrzyżowania.</w:t>
      </w:r>
    </w:p>
    <w:p w:rsidR="00595857" w:rsidRPr="007C01C2" w:rsidRDefault="00595857" w:rsidP="007C01C2">
      <w:pPr>
        <w:spacing w:line="360" w:lineRule="auto"/>
        <w:ind w:firstLine="360"/>
        <w:jc w:val="both"/>
        <w:rPr>
          <w:b/>
          <w:bCs/>
          <w:i/>
        </w:rPr>
      </w:pPr>
      <w:bookmarkStart w:id="33" w:name="_Toc462073917"/>
      <w:bookmarkStart w:id="34" w:name="_Toc462137786"/>
      <w:r w:rsidRPr="007C01C2">
        <w:rPr>
          <w:b/>
          <w:bCs/>
          <w:i/>
        </w:rPr>
        <w:t>Zjazdy na posesje wzdłuż drogi</w:t>
      </w:r>
      <w:bookmarkEnd w:id="33"/>
      <w:bookmarkEnd w:id="34"/>
    </w:p>
    <w:p w:rsidR="00595857" w:rsidRDefault="00595857" w:rsidP="00595857">
      <w:pPr>
        <w:spacing w:line="360" w:lineRule="auto"/>
        <w:ind w:firstLine="360"/>
        <w:jc w:val="both"/>
        <w:rPr>
          <w:bCs/>
        </w:rPr>
      </w:pPr>
      <w:r>
        <w:rPr>
          <w:bCs/>
        </w:rPr>
        <w:t xml:space="preserve">Projekt dostosowano geometrii istniejących zjazdów oraz ich ukształtowania wysokościowego. Niemniej, ze względu na możliwe niewielkie różnice wynikające z dokładności pomiarów niezbędna jest weryfikacja, w trakcie prowadzenia robót, zaprojektowanych rozwiązań pod kątem lokalizacji, jak i wysokościowym. </w:t>
      </w:r>
    </w:p>
    <w:p w:rsidR="00595857" w:rsidRDefault="00595857" w:rsidP="00595857">
      <w:pPr>
        <w:spacing w:line="360" w:lineRule="auto"/>
        <w:ind w:firstLine="360"/>
        <w:jc w:val="both"/>
        <w:rPr>
          <w:b/>
          <w:bCs/>
        </w:rPr>
      </w:pPr>
      <w:r w:rsidRPr="00350C3B">
        <w:rPr>
          <w:b/>
          <w:bCs/>
        </w:rPr>
        <w:t xml:space="preserve">UWAGA: </w:t>
      </w:r>
    </w:p>
    <w:p w:rsidR="00595857" w:rsidRDefault="00595857" w:rsidP="00595857">
      <w:pPr>
        <w:pStyle w:val="Akapitzlist"/>
        <w:numPr>
          <w:ilvl w:val="0"/>
          <w:numId w:val="23"/>
        </w:numPr>
        <w:spacing w:line="360" w:lineRule="auto"/>
        <w:jc w:val="both"/>
        <w:rPr>
          <w:b/>
          <w:bCs/>
        </w:rPr>
      </w:pPr>
      <w:r>
        <w:rPr>
          <w:b/>
          <w:bCs/>
        </w:rPr>
        <w:t xml:space="preserve">w przypadku wystąpienia różnic pomiędzy stanem projektowanym a istniejącym, </w:t>
      </w:r>
      <w:r w:rsidRPr="00350C3B">
        <w:rPr>
          <w:b/>
          <w:bCs/>
        </w:rPr>
        <w:t>na etapie realizacji należy dostosować szerokości projektowanych zjazdów i dojść do posesji  do szerokości istniejących bram</w:t>
      </w:r>
      <w:r>
        <w:rPr>
          <w:b/>
          <w:bCs/>
        </w:rPr>
        <w:t xml:space="preserve"> i furtek.</w:t>
      </w:r>
    </w:p>
    <w:p w:rsidR="00595857" w:rsidRPr="00595857" w:rsidRDefault="00595857" w:rsidP="006568A0">
      <w:pPr>
        <w:spacing w:line="360" w:lineRule="auto"/>
        <w:ind w:firstLine="360"/>
        <w:jc w:val="both"/>
        <w:rPr>
          <w:bCs/>
          <w:sz w:val="10"/>
          <w:szCs w:val="10"/>
        </w:rPr>
      </w:pPr>
    </w:p>
    <w:p w:rsidR="00356E1D" w:rsidRDefault="00356E1D" w:rsidP="00DC1118">
      <w:pPr>
        <w:pStyle w:val="info2"/>
        <w:numPr>
          <w:ilvl w:val="1"/>
          <w:numId w:val="7"/>
        </w:numPr>
      </w:pPr>
      <w:bookmarkStart w:id="35" w:name="_Toc462137787"/>
      <w:r>
        <w:t>Rozwiązania technologiczne</w:t>
      </w:r>
      <w:bookmarkEnd w:id="35"/>
    </w:p>
    <w:p w:rsidR="00356E1D" w:rsidRDefault="00356E1D" w:rsidP="00356E1D">
      <w:pPr>
        <w:spacing w:line="360" w:lineRule="auto"/>
        <w:jc w:val="both"/>
        <w:rPr>
          <w:bCs/>
        </w:rPr>
      </w:pPr>
      <w:r>
        <w:rPr>
          <w:bCs/>
        </w:rPr>
        <w:t>W celu wykonania poszerzenia przyjmuje się następującą metodologię:</w:t>
      </w:r>
    </w:p>
    <w:p w:rsidR="0055575D" w:rsidRDefault="00611609" w:rsidP="00370F4E">
      <w:pPr>
        <w:pStyle w:val="Akapitzlist"/>
        <w:numPr>
          <w:ilvl w:val="0"/>
          <w:numId w:val="13"/>
        </w:numPr>
        <w:spacing w:line="360" w:lineRule="auto"/>
        <w:jc w:val="both"/>
        <w:rPr>
          <w:bCs/>
        </w:rPr>
      </w:pPr>
      <w:r>
        <w:rPr>
          <w:bCs/>
        </w:rPr>
        <w:t>w</w:t>
      </w:r>
      <w:r w:rsidR="0055575D">
        <w:rPr>
          <w:bCs/>
        </w:rPr>
        <w:t>ykonanie korytowania, profilowania i zagęszczenia podłoża pod konstrukcję nawierzchni,</w:t>
      </w:r>
    </w:p>
    <w:p w:rsidR="0055575D" w:rsidRDefault="00611609" w:rsidP="00370F4E">
      <w:pPr>
        <w:pStyle w:val="Akapitzlist"/>
        <w:numPr>
          <w:ilvl w:val="0"/>
          <w:numId w:val="13"/>
        </w:numPr>
        <w:spacing w:line="360" w:lineRule="auto"/>
        <w:jc w:val="both"/>
        <w:rPr>
          <w:bCs/>
        </w:rPr>
      </w:pPr>
      <w:r>
        <w:rPr>
          <w:bCs/>
        </w:rPr>
        <w:t>w</w:t>
      </w:r>
      <w:r w:rsidR="0055575D" w:rsidRPr="004454E3">
        <w:rPr>
          <w:bCs/>
        </w:rPr>
        <w:t>budowanie warstw konstrukcyjnych,</w:t>
      </w:r>
    </w:p>
    <w:p w:rsidR="00611609" w:rsidRPr="004454E3" w:rsidRDefault="00611609" w:rsidP="00370F4E">
      <w:pPr>
        <w:pStyle w:val="Akapitzlist"/>
        <w:numPr>
          <w:ilvl w:val="0"/>
          <w:numId w:val="13"/>
        </w:numPr>
        <w:spacing w:line="360" w:lineRule="auto"/>
        <w:jc w:val="both"/>
        <w:rPr>
          <w:bCs/>
        </w:rPr>
      </w:pPr>
      <w:r>
        <w:rPr>
          <w:bCs/>
        </w:rPr>
        <w:t>wykonanie odwodnienia,</w:t>
      </w:r>
    </w:p>
    <w:p w:rsidR="0055575D" w:rsidRPr="004454E3" w:rsidRDefault="00611609" w:rsidP="00370F4E">
      <w:pPr>
        <w:numPr>
          <w:ilvl w:val="0"/>
          <w:numId w:val="13"/>
        </w:numPr>
        <w:spacing w:line="360" w:lineRule="auto"/>
        <w:jc w:val="both"/>
      </w:pPr>
      <w:r>
        <w:t>w</w:t>
      </w:r>
      <w:r w:rsidR="0055575D" w:rsidRPr="004454E3">
        <w:t xml:space="preserve">ykonanie robót </w:t>
      </w:r>
      <w:r w:rsidR="00343F95">
        <w:t xml:space="preserve">związanych z regulacją </w:t>
      </w:r>
      <w:r w:rsidR="00D0510C">
        <w:t>wysokościową</w:t>
      </w:r>
      <w:r w:rsidR="00343F95">
        <w:t xml:space="preserve"> infrastruktury.</w:t>
      </w:r>
    </w:p>
    <w:p w:rsidR="00746498" w:rsidRPr="00CE60BD" w:rsidRDefault="00746498" w:rsidP="00746498">
      <w:pPr>
        <w:spacing w:line="360" w:lineRule="auto"/>
        <w:jc w:val="both"/>
        <w:rPr>
          <w:sz w:val="10"/>
          <w:szCs w:val="10"/>
        </w:rPr>
      </w:pPr>
    </w:p>
    <w:p w:rsidR="00013E29" w:rsidRDefault="00013E29" w:rsidP="00DC1118">
      <w:pPr>
        <w:pStyle w:val="info2"/>
        <w:numPr>
          <w:ilvl w:val="1"/>
          <w:numId w:val="7"/>
        </w:numPr>
      </w:pPr>
      <w:r>
        <w:t xml:space="preserve"> </w:t>
      </w:r>
      <w:bookmarkStart w:id="36" w:name="_Toc462137788"/>
      <w:r>
        <w:t>Zieleń</w:t>
      </w:r>
      <w:bookmarkEnd w:id="36"/>
    </w:p>
    <w:p w:rsidR="007C01C2" w:rsidRDefault="007C01C2" w:rsidP="007C01C2">
      <w:pPr>
        <w:spacing w:line="360" w:lineRule="auto"/>
        <w:ind w:firstLine="502"/>
        <w:jc w:val="both"/>
      </w:pPr>
      <w:r>
        <w:t>Realizacja niniejszej inwestycji wymaga usunięcia drzew i krzewów – ze względu na kolizje z projektowanym układem drogowym.</w:t>
      </w:r>
    </w:p>
    <w:p w:rsidR="007C01C2" w:rsidRDefault="007C01C2" w:rsidP="007C01C2">
      <w:r>
        <w:br w:type="page"/>
      </w:r>
    </w:p>
    <w:p w:rsidR="007C01C2" w:rsidRDefault="007C01C2" w:rsidP="007C01C2">
      <w:pPr>
        <w:spacing w:line="360" w:lineRule="auto"/>
        <w:ind w:firstLine="502"/>
        <w:jc w:val="both"/>
      </w:pPr>
    </w:p>
    <w:tbl>
      <w:tblPr>
        <w:tblW w:w="10491" w:type="dxa"/>
        <w:tblInd w:w="-781" w:type="dxa"/>
        <w:tblLayout w:type="fixed"/>
        <w:tblCellMar>
          <w:left w:w="70" w:type="dxa"/>
          <w:right w:w="70" w:type="dxa"/>
        </w:tblCellMar>
        <w:tblLook w:val="04A0"/>
      </w:tblPr>
      <w:tblGrid>
        <w:gridCol w:w="491"/>
        <w:gridCol w:w="1353"/>
        <w:gridCol w:w="1417"/>
        <w:gridCol w:w="961"/>
        <w:gridCol w:w="173"/>
        <w:gridCol w:w="992"/>
        <w:gridCol w:w="992"/>
        <w:gridCol w:w="1134"/>
        <w:gridCol w:w="1418"/>
        <w:gridCol w:w="1560"/>
      </w:tblGrid>
      <w:tr w:rsidR="007C01C2" w:rsidRPr="00B65607" w:rsidTr="00BF3A2D">
        <w:trPr>
          <w:trHeight w:val="1444"/>
        </w:trPr>
        <w:tc>
          <w:tcPr>
            <w:tcW w:w="491"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7C01C2" w:rsidRPr="00B65607" w:rsidRDefault="007C01C2" w:rsidP="00BF3A2D">
            <w:pPr>
              <w:jc w:val="center"/>
              <w:rPr>
                <w:rFonts w:ascii="Arial" w:hAnsi="Arial" w:cs="Arial"/>
                <w:sz w:val="18"/>
                <w:szCs w:val="18"/>
              </w:rPr>
            </w:pPr>
            <w:bookmarkStart w:id="37" w:name="RANGE!A1:I133"/>
            <w:r w:rsidRPr="00B65607">
              <w:rPr>
                <w:rFonts w:ascii="Arial" w:hAnsi="Arial" w:cs="Arial"/>
                <w:sz w:val="18"/>
                <w:szCs w:val="18"/>
              </w:rPr>
              <w:t>Nr inw.</w:t>
            </w:r>
            <w:bookmarkEnd w:id="37"/>
          </w:p>
        </w:tc>
        <w:tc>
          <w:tcPr>
            <w:tcW w:w="2770" w:type="dxa"/>
            <w:gridSpan w:val="2"/>
            <w:tcBorders>
              <w:top w:val="single" w:sz="4" w:space="0" w:color="000000"/>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Nazwa gatunkowa</w:t>
            </w:r>
          </w:p>
        </w:tc>
        <w:tc>
          <w:tcPr>
            <w:tcW w:w="1134" w:type="dxa"/>
            <w:gridSpan w:val="2"/>
            <w:tcBorders>
              <w:top w:val="single" w:sz="4" w:space="0" w:color="000000"/>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color w:val="000000"/>
                <w:sz w:val="18"/>
                <w:szCs w:val="18"/>
              </w:rPr>
            </w:pPr>
            <w:r w:rsidRPr="00B65607">
              <w:rPr>
                <w:rFonts w:ascii="Arial" w:hAnsi="Arial" w:cs="Arial"/>
                <w:color w:val="000000"/>
                <w:sz w:val="18"/>
                <w:szCs w:val="18"/>
              </w:rPr>
              <w:t>Obwód pnia [cm]</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color w:val="000000"/>
                <w:sz w:val="18"/>
                <w:szCs w:val="18"/>
              </w:rPr>
            </w:pPr>
            <w:r w:rsidRPr="00B65607">
              <w:rPr>
                <w:rFonts w:ascii="Arial" w:hAnsi="Arial" w:cs="Arial"/>
                <w:color w:val="000000"/>
                <w:sz w:val="18"/>
                <w:szCs w:val="18"/>
              </w:rPr>
              <w:t>Obwód pnia [cm] na wys. 5cm</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color w:val="000000"/>
                <w:sz w:val="18"/>
                <w:szCs w:val="18"/>
              </w:rPr>
            </w:pPr>
            <w:r w:rsidRPr="00B65607">
              <w:rPr>
                <w:rFonts w:ascii="Arial" w:hAnsi="Arial" w:cs="Arial"/>
                <w:color w:val="000000"/>
                <w:sz w:val="18"/>
                <w:szCs w:val="18"/>
              </w:rPr>
              <w:t>pow.</w:t>
            </w:r>
          </w:p>
          <w:p w:rsidR="007C01C2" w:rsidRPr="00B65607" w:rsidRDefault="007C01C2" w:rsidP="00BF3A2D">
            <w:pPr>
              <w:jc w:val="center"/>
              <w:rPr>
                <w:rFonts w:ascii="Arial" w:hAnsi="Arial" w:cs="Arial"/>
                <w:color w:val="000000"/>
                <w:sz w:val="18"/>
                <w:szCs w:val="18"/>
              </w:rPr>
            </w:pPr>
            <w:r w:rsidRPr="00B65607">
              <w:rPr>
                <w:rFonts w:ascii="Arial" w:hAnsi="Arial" w:cs="Arial"/>
                <w:color w:val="000000"/>
                <w:sz w:val="18"/>
                <w:szCs w:val="18"/>
              </w:rPr>
              <w:t>[m2]</w:t>
            </w:r>
          </w:p>
        </w:tc>
        <w:tc>
          <w:tcPr>
            <w:tcW w:w="1134" w:type="dxa"/>
            <w:tcBorders>
              <w:top w:val="single" w:sz="4" w:space="0" w:color="000000"/>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color w:val="000000"/>
                <w:sz w:val="18"/>
                <w:szCs w:val="18"/>
              </w:rPr>
            </w:pPr>
            <w:r w:rsidRPr="00B65607">
              <w:rPr>
                <w:rFonts w:ascii="Arial" w:hAnsi="Arial" w:cs="Arial"/>
                <w:color w:val="000000"/>
                <w:sz w:val="18"/>
                <w:szCs w:val="18"/>
              </w:rPr>
              <w:t>uwagi</w:t>
            </w:r>
          </w:p>
        </w:tc>
        <w:tc>
          <w:tcPr>
            <w:tcW w:w="1418" w:type="dxa"/>
            <w:tcBorders>
              <w:top w:val="single" w:sz="4" w:space="0" w:color="000000"/>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color w:val="000000"/>
                <w:sz w:val="18"/>
                <w:szCs w:val="18"/>
              </w:rPr>
            </w:pPr>
            <w:r w:rsidRPr="00B65607">
              <w:rPr>
                <w:rFonts w:ascii="Arial" w:hAnsi="Arial" w:cs="Arial"/>
                <w:color w:val="000000"/>
                <w:sz w:val="18"/>
                <w:szCs w:val="18"/>
              </w:rPr>
              <w:t>przeznaczenie</w:t>
            </w:r>
          </w:p>
        </w:tc>
        <w:tc>
          <w:tcPr>
            <w:tcW w:w="1560" w:type="dxa"/>
            <w:tcBorders>
              <w:top w:val="single" w:sz="4" w:space="0" w:color="000000"/>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color w:val="000000"/>
                <w:sz w:val="18"/>
                <w:szCs w:val="18"/>
              </w:rPr>
            </w:pPr>
            <w:r w:rsidRPr="00B65607">
              <w:rPr>
                <w:rFonts w:ascii="Arial" w:hAnsi="Arial" w:cs="Arial"/>
                <w:color w:val="000000"/>
                <w:sz w:val="18"/>
                <w:szCs w:val="18"/>
              </w:rPr>
              <w:t>przeznaczenie  ze względu na kolizję z planowaną inwestycją</w:t>
            </w:r>
          </w:p>
        </w:tc>
      </w:tr>
      <w:tr w:rsidR="007C01C2" w:rsidRPr="00B65607" w:rsidTr="00BF3A2D">
        <w:trPr>
          <w:trHeight w:val="297"/>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b/>
                <w:bCs/>
                <w:sz w:val="18"/>
                <w:szCs w:val="18"/>
              </w:rPr>
            </w:pPr>
            <w:r w:rsidRPr="00B65607">
              <w:rPr>
                <w:rFonts w:ascii="Arial" w:hAnsi="Arial" w:cs="Arial"/>
                <w:b/>
                <w:bCs/>
                <w:sz w:val="18"/>
                <w:szCs w:val="18"/>
              </w:rPr>
              <w:t>1</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b/>
                <w:bCs/>
                <w:sz w:val="18"/>
                <w:szCs w:val="18"/>
              </w:rPr>
            </w:pPr>
            <w:r w:rsidRPr="00B65607">
              <w:rPr>
                <w:rFonts w:ascii="Arial" w:hAnsi="Arial" w:cs="Arial"/>
                <w:b/>
                <w:bCs/>
                <w:sz w:val="18"/>
                <w:szCs w:val="18"/>
              </w:rPr>
              <w:t>2</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b/>
                <w:bCs/>
                <w:i/>
                <w:iCs/>
                <w:sz w:val="18"/>
                <w:szCs w:val="18"/>
              </w:rPr>
            </w:pPr>
            <w:r w:rsidRPr="00B65607">
              <w:rPr>
                <w:rFonts w:ascii="Arial" w:hAnsi="Arial" w:cs="Arial"/>
                <w:b/>
                <w:bCs/>
                <w:i/>
                <w:iCs/>
                <w:sz w:val="18"/>
                <w:szCs w:val="18"/>
              </w:rPr>
              <w:t>3</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b/>
                <w:bCs/>
                <w:sz w:val="18"/>
                <w:szCs w:val="18"/>
              </w:rPr>
            </w:pPr>
            <w:r w:rsidRPr="00B65607">
              <w:rPr>
                <w:rFonts w:ascii="Arial" w:hAnsi="Arial" w:cs="Arial"/>
                <w:b/>
                <w:bCs/>
                <w:sz w:val="18"/>
                <w:szCs w:val="18"/>
              </w:rPr>
              <w:t>4</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b/>
                <w:bCs/>
                <w:sz w:val="18"/>
                <w:szCs w:val="18"/>
              </w:rPr>
            </w:pPr>
            <w:r w:rsidRPr="00B65607">
              <w:rPr>
                <w:rFonts w:ascii="Arial" w:hAnsi="Arial" w:cs="Arial"/>
                <w:b/>
                <w:bCs/>
                <w:sz w:val="18"/>
                <w:szCs w:val="18"/>
              </w:rPr>
              <w:t>5</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b/>
                <w:bCs/>
                <w:sz w:val="18"/>
                <w:szCs w:val="18"/>
              </w:rPr>
            </w:pPr>
            <w:r w:rsidRPr="00B65607">
              <w:rPr>
                <w:rFonts w:ascii="Arial" w:hAnsi="Arial" w:cs="Arial"/>
                <w:b/>
                <w:bCs/>
                <w:sz w:val="18"/>
                <w:szCs w:val="18"/>
              </w:rPr>
              <w:t>6</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b/>
                <w:bCs/>
                <w:color w:val="000000"/>
                <w:sz w:val="18"/>
                <w:szCs w:val="18"/>
              </w:rPr>
            </w:pPr>
            <w:r w:rsidRPr="00B65607">
              <w:rPr>
                <w:rFonts w:ascii="Arial" w:hAnsi="Arial" w:cs="Arial"/>
                <w:b/>
                <w:bCs/>
                <w:color w:val="000000"/>
                <w:sz w:val="18"/>
                <w:szCs w:val="18"/>
              </w:rPr>
              <w:t>7</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b/>
                <w:bCs/>
                <w:color w:val="000000"/>
                <w:sz w:val="18"/>
                <w:szCs w:val="18"/>
              </w:rPr>
            </w:pPr>
            <w:r w:rsidRPr="00B65607">
              <w:rPr>
                <w:rFonts w:ascii="Arial" w:hAnsi="Arial" w:cs="Arial"/>
                <w:b/>
                <w:bCs/>
                <w:color w:val="000000"/>
                <w:sz w:val="18"/>
                <w:szCs w:val="18"/>
              </w:rPr>
              <w:t>8</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b/>
                <w:bCs/>
                <w:color w:val="000000"/>
                <w:sz w:val="18"/>
                <w:szCs w:val="18"/>
              </w:rPr>
            </w:pPr>
            <w:r w:rsidRPr="00B65607">
              <w:rPr>
                <w:rFonts w:ascii="Arial" w:hAnsi="Arial" w:cs="Arial"/>
                <w:b/>
                <w:bCs/>
                <w:color w:val="000000"/>
                <w:sz w:val="18"/>
                <w:szCs w:val="18"/>
              </w:rPr>
              <w:t>9</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brzoza brodawkowata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Betula pendula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77</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95</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Drzewo pochylone do drogi</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topola osika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Populus tremula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75</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92</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UK</w:t>
            </w:r>
          </w:p>
        </w:tc>
      </w:tr>
      <w:tr w:rsidR="007C01C2" w:rsidRPr="00B65607" w:rsidTr="00BF3A2D">
        <w:trPr>
          <w:trHeight w:val="679"/>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topola osika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Populus tremula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87</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107</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Drzewo posiada ubytek w pniu.</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 przesadzenia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grab pospolite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Carpinus betulus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65</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80</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 przesadzenia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lipa drobnolistna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Tilia cordata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18</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22</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 przesadzenia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lipa drobnolistna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Tilia cordata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26</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32</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 przesadzenia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grab pospolite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Carpinus betulus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24</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30</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dąb szypułkowy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Quercus robur</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18</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22</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9</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dąb szypułkowy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Quercus robur</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25</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31</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dąb szypułkowy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Quercus robur</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43</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53</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11</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23+23</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28</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12</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17+17+19+28+31</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39</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13</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dąb czerwony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Quercus robur</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24</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30</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1478"/>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14</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10+18+10+13+11+12+16+15+17+18+11</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Drzewo wielopienne rozgałezia się od podstawy pnia pomiar na wysokości 5cm niemożliwy,</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15</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cis pospolity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Taxus baccata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65"/>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16</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dąb szypułkowy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Quercus robur</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30</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37</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17</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21+31</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38</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18</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59</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73</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19</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23+15</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40</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20</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22+23</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28</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lastRenderedPageBreak/>
              <w:t>21</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topola osika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Populus tremula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44</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54</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22</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topola osika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Populus tremula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37</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46</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80"/>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23</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dąb szypułkowy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Quercus robur</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45+46</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59</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24</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dąb szypułkowy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Quercus robur</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47+52+72</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70</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25</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czeremcha amerykańska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serotina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68</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84</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26</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topola osika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Populus tremula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87</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107</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27</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topola osika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Populus tremula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87</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107</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28</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topola osika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Populus tremula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41</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50</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29</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topola osika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Populus tremula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43</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53</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30</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topola osika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Populus tremula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43</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53</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31</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topola osika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Populus tremula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54</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66</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32</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dąb czerwony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Quercus rubra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36</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44</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33</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dąb czerwony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Quercus rubra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53</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65</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34</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8+12</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17</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35</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dąb czerwony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Quercus rubra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150</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185</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36</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pospolity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56</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69</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UK</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37</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25</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31</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38</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pospolity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platanoises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46</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57</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UK</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39</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lipa drobnolistna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Tilia cordata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39</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48</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40</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topola osika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Populus tremula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54</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66</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UK</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41</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topola osika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Populus tremula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62</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76</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UK</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42</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topola osika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Populus tremula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41</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50</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UK</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43</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pospolity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49</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60</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44</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topola osika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Populus tremula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39</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48</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UK</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45</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dąb czerwony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Quercus rubra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74+70</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95</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46</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polny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54+48+38</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77</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47</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44+38</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53</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48</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51</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63</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85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lastRenderedPageBreak/>
              <w:t>49</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17+17+19+28+31</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36</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Drzewo posiada ubytek wzdłuż pnia z widocznym drewnem.</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630"/>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50</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leszczyna pospolita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Corylus avellana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30+29+25+20</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44</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Grupa poniżej 10 roku życia.</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51</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polny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17</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21</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UK</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52</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polny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49</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60</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UK</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53</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pospolity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31</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38</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 przesadzenia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54</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polny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33+14</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46</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UK</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55</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37</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46</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UK</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56</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polny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28</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34</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57</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18+16</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23</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58</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kruszyna pospolita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Frangula alnus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18</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22</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59</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leszczyna pospolita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Corylus avellana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687"/>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60</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32+15</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46</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Drzewo posiada 90% posuszu</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61</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polny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30</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37</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62</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martwe</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_</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32</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39</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Drzewo martwe</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63</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pospolity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15</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18</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 przesadzenia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64</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16</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20</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 przesadzenia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1508"/>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65</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leszczyna pospolita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Corylus avellana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Od 7 do 26</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Drzewo posiada 23 pnie. Drzewo wielopienne rozgałezia się od podstawy pnia pomiar na wysokości 5cm niemożliwy,</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66</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18</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22</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67</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polny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39+34+29</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50</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68</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polny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43+41</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67</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69</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22</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27</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70</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18</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22</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lastRenderedPageBreak/>
              <w:t>71</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36+23+14</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56</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728"/>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72</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10+41+35+39+30+11+14+15</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49</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73</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27</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33</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 przesadzenia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807"/>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74</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34</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42</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 przesadzenia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75</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29</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36</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 przesadzenia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76</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14+15+18</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28</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77</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polny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39</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48</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698"/>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78</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grab pospolite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Carpinus betulus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29</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36</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64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79</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polny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26</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32</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630"/>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80</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14+14+24</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33</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630"/>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81</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leszczyna pospolita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Corylus avellana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82</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leszczyna pospolita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Corylus avellana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83</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polny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35+25</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48</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70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84</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pospolity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18+36</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53</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 przesadzenia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85</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dąb czerwony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Quercus rubra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49+46+33</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71</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 przesadzenia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86</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dąb czerwony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Quercus rubra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20</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25</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87</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dąb czerwony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Quercus rubra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16</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20</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88</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olsza czarna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Alnus glutinosa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35</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43</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627"/>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89</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dąb szypułkowy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Quercus robur</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16</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20</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90</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olsza czarna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Alnus glutinosa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14</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17</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 przesadzenia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UZ/UE</w:t>
            </w:r>
          </w:p>
        </w:tc>
      </w:tr>
      <w:tr w:rsidR="007C01C2" w:rsidRPr="00B65607" w:rsidTr="00BF3A2D">
        <w:trPr>
          <w:trHeight w:val="76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91</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jałowiec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Juniperus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92</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grab pospolite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Carpinus betulus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19</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23</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664"/>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93</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grab pospolite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Carpinus betulus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18</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22</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664"/>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94</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grab pospolite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Carpinus betulus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19</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23</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95</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grab pospolite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Carpinus betulus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18</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22</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645"/>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lastRenderedPageBreak/>
              <w:t>96</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grab pospolite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Carpinus betulus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16</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20</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645"/>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97</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grab pospolite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Carpinus betulus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17</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21</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98</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grab pospolite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Carpinus betulus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19</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23</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52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99</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grab pospolite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Carpinus betulus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19</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23</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100</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grab pospolite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Carpinus betulus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18</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22</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101</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grab pospolite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Carpinus betulus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18</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22</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102</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grab pospolite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Carpinus betulus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17</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21</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103</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grab pospolite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Carpinus betulus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16</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20</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104</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grab pospolite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Carpinus betulus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105</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47+41</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58</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106</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polny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73+62</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90</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107</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brzoza brodawkowata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Betula pendula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88</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108</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UK</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108</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109</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46+37</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64</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color w:val="000000"/>
                <w:sz w:val="18"/>
                <w:szCs w:val="18"/>
              </w:rPr>
            </w:pPr>
            <w:r w:rsidRPr="00B65607">
              <w:rPr>
                <w:rFonts w:ascii="Arial" w:hAnsi="Arial" w:cs="Arial"/>
                <w:color w:val="000000"/>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UK</w:t>
            </w:r>
          </w:p>
        </w:tc>
      </w:tr>
      <w:tr w:rsidR="007C01C2" w:rsidRPr="00B65607" w:rsidTr="00BF3A2D">
        <w:trPr>
          <w:trHeight w:val="687"/>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110</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lipa drobnolistna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Tilia cordata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38</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47</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color w:val="000000"/>
                <w:sz w:val="18"/>
                <w:szCs w:val="18"/>
              </w:rPr>
            </w:pPr>
            <w:r w:rsidRPr="00B65607">
              <w:rPr>
                <w:rFonts w:ascii="Arial" w:hAnsi="Arial" w:cs="Arial"/>
                <w:color w:val="000000"/>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UK</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111</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jarząb pospolity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Sorbus aucuparia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35</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43</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color w:val="000000"/>
                <w:sz w:val="18"/>
                <w:szCs w:val="18"/>
              </w:rPr>
            </w:pPr>
            <w:r w:rsidRPr="00B65607">
              <w:rPr>
                <w:rFonts w:ascii="Arial" w:hAnsi="Arial" w:cs="Arial"/>
                <w:color w:val="000000"/>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UK</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112</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jarząb pospolity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Sorbus aucuparia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26</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32</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color w:val="000000"/>
                <w:sz w:val="18"/>
                <w:szCs w:val="18"/>
              </w:rPr>
            </w:pPr>
            <w:r w:rsidRPr="00B65607">
              <w:rPr>
                <w:rFonts w:ascii="Arial" w:hAnsi="Arial" w:cs="Arial"/>
                <w:color w:val="000000"/>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UK</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113</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55</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68</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color w:val="000000"/>
                <w:sz w:val="18"/>
                <w:szCs w:val="18"/>
              </w:rPr>
            </w:pPr>
            <w:r w:rsidRPr="00B65607">
              <w:rPr>
                <w:rFonts w:ascii="Arial" w:hAnsi="Arial" w:cs="Arial"/>
                <w:color w:val="000000"/>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do usunięcia</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UK</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114</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polny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75+71</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99</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color w:val="000000"/>
                <w:sz w:val="18"/>
                <w:szCs w:val="18"/>
              </w:rPr>
            </w:pPr>
            <w:r w:rsidRPr="00B65607">
              <w:rPr>
                <w:rFonts w:ascii="Arial" w:hAnsi="Arial" w:cs="Arial"/>
                <w:color w:val="000000"/>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115</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brzoza brodawkowata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Betula pendula</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57</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70</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color w:val="000000"/>
                <w:sz w:val="18"/>
                <w:szCs w:val="18"/>
              </w:rPr>
            </w:pPr>
            <w:r w:rsidRPr="00B65607">
              <w:rPr>
                <w:rFonts w:ascii="Arial" w:hAnsi="Arial" w:cs="Arial"/>
                <w:color w:val="000000"/>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116</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klon polny</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Acer platanoides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30</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37</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color w:val="000000"/>
                <w:sz w:val="18"/>
                <w:szCs w:val="18"/>
              </w:rPr>
            </w:pPr>
            <w:r w:rsidRPr="00B65607">
              <w:rPr>
                <w:rFonts w:ascii="Arial" w:hAnsi="Arial" w:cs="Arial"/>
                <w:color w:val="000000"/>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117</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śnieguliczka biała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Symphoricarpos albus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color w:val="000000"/>
                <w:sz w:val="18"/>
                <w:szCs w:val="18"/>
              </w:rPr>
            </w:pPr>
            <w:r w:rsidRPr="00B65607">
              <w:rPr>
                <w:rFonts w:ascii="Arial" w:hAnsi="Arial" w:cs="Arial"/>
                <w:color w:val="000000"/>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795"/>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118</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ligustr pospolity, śnieguliczka biała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Ligustrum vulgare, Symphoricarpos albus</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50</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color w:val="000000"/>
                <w:sz w:val="18"/>
                <w:szCs w:val="18"/>
              </w:rPr>
            </w:pPr>
            <w:r w:rsidRPr="00B65607">
              <w:rPr>
                <w:rFonts w:ascii="Arial" w:hAnsi="Arial" w:cs="Arial"/>
                <w:color w:val="000000"/>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119</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berberys Thunberga</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Berberis thunbergii</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6</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color w:val="000000"/>
                <w:sz w:val="18"/>
                <w:szCs w:val="18"/>
              </w:rPr>
            </w:pPr>
            <w:r w:rsidRPr="00B65607">
              <w:rPr>
                <w:rFonts w:ascii="Arial" w:hAnsi="Arial" w:cs="Arial"/>
                <w:color w:val="000000"/>
                <w:sz w:val="18"/>
                <w:szCs w:val="18"/>
              </w:rPr>
              <w:t> </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1212"/>
        </w:trPr>
        <w:tc>
          <w:tcPr>
            <w:tcW w:w="491" w:type="dxa"/>
            <w:tcBorders>
              <w:top w:val="nil"/>
              <w:left w:val="single" w:sz="4" w:space="0" w:color="000000"/>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120</w:t>
            </w:r>
          </w:p>
        </w:tc>
        <w:tc>
          <w:tcPr>
            <w:tcW w:w="1353"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 xml:space="preserve">śliwa </w:t>
            </w:r>
          </w:p>
        </w:tc>
        <w:tc>
          <w:tcPr>
            <w:tcW w:w="1417"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i/>
                <w:iCs/>
                <w:sz w:val="18"/>
                <w:szCs w:val="18"/>
              </w:rPr>
            </w:pPr>
            <w:r w:rsidRPr="00B65607">
              <w:rPr>
                <w:rFonts w:ascii="Arial" w:hAnsi="Arial" w:cs="Arial"/>
                <w:i/>
                <w:iCs/>
                <w:sz w:val="18"/>
                <w:szCs w:val="18"/>
              </w:rPr>
              <w:t>Prunus sp.</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34+47+35+25+40+33+38+42+45+21+20+18</w:t>
            </w:r>
          </w:p>
        </w:tc>
        <w:tc>
          <w:tcPr>
            <w:tcW w:w="992" w:type="dxa"/>
            <w:tcBorders>
              <w:top w:val="nil"/>
              <w:left w:val="nil"/>
              <w:bottom w:val="single" w:sz="4" w:space="0" w:color="000000"/>
              <w:right w:val="single" w:sz="4" w:space="0" w:color="000000"/>
            </w:tcBorders>
            <w:shd w:val="clear" w:color="auto" w:fill="auto"/>
            <w:noWrap/>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992"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134"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rPr>
                <w:rFonts w:ascii="Arial" w:hAnsi="Arial" w:cs="Arial"/>
                <w:color w:val="000000"/>
                <w:sz w:val="18"/>
                <w:szCs w:val="18"/>
              </w:rPr>
            </w:pPr>
            <w:r w:rsidRPr="00B65607">
              <w:rPr>
                <w:rFonts w:ascii="Arial" w:hAnsi="Arial" w:cs="Arial"/>
                <w:color w:val="000000"/>
                <w:sz w:val="18"/>
                <w:szCs w:val="18"/>
              </w:rPr>
              <w:t>Drzewo posiada 13 pni</w:t>
            </w:r>
          </w:p>
        </w:tc>
        <w:tc>
          <w:tcPr>
            <w:tcW w:w="1418"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c>
          <w:tcPr>
            <w:tcW w:w="1560" w:type="dxa"/>
            <w:tcBorders>
              <w:top w:val="nil"/>
              <w:left w:val="nil"/>
              <w:bottom w:val="single" w:sz="4" w:space="0" w:color="000000"/>
              <w:right w:val="single" w:sz="4" w:space="0" w:color="000000"/>
            </w:tcBorders>
            <w:shd w:val="clear" w:color="auto" w:fill="auto"/>
            <w:vAlign w:val="center"/>
            <w:hideMark/>
          </w:tcPr>
          <w:p w:rsidR="007C01C2" w:rsidRPr="00B65607" w:rsidRDefault="007C01C2" w:rsidP="00BF3A2D">
            <w:pPr>
              <w:jc w:val="center"/>
              <w:rPr>
                <w:rFonts w:ascii="Arial" w:hAnsi="Arial" w:cs="Arial"/>
                <w:sz w:val="18"/>
                <w:szCs w:val="18"/>
              </w:rPr>
            </w:pPr>
            <w:r w:rsidRPr="00B65607">
              <w:rPr>
                <w:rFonts w:ascii="Arial" w:hAnsi="Arial" w:cs="Arial"/>
                <w:sz w:val="18"/>
                <w:szCs w:val="18"/>
              </w:rPr>
              <w:t>_</w:t>
            </w:r>
          </w:p>
        </w:tc>
      </w:tr>
      <w:tr w:rsidR="007C01C2" w:rsidRPr="00B65607" w:rsidTr="00BF3A2D">
        <w:trPr>
          <w:trHeight w:val="492"/>
        </w:trPr>
        <w:tc>
          <w:tcPr>
            <w:tcW w:w="491"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1353"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1417"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i/>
                <w:iCs/>
                <w:sz w:val="18"/>
                <w:szCs w:val="18"/>
              </w:rPr>
            </w:pPr>
          </w:p>
        </w:tc>
        <w:tc>
          <w:tcPr>
            <w:tcW w:w="1134" w:type="dxa"/>
            <w:gridSpan w:val="2"/>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992"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992"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1134" w:type="dxa"/>
            <w:tcBorders>
              <w:top w:val="nil"/>
              <w:left w:val="nil"/>
              <w:bottom w:val="nil"/>
              <w:right w:val="nil"/>
            </w:tcBorders>
            <w:shd w:val="clear" w:color="auto" w:fill="auto"/>
            <w:vAlign w:val="center"/>
            <w:hideMark/>
          </w:tcPr>
          <w:p w:rsidR="007C01C2" w:rsidRPr="00B65607" w:rsidRDefault="007C01C2" w:rsidP="00BF3A2D">
            <w:pPr>
              <w:rPr>
                <w:rFonts w:ascii="Arial" w:hAnsi="Arial" w:cs="Arial"/>
                <w:color w:val="000000"/>
                <w:sz w:val="18"/>
                <w:szCs w:val="18"/>
              </w:rPr>
            </w:pPr>
          </w:p>
        </w:tc>
        <w:tc>
          <w:tcPr>
            <w:tcW w:w="1418"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color w:val="000000"/>
                <w:sz w:val="18"/>
                <w:szCs w:val="18"/>
              </w:rPr>
            </w:pPr>
          </w:p>
        </w:tc>
        <w:tc>
          <w:tcPr>
            <w:tcW w:w="1560"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color w:val="000000"/>
                <w:sz w:val="18"/>
                <w:szCs w:val="18"/>
              </w:rPr>
            </w:pPr>
          </w:p>
        </w:tc>
      </w:tr>
      <w:tr w:rsidR="007C01C2" w:rsidRPr="00B65607" w:rsidTr="00BF3A2D">
        <w:trPr>
          <w:trHeight w:val="492"/>
        </w:trPr>
        <w:tc>
          <w:tcPr>
            <w:tcW w:w="491"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1353" w:type="dxa"/>
            <w:tcBorders>
              <w:top w:val="nil"/>
              <w:left w:val="nil"/>
              <w:bottom w:val="nil"/>
              <w:right w:val="nil"/>
            </w:tcBorders>
            <w:shd w:val="clear" w:color="auto" w:fill="auto"/>
            <w:noWrap/>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 xml:space="preserve">przeznaczenie </w:t>
            </w:r>
          </w:p>
        </w:tc>
        <w:tc>
          <w:tcPr>
            <w:tcW w:w="1417"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i/>
                <w:iCs/>
                <w:sz w:val="18"/>
                <w:szCs w:val="18"/>
              </w:rPr>
            </w:pPr>
          </w:p>
        </w:tc>
        <w:tc>
          <w:tcPr>
            <w:tcW w:w="1134" w:type="dxa"/>
            <w:gridSpan w:val="2"/>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992"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992"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1134" w:type="dxa"/>
            <w:tcBorders>
              <w:top w:val="nil"/>
              <w:left w:val="nil"/>
              <w:bottom w:val="nil"/>
              <w:right w:val="nil"/>
            </w:tcBorders>
            <w:shd w:val="clear" w:color="auto" w:fill="auto"/>
            <w:vAlign w:val="center"/>
            <w:hideMark/>
          </w:tcPr>
          <w:p w:rsidR="007C01C2" w:rsidRPr="00B65607" w:rsidRDefault="007C01C2" w:rsidP="00BF3A2D">
            <w:pPr>
              <w:rPr>
                <w:rFonts w:ascii="Arial" w:hAnsi="Arial" w:cs="Arial"/>
                <w:color w:val="000000"/>
                <w:sz w:val="18"/>
                <w:szCs w:val="18"/>
              </w:rPr>
            </w:pPr>
          </w:p>
        </w:tc>
        <w:tc>
          <w:tcPr>
            <w:tcW w:w="1418"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color w:val="000000"/>
                <w:sz w:val="18"/>
                <w:szCs w:val="18"/>
              </w:rPr>
            </w:pPr>
          </w:p>
        </w:tc>
        <w:tc>
          <w:tcPr>
            <w:tcW w:w="1560"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color w:val="000000"/>
                <w:sz w:val="18"/>
                <w:szCs w:val="18"/>
              </w:rPr>
            </w:pPr>
          </w:p>
        </w:tc>
      </w:tr>
      <w:tr w:rsidR="007C01C2" w:rsidRPr="00B65607" w:rsidTr="00BF3A2D">
        <w:trPr>
          <w:trHeight w:val="492"/>
        </w:trPr>
        <w:tc>
          <w:tcPr>
            <w:tcW w:w="491"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3904" w:type="dxa"/>
            <w:gridSpan w:val="4"/>
            <w:tcBorders>
              <w:top w:val="nil"/>
              <w:left w:val="nil"/>
              <w:bottom w:val="nil"/>
              <w:right w:val="nil"/>
            </w:tcBorders>
            <w:shd w:val="clear" w:color="auto" w:fill="auto"/>
            <w:noWrap/>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UK – usunięcie ze względu na kolizję z planowaną inwestycją</w:t>
            </w:r>
          </w:p>
        </w:tc>
        <w:tc>
          <w:tcPr>
            <w:tcW w:w="992"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992"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1134" w:type="dxa"/>
            <w:tcBorders>
              <w:top w:val="nil"/>
              <w:left w:val="nil"/>
              <w:bottom w:val="nil"/>
              <w:right w:val="nil"/>
            </w:tcBorders>
            <w:shd w:val="clear" w:color="auto" w:fill="auto"/>
            <w:vAlign w:val="center"/>
            <w:hideMark/>
          </w:tcPr>
          <w:p w:rsidR="007C01C2" w:rsidRPr="00B65607" w:rsidRDefault="007C01C2" w:rsidP="00BF3A2D">
            <w:pPr>
              <w:rPr>
                <w:rFonts w:ascii="Arial" w:hAnsi="Arial" w:cs="Arial"/>
                <w:color w:val="000000"/>
                <w:sz w:val="18"/>
                <w:szCs w:val="18"/>
              </w:rPr>
            </w:pPr>
          </w:p>
        </w:tc>
        <w:tc>
          <w:tcPr>
            <w:tcW w:w="1418"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color w:val="000000"/>
                <w:sz w:val="18"/>
                <w:szCs w:val="18"/>
              </w:rPr>
            </w:pPr>
          </w:p>
        </w:tc>
        <w:tc>
          <w:tcPr>
            <w:tcW w:w="1560"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color w:val="000000"/>
                <w:sz w:val="18"/>
                <w:szCs w:val="18"/>
              </w:rPr>
            </w:pPr>
          </w:p>
        </w:tc>
      </w:tr>
      <w:tr w:rsidR="007C01C2" w:rsidRPr="00B65607" w:rsidTr="00BF3A2D">
        <w:trPr>
          <w:trHeight w:val="492"/>
        </w:trPr>
        <w:tc>
          <w:tcPr>
            <w:tcW w:w="491"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3731" w:type="dxa"/>
            <w:gridSpan w:val="3"/>
            <w:tcBorders>
              <w:top w:val="nil"/>
              <w:left w:val="nil"/>
              <w:bottom w:val="nil"/>
              <w:right w:val="nil"/>
            </w:tcBorders>
            <w:shd w:val="clear" w:color="auto" w:fill="auto"/>
            <w:noWrap/>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UZ – usunięcie ze względu na stan zdrowotny</w:t>
            </w:r>
          </w:p>
        </w:tc>
        <w:tc>
          <w:tcPr>
            <w:tcW w:w="173"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992"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992"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1134" w:type="dxa"/>
            <w:tcBorders>
              <w:top w:val="nil"/>
              <w:left w:val="nil"/>
              <w:bottom w:val="nil"/>
              <w:right w:val="nil"/>
            </w:tcBorders>
            <w:shd w:val="clear" w:color="auto" w:fill="auto"/>
            <w:vAlign w:val="center"/>
            <w:hideMark/>
          </w:tcPr>
          <w:p w:rsidR="007C01C2" w:rsidRPr="00B65607" w:rsidRDefault="007C01C2" w:rsidP="00BF3A2D">
            <w:pPr>
              <w:rPr>
                <w:rFonts w:ascii="Arial" w:hAnsi="Arial" w:cs="Arial"/>
                <w:color w:val="000000"/>
                <w:sz w:val="18"/>
                <w:szCs w:val="18"/>
              </w:rPr>
            </w:pPr>
          </w:p>
        </w:tc>
        <w:tc>
          <w:tcPr>
            <w:tcW w:w="1418"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color w:val="000000"/>
                <w:sz w:val="18"/>
                <w:szCs w:val="18"/>
              </w:rPr>
            </w:pPr>
          </w:p>
        </w:tc>
        <w:tc>
          <w:tcPr>
            <w:tcW w:w="1560"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color w:val="000000"/>
                <w:sz w:val="18"/>
                <w:szCs w:val="18"/>
              </w:rPr>
            </w:pPr>
          </w:p>
        </w:tc>
      </w:tr>
      <w:tr w:rsidR="007C01C2" w:rsidRPr="00B65607" w:rsidTr="00BF3A2D">
        <w:trPr>
          <w:trHeight w:val="484"/>
        </w:trPr>
        <w:tc>
          <w:tcPr>
            <w:tcW w:w="491"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3731" w:type="dxa"/>
            <w:gridSpan w:val="3"/>
            <w:tcBorders>
              <w:top w:val="nil"/>
              <w:left w:val="nil"/>
              <w:bottom w:val="nil"/>
              <w:right w:val="nil"/>
            </w:tcBorders>
            <w:shd w:val="clear" w:color="auto" w:fill="auto"/>
            <w:noWrap/>
            <w:vAlign w:val="center"/>
            <w:hideMark/>
          </w:tcPr>
          <w:p w:rsidR="007C01C2" w:rsidRPr="00B65607" w:rsidRDefault="007C01C2" w:rsidP="00BF3A2D">
            <w:pPr>
              <w:rPr>
                <w:rFonts w:ascii="Arial" w:hAnsi="Arial" w:cs="Arial"/>
                <w:sz w:val="18"/>
                <w:szCs w:val="18"/>
              </w:rPr>
            </w:pPr>
            <w:r w:rsidRPr="00B65607">
              <w:rPr>
                <w:rFonts w:ascii="Arial" w:hAnsi="Arial" w:cs="Arial"/>
                <w:sz w:val="18"/>
                <w:szCs w:val="18"/>
              </w:rPr>
              <w:t>UE – usunięcie ze względów estetycznych</w:t>
            </w:r>
          </w:p>
        </w:tc>
        <w:tc>
          <w:tcPr>
            <w:tcW w:w="173"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992"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992"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sz w:val="18"/>
                <w:szCs w:val="18"/>
              </w:rPr>
            </w:pPr>
          </w:p>
        </w:tc>
        <w:tc>
          <w:tcPr>
            <w:tcW w:w="1134" w:type="dxa"/>
            <w:tcBorders>
              <w:top w:val="nil"/>
              <w:left w:val="nil"/>
              <w:bottom w:val="nil"/>
              <w:right w:val="nil"/>
            </w:tcBorders>
            <w:shd w:val="clear" w:color="auto" w:fill="auto"/>
            <w:noWrap/>
            <w:vAlign w:val="bottom"/>
            <w:hideMark/>
          </w:tcPr>
          <w:p w:rsidR="007C01C2" w:rsidRPr="00B65607" w:rsidRDefault="007C01C2" w:rsidP="00BF3A2D">
            <w:pPr>
              <w:rPr>
                <w:rFonts w:ascii="Arial" w:hAnsi="Arial" w:cs="Arial"/>
                <w:sz w:val="18"/>
                <w:szCs w:val="18"/>
              </w:rPr>
            </w:pPr>
          </w:p>
        </w:tc>
        <w:tc>
          <w:tcPr>
            <w:tcW w:w="1418"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color w:val="000000"/>
                <w:sz w:val="18"/>
                <w:szCs w:val="18"/>
              </w:rPr>
            </w:pPr>
          </w:p>
        </w:tc>
        <w:tc>
          <w:tcPr>
            <w:tcW w:w="1560" w:type="dxa"/>
            <w:tcBorders>
              <w:top w:val="nil"/>
              <w:left w:val="nil"/>
              <w:bottom w:val="nil"/>
              <w:right w:val="nil"/>
            </w:tcBorders>
            <w:shd w:val="clear" w:color="auto" w:fill="auto"/>
            <w:vAlign w:val="center"/>
            <w:hideMark/>
          </w:tcPr>
          <w:p w:rsidR="007C01C2" w:rsidRPr="00B65607" w:rsidRDefault="007C01C2" w:rsidP="00BF3A2D">
            <w:pPr>
              <w:jc w:val="center"/>
              <w:rPr>
                <w:rFonts w:ascii="Arial" w:hAnsi="Arial" w:cs="Arial"/>
                <w:color w:val="000000"/>
                <w:sz w:val="18"/>
                <w:szCs w:val="18"/>
              </w:rPr>
            </w:pPr>
          </w:p>
        </w:tc>
      </w:tr>
    </w:tbl>
    <w:p w:rsidR="007C01C2" w:rsidRPr="00CE60BD" w:rsidRDefault="007C01C2" w:rsidP="007C01C2">
      <w:pPr>
        <w:pStyle w:val="Tekstpodstawowy"/>
        <w:ind w:left="540" w:right="-2"/>
        <w:jc w:val="both"/>
        <w:rPr>
          <w:b/>
          <w:sz w:val="10"/>
          <w:szCs w:val="10"/>
        </w:rPr>
      </w:pPr>
    </w:p>
    <w:p w:rsidR="007C01C2" w:rsidRPr="00546F0B" w:rsidRDefault="007C01C2" w:rsidP="007C01C2">
      <w:pPr>
        <w:pStyle w:val="info2"/>
        <w:numPr>
          <w:ilvl w:val="2"/>
          <w:numId w:val="7"/>
        </w:numPr>
      </w:pPr>
      <w:bookmarkStart w:id="38" w:name="_Toc459802420"/>
      <w:bookmarkStart w:id="39" w:name="_Toc462137789"/>
      <w:r w:rsidRPr="00546F0B">
        <w:t xml:space="preserve">Usuwanie drzew i krzewów. </w:t>
      </w:r>
      <w:bookmarkStart w:id="40" w:name="__RefHeading__291_1547555603"/>
      <w:bookmarkStart w:id="41" w:name="__RefHeading__35_118417212"/>
      <w:bookmarkStart w:id="42" w:name="_Toc403732696"/>
      <w:bookmarkEnd w:id="40"/>
      <w:bookmarkEnd w:id="41"/>
      <w:r w:rsidRPr="00546F0B">
        <w:t>Kolizje zieleni istniejącej z projektowaną inwestycją</w:t>
      </w:r>
      <w:bookmarkEnd w:id="38"/>
      <w:bookmarkEnd w:id="39"/>
      <w:bookmarkEnd w:id="42"/>
    </w:p>
    <w:p w:rsidR="007C01C2" w:rsidRPr="00546F0B" w:rsidRDefault="007C01C2" w:rsidP="007C01C2">
      <w:pPr>
        <w:spacing w:line="360" w:lineRule="auto"/>
        <w:ind w:firstLine="539"/>
        <w:jc w:val="both"/>
      </w:pPr>
      <w:r w:rsidRPr="00546F0B">
        <w:t>W związku z koniecznością realizacji inwestycji, z terenu robót należy usunąć wszystkie drzewa i krzewy, które znalazły się w świetle projektowanej infrastruktury. Do usunięcia przeznaczono drzewa i krzewy kolidujące z projektowaną inwestycją. Ze względu na wiek i uwarunkowania fitosanitarne oraz ze względu na specyfikę projektu nie wytypowano drzew do przesadzenia.</w:t>
      </w:r>
    </w:p>
    <w:p w:rsidR="007C01C2" w:rsidRPr="00546F0B" w:rsidRDefault="007C01C2" w:rsidP="007C01C2">
      <w:pPr>
        <w:spacing w:line="360" w:lineRule="auto"/>
        <w:ind w:firstLine="539"/>
        <w:jc w:val="both"/>
      </w:pPr>
      <w:r w:rsidRPr="00546F0B">
        <w:t>Wszystkie drzewa adaptowane w granicach opracowania należy zabezpieczyć na czas budowy.</w:t>
      </w:r>
    </w:p>
    <w:p w:rsidR="007C01C2" w:rsidRPr="00546F0B" w:rsidRDefault="007C01C2" w:rsidP="007C01C2">
      <w:pPr>
        <w:spacing w:line="360" w:lineRule="auto"/>
        <w:ind w:firstLine="539"/>
        <w:jc w:val="both"/>
      </w:pPr>
      <w:r w:rsidRPr="00546F0B">
        <w:t>Prace w zasięgu koron drzew adaptowanych należy prowadzić ręcznie. Drzewa należy usuwać poza okresem lęgowym ptaków, lub po uprzednio przeprowadzonej inwentaryzacji ornitologicznej (w przypadku prowadzenia robót w okresie lęgowym).</w:t>
      </w:r>
    </w:p>
    <w:p w:rsidR="007C01C2" w:rsidRPr="00546F0B" w:rsidRDefault="007C01C2" w:rsidP="007C01C2">
      <w:pPr>
        <w:spacing w:line="360" w:lineRule="auto"/>
        <w:ind w:firstLine="539"/>
        <w:jc w:val="both"/>
      </w:pPr>
      <w:r w:rsidRPr="00546F0B">
        <w:t xml:space="preserve">Wykonawca inwentaryzacji zieleni i gospodarki istniejącą zielenią nie ponosi odpowiedzialności za zmiany w drzewostanie po wykonaniu inwentaryzacji. </w:t>
      </w:r>
    </w:p>
    <w:p w:rsidR="007C01C2" w:rsidRDefault="007C01C2" w:rsidP="007C01C2">
      <w:pPr>
        <w:pStyle w:val="info2"/>
        <w:numPr>
          <w:ilvl w:val="0"/>
          <w:numId w:val="0"/>
        </w:numPr>
      </w:pPr>
    </w:p>
    <w:p w:rsidR="007C01C2" w:rsidRPr="00546F0B" w:rsidRDefault="007C01C2" w:rsidP="007C01C2">
      <w:pPr>
        <w:pStyle w:val="info2"/>
        <w:numPr>
          <w:ilvl w:val="2"/>
          <w:numId w:val="7"/>
        </w:numPr>
      </w:pPr>
      <w:bookmarkStart w:id="43" w:name="_Toc404933976"/>
      <w:bookmarkStart w:id="44" w:name="_Toc435716642"/>
      <w:bookmarkStart w:id="45" w:name="_Toc435891191"/>
      <w:bookmarkStart w:id="46" w:name="_Toc451272337"/>
      <w:bookmarkStart w:id="47" w:name="_Toc459802421"/>
      <w:bookmarkStart w:id="48" w:name="_Toc462137790"/>
      <w:r w:rsidRPr="00546F0B">
        <w:t>Zabezpieczenie drzew przed uszkodzeniami mechanicznymi spowodowanymi pracami budowlanymi</w:t>
      </w:r>
      <w:bookmarkEnd w:id="43"/>
      <w:bookmarkEnd w:id="44"/>
      <w:bookmarkEnd w:id="45"/>
      <w:bookmarkEnd w:id="46"/>
      <w:bookmarkEnd w:id="47"/>
      <w:bookmarkEnd w:id="48"/>
    </w:p>
    <w:p w:rsidR="007C01C2" w:rsidRPr="00546F0B" w:rsidRDefault="007C01C2" w:rsidP="007C01C2">
      <w:pPr>
        <w:spacing w:line="360" w:lineRule="auto"/>
        <w:ind w:firstLine="539"/>
        <w:jc w:val="both"/>
      </w:pPr>
      <w:r w:rsidRPr="00546F0B">
        <w:t>Drzewa znajdujące się na placu budowy należy zabezpieczyć przed uszkodzeniami mechanicznymi.</w:t>
      </w:r>
    </w:p>
    <w:p w:rsidR="007C01C2" w:rsidRPr="00546F0B" w:rsidRDefault="007C01C2" w:rsidP="007C01C2">
      <w:pPr>
        <w:spacing w:line="360" w:lineRule="auto"/>
        <w:ind w:firstLine="539"/>
        <w:jc w:val="both"/>
      </w:pPr>
      <w:r w:rsidRPr="00546F0B">
        <w:t xml:space="preserve">W przypadku zagrożenia, iż w czasie realizacji prac budowlanych może dojść do uszkodzenia mechanicznego pni drzew, należy je zabezpieczyć przez owinięcie ich na wysokość 1,6 - 2,0 m  matami ze słomy, które mocuje się drutem lub syntetycznym sznurkiem, co 40-50 cm od siebie. Dodatkowo od strony szczególnego zagrożenia uszkodzeniami należy oszalować pnie drzew deskami. </w:t>
      </w:r>
    </w:p>
    <w:p w:rsidR="007C01C2" w:rsidRPr="00546F0B" w:rsidRDefault="007C01C2" w:rsidP="007C01C2">
      <w:pPr>
        <w:spacing w:line="360" w:lineRule="auto"/>
        <w:ind w:firstLine="539"/>
        <w:jc w:val="both"/>
      </w:pPr>
      <w:r w:rsidRPr="00546F0B">
        <w:t>Stosując oszalowanie częściowe lub całkowite z desek wokół pni drzew należy pamiętać by:</w:t>
      </w:r>
    </w:p>
    <w:p w:rsidR="007C01C2" w:rsidRPr="00546F0B" w:rsidRDefault="007C01C2" w:rsidP="007C01C2">
      <w:pPr>
        <w:spacing w:line="360" w:lineRule="auto"/>
        <w:ind w:firstLine="539"/>
        <w:jc w:val="both"/>
      </w:pPr>
      <w:r w:rsidRPr="00546F0B">
        <w:t>Wysokość oszalowania wynosiła ponad 150 cm. Najkorzystniej jest gdy osłona taka sięga do wysokości pierwszych gałęzi czyli około 2 m.</w:t>
      </w:r>
    </w:p>
    <w:p w:rsidR="007C01C2" w:rsidRPr="00546F0B" w:rsidRDefault="007C01C2" w:rsidP="007C01C2">
      <w:pPr>
        <w:spacing w:line="360" w:lineRule="auto"/>
        <w:ind w:firstLine="539"/>
        <w:jc w:val="both"/>
      </w:pPr>
      <w:r w:rsidRPr="00546F0B">
        <w:t>dolna część desek opierała się na podłożu (była lekko wkopana). Jeśli jest to niemożliwe (np. przez tzw. nabiegi korzeniowe), należy deski obsypać ziemią lub zastosować dodatkową opaskę z drutu.</w:t>
      </w:r>
    </w:p>
    <w:p w:rsidR="007C01C2" w:rsidRPr="00546F0B" w:rsidRDefault="007C01C2" w:rsidP="007C01C2">
      <w:pPr>
        <w:spacing w:line="360" w:lineRule="auto"/>
        <w:ind w:firstLine="539"/>
        <w:jc w:val="both"/>
      </w:pPr>
      <w:r w:rsidRPr="00546F0B">
        <w:lastRenderedPageBreak/>
        <w:t>oszalowanie całkowite lub częściowe pnia drzewa powinno być przymocowane opaskami z drutu lub specjalnej taśmy stalowej, należy je stosować w odległości co 40-60 cm od siebie, czyli minimum trzy na pniu.</w:t>
      </w:r>
    </w:p>
    <w:p w:rsidR="007C01C2" w:rsidRDefault="007C01C2" w:rsidP="007C01C2">
      <w:pPr>
        <w:spacing w:line="360" w:lineRule="auto"/>
        <w:ind w:firstLine="360"/>
        <w:jc w:val="both"/>
        <w:rPr>
          <w:bCs/>
        </w:rPr>
      </w:pPr>
    </w:p>
    <w:p w:rsidR="007C01C2" w:rsidRDefault="007C01C2" w:rsidP="007C01C2">
      <w:pPr>
        <w:rPr>
          <w:bCs/>
        </w:rPr>
      </w:pPr>
    </w:p>
    <w:p w:rsidR="007C01C2" w:rsidRDefault="007C01C2" w:rsidP="007C01C2">
      <w:pPr>
        <w:rPr>
          <w:bCs/>
        </w:rPr>
      </w:pPr>
      <w:r>
        <w:rPr>
          <w:bCs/>
          <w:noProof/>
        </w:rPr>
        <w:drawing>
          <wp:anchor distT="0" distB="0" distL="114300" distR="114300" simplePos="0" relativeHeight="251662336" behindDoc="1" locked="0" layoutInCell="1" allowOverlap="1">
            <wp:simplePos x="0" y="0"/>
            <wp:positionH relativeFrom="column">
              <wp:posOffset>1198245</wp:posOffset>
            </wp:positionH>
            <wp:positionV relativeFrom="paragraph">
              <wp:posOffset>176530</wp:posOffset>
            </wp:positionV>
            <wp:extent cx="3117215" cy="2122805"/>
            <wp:effectExtent l="19050" t="0" r="6985" b="0"/>
            <wp:wrapTight wrapText="bothSides">
              <wp:wrapPolygon edited="0">
                <wp:start x="-132" y="0"/>
                <wp:lineTo x="-132" y="21322"/>
                <wp:lineTo x="21648" y="21322"/>
                <wp:lineTo x="21648" y="0"/>
                <wp:lineTo x="-132" y="0"/>
              </wp:wrapPolygon>
            </wp:wrapTight>
            <wp:docPr id="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l="11653" t="7697" r="8147" b="20688"/>
                    <a:stretch>
                      <a:fillRect/>
                    </a:stretch>
                  </pic:blipFill>
                  <pic:spPr bwMode="auto">
                    <a:xfrm>
                      <a:off x="0" y="0"/>
                      <a:ext cx="3117215" cy="2122805"/>
                    </a:xfrm>
                    <a:prstGeom prst="rect">
                      <a:avLst/>
                    </a:prstGeom>
                    <a:solidFill>
                      <a:srgbClr val="FFFFFF"/>
                    </a:solidFill>
                    <a:ln w="9525">
                      <a:noFill/>
                      <a:miter lim="800000"/>
                      <a:headEnd/>
                      <a:tailEnd/>
                    </a:ln>
                  </pic:spPr>
                </pic:pic>
              </a:graphicData>
            </a:graphic>
          </wp:anchor>
        </w:drawing>
      </w:r>
    </w:p>
    <w:p w:rsidR="007C01C2" w:rsidRPr="006E50FA" w:rsidRDefault="007C01C2" w:rsidP="007C01C2">
      <w:pPr>
        <w:spacing w:line="360" w:lineRule="auto"/>
        <w:ind w:firstLine="360"/>
        <w:jc w:val="both"/>
        <w:rPr>
          <w:bCs/>
        </w:rPr>
      </w:pPr>
    </w:p>
    <w:p w:rsidR="007C01C2" w:rsidRPr="006E50FA" w:rsidRDefault="007C01C2" w:rsidP="007C01C2">
      <w:pPr>
        <w:spacing w:line="360" w:lineRule="auto"/>
        <w:ind w:firstLine="360"/>
        <w:jc w:val="both"/>
        <w:rPr>
          <w:bCs/>
        </w:rPr>
      </w:pPr>
    </w:p>
    <w:p w:rsidR="007C01C2" w:rsidRPr="006E50FA" w:rsidRDefault="007C01C2" w:rsidP="007C01C2">
      <w:pPr>
        <w:spacing w:line="360" w:lineRule="auto"/>
        <w:ind w:firstLine="360"/>
        <w:jc w:val="both"/>
        <w:rPr>
          <w:bCs/>
        </w:rPr>
      </w:pPr>
    </w:p>
    <w:p w:rsidR="007C01C2" w:rsidRPr="006E50FA" w:rsidRDefault="007C01C2" w:rsidP="007C01C2">
      <w:pPr>
        <w:spacing w:line="360" w:lineRule="auto"/>
        <w:ind w:firstLine="360"/>
        <w:jc w:val="both"/>
        <w:rPr>
          <w:bCs/>
        </w:rPr>
      </w:pPr>
    </w:p>
    <w:p w:rsidR="007C01C2" w:rsidRPr="006E50FA" w:rsidRDefault="007C01C2" w:rsidP="007C01C2">
      <w:pPr>
        <w:spacing w:line="360" w:lineRule="auto"/>
        <w:ind w:firstLine="360"/>
        <w:jc w:val="both"/>
        <w:rPr>
          <w:bCs/>
        </w:rPr>
      </w:pPr>
    </w:p>
    <w:p w:rsidR="007C01C2" w:rsidRPr="006E50FA" w:rsidRDefault="007C01C2" w:rsidP="007C01C2">
      <w:pPr>
        <w:spacing w:line="360" w:lineRule="auto"/>
        <w:ind w:firstLine="360"/>
        <w:jc w:val="both"/>
        <w:rPr>
          <w:bCs/>
        </w:rPr>
      </w:pPr>
    </w:p>
    <w:p w:rsidR="007C01C2" w:rsidRPr="006E50FA" w:rsidRDefault="007C01C2" w:rsidP="007C01C2">
      <w:pPr>
        <w:spacing w:line="360" w:lineRule="auto"/>
        <w:ind w:firstLine="360"/>
        <w:jc w:val="both"/>
        <w:rPr>
          <w:bCs/>
        </w:rPr>
      </w:pPr>
    </w:p>
    <w:p w:rsidR="007C01C2" w:rsidRPr="006E50FA" w:rsidRDefault="007C01C2" w:rsidP="007C01C2">
      <w:pPr>
        <w:spacing w:line="360" w:lineRule="auto"/>
        <w:ind w:firstLine="360"/>
        <w:jc w:val="both"/>
        <w:rPr>
          <w:bCs/>
        </w:rPr>
      </w:pPr>
    </w:p>
    <w:p w:rsidR="007C01C2" w:rsidRPr="006E50FA" w:rsidRDefault="007C01C2" w:rsidP="007C01C2">
      <w:pPr>
        <w:spacing w:line="360" w:lineRule="auto"/>
        <w:ind w:firstLine="360"/>
        <w:jc w:val="both"/>
        <w:rPr>
          <w:bCs/>
        </w:rPr>
      </w:pPr>
    </w:p>
    <w:p w:rsidR="007C01C2" w:rsidRDefault="007C01C2" w:rsidP="007C01C2">
      <w:pPr>
        <w:pStyle w:val="Ryc"/>
        <w:jc w:val="left"/>
        <w:rPr>
          <w:sz w:val="16"/>
          <w:szCs w:val="16"/>
        </w:rPr>
      </w:pPr>
      <w:r>
        <w:rPr>
          <w:sz w:val="16"/>
          <w:szCs w:val="16"/>
        </w:rPr>
        <w:t xml:space="preserve">Ryc. </w:t>
      </w:r>
      <w:r w:rsidR="00CE28B2">
        <w:rPr>
          <w:sz w:val="16"/>
          <w:szCs w:val="16"/>
        </w:rPr>
        <w:fldChar w:fldCharType="begin"/>
      </w:r>
      <w:r>
        <w:rPr>
          <w:sz w:val="16"/>
          <w:szCs w:val="16"/>
        </w:rPr>
        <w:instrText xml:space="preserve"> SEQ "Ryc." \*Arabic </w:instrText>
      </w:r>
      <w:r w:rsidR="00CE28B2">
        <w:rPr>
          <w:sz w:val="16"/>
          <w:szCs w:val="16"/>
        </w:rPr>
        <w:fldChar w:fldCharType="separate"/>
      </w:r>
      <w:r>
        <w:rPr>
          <w:noProof/>
          <w:sz w:val="16"/>
          <w:szCs w:val="16"/>
        </w:rPr>
        <w:t>1</w:t>
      </w:r>
      <w:r w:rsidR="00CE28B2">
        <w:rPr>
          <w:sz w:val="16"/>
          <w:szCs w:val="16"/>
        </w:rPr>
        <w:fldChar w:fldCharType="end"/>
      </w:r>
      <w:r>
        <w:rPr>
          <w:sz w:val="16"/>
          <w:szCs w:val="16"/>
        </w:rPr>
        <w:t>: Sposób prawidłowego oszalowania pni drzew. a), b) oszalowanie z desek, c) drut/opaska stalowa mocująca deski do pnia, d) juta wyrównująca płaszczyznę/oparcie desek, e) warstwa niealkalizującego kruszywa gr. 20cm (Chachulski Z. 2000).</w:t>
      </w:r>
    </w:p>
    <w:p w:rsidR="007C01C2" w:rsidRDefault="007C01C2" w:rsidP="007C01C2">
      <w:pPr>
        <w:pStyle w:val="Ryc"/>
        <w:jc w:val="left"/>
      </w:pPr>
    </w:p>
    <w:p w:rsidR="007C01C2" w:rsidRPr="00546F0B" w:rsidRDefault="007C01C2" w:rsidP="007C01C2">
      <w:pPr>
        <w:pStyle w:val="info2"/>
        <w:numPr>
          <w:ilvl w:val="2"/>
          <w:numId w:val="7"/>
        </w:numPr>
      </w:pPr>
      <w:bookmarkStart w:id="49" w:name="_Toc404933977"/>
      <w:bookmarkStart w:id="50" w:name="_Toc435716643"/>
      <w:bookmarkStart w:id="51" w:name="_Toc435891192"/>
      <w:bookmarkStart w:id="52" w:name="_Toc451272338"/>
      <w:bookmarkStart w:id="53" w:name="_Toc459802422"/>
      <w:bookmarkStart w:id="54" w:name="_Toc462137791"/>
      <w:r w:rsidRPr="00546F0B">
        <w:t>Sposób zabezpieczenia systemów korzeniowych drzew</w:t>
      </w:r>
      <w:bookmarkEnd w:id="49"/>
      <w:bookmarkEnd w:id="50"/>
      <w:bookmarkEnd w:id="51"/>
      <w:bookmarkEnd w:id="52"/>
      <w:bookmarkEnd w:id="53"/>
      <w:bookmarkEnd w:id="54"/>
    </w:p>
    <w:p w:rsidR="007C01C2" w:rsidRPr="00546F0B" w:rsidRDefault="007C01C2" w:rsidP="007C01C2">
      <w:pPr>
        <w:spacing w:line="360" w:lineRule="auto"/>
        <w:ind w:firstLine="539"/>
        <w:jc w:val="both"/>
      </w:pPr>
      <w:r w:rsidRPr="00546F0B">
        <w:t>Aby zminimalizować zagrożenie dla korzeni najlepiej byłoby prowadzić prace ziemne poza okresem wegetacji tj. od października do marca oraz skrócić czas wykonywanej inwestycji, gdyż im dłuższy jest jej czas, tym większe zagrożenie, że dojdzie do przesuszenia lub przemarznięcia korzeni.</w:t>
      </w:r>
    </w:p>
    <w:p w:rsidR="007C01C2" w:rsidRPr="00546F0B" w:rsidRDefault="007C01C2" w:rsidP="007C01C2">
      <w:pPr>
        <w:spacing w:line="360" w:lineRule="auto"/>
        <w:ind w:firstLine="539"/>
        <w:jc w:val="both"/>
      </w:pPr>
      <w:r w:rsidRPr="00546F0B">
        <w:t>Wszelkie prace ziemne w zasięgu systemu korzeniowego drzew muszą być wykonywane ręcznie przynajmniej do głębokości 1,0-1,5 m licząc od powierzchni gruntu tj. w strefie gdzie zlokalizowane jest główna masa systemu korzeniowego drzewa. W trakcie prac ziemnych w obrębie systemu korzeniowego drzew należy chronić przed wszelkimi uszkodzeniami korzenie grubsze niż 2cm. Odsłonięte korzenie powinny być przycięte pod kątem prostym do ich osi ostrym narzędziem, a powierzchnie ran zabezpieczone środkiem impregnującym. Najlepszym sposobem ochrony korzeni drzew jest przykrycie ściany wykopu od strony drzewa warstwą torfu, a następnie pokrycie tej warstwy folią ogrodniczą, agrowłókniną lub jutą. Warstwy te należy przymocować do ściany wykopu. Przykładowy sposób wykonania osłony systemu korzeniowego przedstawiono na rysunku.</w:t>
      </w:r>
    </w:p>
    <w:p w:rsidR="007C01C2" w:rsidRDefault="007C01C2" w:rsidP="007C01C2">
      <w:pPr>
        <w:rPr>
          <w:bCs/>
        </w:rPr>
      </w:pPr>
    </w:p>
    <w:p w:rsidR="007C01C2" w:rsidRDefault="007C01C2" w:rsidP="007C01C2">
      <w:pPr>
        <w:spacing w:line="360" w:lineRule="auto"/>
        <w:ind w:firstLine="360"/>
        <w:jc w:val="both"/>
        <w:rPr>
          <w:bCs/>
        </w:rPr>
      </w:pPr>
    </w:p>
    <w:p w:rsidR="007C01C2" w:rsidRPr="006E50FA" w:rsidRDefault="007C01C2" w:rsidP="007C01C2">
      <w:pPr>
        <w:spacing w:line="360" w:lineRule="auto"/>
        <w:ind w:firstLine="360"/>
        <w:jc w:val="both"/>
        <w:rPr>
          <w:bCs/>
        </w:rPr>
      </w:pPr>
    </w:p>
    <w:p w:rsidR="007C01C2" w:rsidRPr="006E50FA" w:rsidRDefault="007C01C2" w:rsidP="007C01C2">
      <w:pPr>
        <w:spacing w:line="360" w:lineRule="auto"/>
        <w:ind w:firstLine="360"/>
        <w:jc w:val="both"/>
        <w:rPr>
          <w:bCs/>
        </w:rPr>
      </w:pPr>
      <w:r w:rsidRPr="006E50FA">
        <w:rPr>
          <w:bCs/>
          <w:noProof/>
        </w:rPr>
        <w:lastRenderedPageBreak/>
        <w:drawing>
          <wp:anchor distT="0" distB="0" distL="114300" distR="114300" simplePos="0" relativeHeight="251663360" behindDoc="1" locked="0" layoutInCell="1" allowOverlap="1">
            <wp:simplePos x="0" y="0"/>
            <wp:positionH relativeFrom="column">
              <wp:posOffset>1412240</wp:posOffset>
            </wp:positionH>
            <wp:positionV relativeFrom="paragraph">
              <wp:posOffset>112395</wp:posOffset>
            </wp:positionV>
            <wp:extent cx="3018155" cy="1802765"/>
            <wp:effectExtent l="19050" t="0" r="0" b="0"/>
            <wp:wrapTight wrapText="bothSides">
              <wp:wrapPolygon edited="0">
                <wp:start x="-136" y="0"/>
                <wp:lineTo x="-136" y="21455"/>
                <wp:lineTo x="21541" y="21455"/>
                <wp:lineTo x="21541" y="0"/>
                <wp:lineTo x="-136" y="0"/>
              </wp:wrapPolygon>
            </wp:wrapTight>
            <wp:docPr id="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r="35060" b="42165"/>
                    <a:stretch>
                      <a:fillRect/>
                    </a:stretch>
                  </pic:blipFill>
                  <pic:spPr bwMode="auto">
                    <a:xfrm>
                      <a:off x="0" y="0"/>
                      <a:ext cx="3018155" cy="1802765"/>
                    </a:xfrm>
                    <a:prstGeom prst="rect">
                      <a:avLst/>
                    </a:prstGeom>
                    <a:solidFill>
                      <a:srgbClr val="FFFFFF"/>
                    </a:solidFill>
                    <a:ln w="9525">
                      <a:noFill/>
                      <a:miter lim="800000"/>
                      <a:headEnd/>
                      <a:tailEnd/>
                    </a:ln>
                  </pic:spPr>
                </pic:pic>
              </a:graphicData>
            </a:graphic>
          </wp:anchor>
        </w:drawing>
      </w:r>
    </w:p>
    <w:p w:rsidR="007C01C2" w:rsidRPr="006E50FA" w:rsidRDefault="007C01C2" w:rsidP="007C01C2">
      <w:pPr>
        <w:spacing w:line="360" w:lineRule="auto"/>
        <w:ind w:firstLine="360"/>
        <w:jc w:val="both"/>
        <w:rPr>
          <w:bCs/>
        </w:rPr>
      </w:pPr>
    </w:p>
    <w:p w:rsidR="007C01C2" w:rsidRPr="006E50FA" w:rsidRDefault="007C01C2" w:rsidP="007C01C2">
      <w:pPr>
        <w:spacing w:line="360" w:lineRule="auto"/>
        <w:ind w:firstLine="360"/>
        <w:jc w:val="both"/>
        <w:rPr>
          <w:bCs/>
        </w:rPr>
      </w:pPr>
      <w:r w:rsidRPr="006E50FA">
        <w:rPr>
          <w:bCs/>
        </w:rPr>
        <w:tab/>
      </w:r>
    </w:p>
    <w:p w:rsidR="007C01C2" w:rsidRPr="006E50FA" w:rsidRDefault="007C01C2" w:rsidP="007C01C2">
      <w:pPr>
        <w:spacing w:line="360" w:lineRule="auto"/>
        <w:ind w:firstLine="360"/>
        <w:jc w:val="both"/>
        <w:rPr>
          <w:bCs/>
        </w:rPr>
      </w:pPr>
    </w:p>
    <w:p w:rsidR="007C01C2" w:rsidRPr="006E50FA" w:rsidRDefault="007C01C2" w:rsidP="007C01C2">
      <w:pPr>
        <w:spacing w:line="360" w:lineRule="auto"/>
        <w:ind w:firstLine="360"/>
        <w:jc w:val="both"/>
        <w:rPr>
          <w:bCs/>
        </w:rPr>
      </w:pPr>
    </w:p>
    <w:p w:rsidR="007C01C2" w:rsidRPr="006E50FA" w:rsidRDefault="007C01C2" w:rsidP="007C01C2">
      <w:pPr>
        <w:spacing w:line="360" w:lineRule="auto"/>
        <w:ind w:firstLine="360"/>
        <w:jc w:val="both"/>
        <w:rPr>
          <w:bCs/>
        </w:rPr>
      </w:pPr>
    </w:p>
    <w:p w:rsidR="007C01C2" w:rsidRPr="006E50FA" w:rsidRDefault="007C01C2" w:rsidP="007C01C2">
      <w:pPr>
        <w:spacing w:line="360" w:lineRule="auto"/>
        <w:ind w:firstLine="360"/>
        <w:jc w:val="both"/>
        <w:rPr>
          <w:bCs/>
        </w:rPr>
      </w:pPr>
    </w:p>
    <w:p w:rsidR="007C01C2" w:rsidRPr="006E50FA" w:rsidRDefault="007C01C2" w:rsidP="007C01C2">
      <w:pPr>
        <w:spacing w:line="360" w:lineRule="auto"/>
        <w:ind w:firstLine="360"/>
        <w:jc w:val="both"/>
        <w:rPr>
          <w:bCs/>
        </w:rPr>
      </w:pPr>
    </w:p>
    <w:p w:rsidR="007C01C2" w:rsidRDefault="007C01C2" w:rsidP="007C01C2">
      <w:pPr>
        <w:pStyle w:val="Ryc"/>
        <w:jc w:val="center"/>
      </w:pPr>
      <w:r>
        <w:rPr>
          <w:sz w:val="16"/>
          <w:szCs w:val="16"/>
        </w:rPr>
        <w:t xml:space="preserve">Ryc. </w:t>
      </w:r>
      <w:r w:rsidR="00CE28B2">
        <w:rPr>
          <w:sz w:val="16"/>
          <w:szCs w:val="16"/>
        </w:rPr>
        <w:fldChar w:fldCharType="begin"/>
      </w:r>
      <w:r>
        <w:rPr>
          <w:sz w:val="16"/>
          <w:szCs w:val="16"/>
        </w:rPr>
        <w:instrText xml:space="preserve"> SEQ "Ryc." \*Arabic </w:instrText>
      </w:r>
      <w:r w:rsidR="00CE28B2">
        <w:rPr>
          <w:sz w:val="16"/>
          <w:szCs w:val="16"/>
        </w:rPr>
        <w:fldChar w:fldCharType="separate"/>
      </w:r>
      <w:r>
        <w:rPr>
          <w:noProof/>
          <w:sz w:val="16"/>
          <w:szCs w:val="16"/>
        </w:rPr>
        <w:t>2</w:t>
      </w:r>
      <w:r w:rsidR="00CE28B2">
        <w:rPr>
          <w:sz w:val="16"/>
          <w:szCs w:val="16"/>
        </w:rPr>
        <w:fldChar w:fldCharType="end"/>
      </w:r>
      <w:r>
        <w:rPr>
          <w:sz w:val="16"/>
          <w:szCs w:val="16"/>
        </w:rPr>
        <w:t>: Sposób bandażowania grubych odsłoniętych korzeni (Chachulski Z. 2000).</w:t>
      </w:r>
    </w:p>
    <w:p w:rsidR="007C01C2" w:rsidRPr="006E50FA" w:rsidRDefault="007C01C2" w:rsidP="007C01C2">
      <w:pPr>
        <w:spacing w:line="360" w:lineRule="auto"/>
        <w:ind w:firstLine="360"/>
        <w:jc w:val="both"/>
        <w:rPr>
          <w:bCs/>
        </w:rPr>
      </w:pPr>
    </w:p>
    <w:p w:rsidR="007C01C2" w:rsidRPr="00442E67" w:rsidRDefault="007C01C2" w:rsidP="007C01C2">
      <w:pPr>
        <w:spacing w:line="360" w:lineRule="auto"/>
        <w:ind w:firstLine="539"/>
        <w:jc w:val="both"/>
      </w:pPr>
      <w:r w:rsidRPr="00442E67">
        <w:t>Ponadto teren w obrębie koron drzew, po którym muszą się poruszać pojazdy i maszyny, należy pokryć 15 cm warstwą żwiru frakcji 8-16 mm lub zabezpieczyć w inny sposób w celu przeciwdziałania zagęszczeniu się gruntu  i ochrony systemu korzeniowego. Zabezpieczenia należy usunąć niezwłocznie po zaprzestaniu poruszania się po nich pojazdów i maszyn.</w:t>
      </w:r>
    </w:p>
    <w:p w:rsidR="007C01C2" w:rsidRPr="00CE60BD" w:rsidRDefault="007C01C2" w:rsidP="007C01C2">
      <w:pPr>
        <w:pStyle w:val="Tekstpodstawowy"/>
        <w:ind w:left="540" w:right="-2"/>
        <w:jc w:val="both"/>
        <w:rPr>
          <w:b/>
          <w:sz w:val="10"/>
          <w:szCs w:val="10"/>
        </w:rPr>
      </w:pPr>
    </w:p>
    <w:p w:rsidR="007C01C2" w:rsidRPr="00755922" w:rsidRDefault="007C01C2" w:rsidP="007C01C2">
      <w:pPr>
        <w:pStyle w:val="info2"/>
        <w:numPr>
          <w:ilvl w:val="2"/>
          <w:numId w:val="7"/>
        </w:numPr>
      </w:pPr>
      <w:bookmarkStart w:id="55" w:name="_Toc461622097"/>
      <w:bookmarkStart w:id="56" w:name="_Toc462137792"/>
      <w:r w:rsidRPr="00755922">
        <w:t>Projektowana zieleń: trawniki oraz nasadzenia</w:t>
      </w:r>
      <w:bookmarkEnd w:id="55"/>
      <w:bookmarkEnd w:id="56"/>
    </w:p>
    <w:p w:rsidR="007C01C2" w:rsidRPr="00A135BB" w:rsidRDefault="007C01C2" w:rsidP="007C01C2">
      <w:pPr>
        <w:spacing w:line="360" w:lineRule="auto"/>
        <w:ind w:firstLine="360"/>
        <w:jc w:val="both"/>
        <w:rPr>
          <w:bCs/>
        </w:rPr>
      </w:pPr>
      <w:r w:rsidRPr="00A135BB">
        <w:rPr>
          <w:bCs/>
        </w:rPr>
        <w:t>Głównym założeniem projektowym jest dostosowanie nowych nasadzeń do projektowanej przebudowy ulicy Reymonta przy jednoczesnym wpisaniu się w zieleń przeznaczoną do pozostawienia niebędącą w kolizji z planowaną inwestycją.</w:t>
      </w:r>
    </w:p>
    <w:p w:rsidR="007C01C2" w:rsidRPr="00A135BB" w:rsidRDefault="007C01C2" w:rsidP="007C01C2">
      <w:pPr>
        <w:spacing w:line="360" w:lineRule="auto"/>
        <w:ind w:firstLine="360"/>
        <w:jc w:val="both"/>
        <w:rPr>
          <w:bCs/>
        </w:rPr>
      </w:pPr>
      <w:r w:rsidRPr="00A135BB">
        <w:rPr>
          <w:bCs/>
        </w:rPr>
        <w:tab/>
        <w:t xml:space="preserve">Na terenie przewiduje się siew trawnika na pobocza projektowanej przebudowy drogi. </w:t>
      </w:r>
    </w:p>
    <w:p w:rsidR="007C01C2" w:rsidRPr="000D6D47" w:rsidRDefault="007C01C2" w:rsidP="007C01C2">
      <w:pPr>
        <w:ind w:firstLine="708"/>
        <w:jc w:val="both"/>
        <w:rPr>
          <w:sz w:val="22"/>
          <w:szCs w:val="22"/>
        </w:rPr>
      </w:pPr>
    </w:p>
    <w:p w:rsidR="007C01C2" w:rsidRPr="000D6D47" w:rsidRDefault="007C01C2" w:rsidP="007C01C2">
      <w:pPr>
        <w:rPr>
          <w:color w:val="FF0000"/>
          <w:sz w:val="22"/>
          <w:szCs w:val="22"/>
        </w:rPr>
      </w:pPr>
    </w:p>
    <w:p w:rsidR="007C01C2" w:rsidRPr="00755922" w:rsidRDefault="007C01C2" w:rsidP="007C01C2">
      <w:pPr>
        <w:pStyle w:val="info2"/>
        <w:numPr>
          <w:ilvl w:val="3"/>
          <w:numId w:val="7"/>
        </w:numPr>
      </w:pPr>
      <w:bookmarkStart w:id="57" w:name="_Toc462137793"/>
      <w:r w:rsidRPr="00755922">
        <w:t>Harmonogram prac.</w:t>
      </w:r>
      <w:bookmarkEnd w:id="57"/>
    </w:p>
    <w:p w:rsidR="007C01C2" w:rsidRDefault="007C01C2" w:rsidP="007C01C2">
      <w:pPr>
        <w:rPr>
          <w:rFonts w:ascii="Arial" w:hAnsi="Arial"/>
          <w:sz w:val="20"/>
        </w:rPr>
      </w:pPr>
    </w:p>
    <w:p w:rsidR="007C01C2" w:rsidRPr="00755922" w:rsidRDefault="007C01C2" w:rsidP="007C01C2">
      <w:pPr>
        <w:pStyle w:val="Akapitzlist"/>
        <w:numPr>
          <w:ilvl w:val="0"/>
          <w:numId w:val="24"/>
        </w:numPr>
        <w:spacing w:line="360" w:lineRule="auto"/>
        <w:jc w:val="both"/>
      </w:pPr>
      <w:r w:rsidRPr="00755922">
        <w:t>Zdjętą wierzchnią warstwę gleby urodzajnej należy zabezpieczyć do czasu zakończenia budowy aby rozplantować ją w miejsca przeznaczone pod nowe nasadzenia szaty roślinnej oraz trawników.</w:t>
      </w:r>
    </w:p>
    <w:p w:rsidR="007C01C2" w:rsidRPr="00755922" w:rsidRDefault="007C01C2" w:rsidP="007C01C2">
      <w:pPr>
        <w:pStyle w:val="Akapitzlist"/>
        <w:numPr>
          <w:ilvl w:val="0"/>
          <w:numId w:val="24"/>
        </w:numPr>
        <w:spacing w:line="360" w:lineRule="auto"/>
        <w:jc w:val="both"/>
      </w:pPr>
      <w:r w:rsidRPr="00755922">
        <w:t>Przed przystąpieniem do prac budowlanych zabezpieczyć należy drzewa narażone na uszkodzenia.</w:t>
      </w:r>
    </w:p>
    <w:p w:rsidR="007C01C2" w:rsidRPr="00755922" w:rsidRDefault="007C01C2" w:rsidP="007C01C2">
      <w:pPr>
        <w:pStyle w:val="Akapitzlist"/>
        <w:numPr>
          <w:ilvl w:val="0"/>
          <w:numId w:val="24"/>
        </w:numPr>
        <w:spacing w:line="360" w:lineRule="auto"/>
        <w:jc w:val="both"/>
      </w:pPr>
      <w:r w:rsidRPr="00755922">
        <w:t>Sadzenia nowych roślin należy dokonać po zakończeniu wszelkich prac budowlanych na terenie przeprowadzanej inwestycji oraz po odpowiednim przygotowaniu terenu</w:t>
      </w:r>
    </w:p>
    <w:p w:rsidR="007C01C2" w:rsidRPr="00755922" w:rsidRDefault="007C01C2" w:rsidP="007C01C2">
      <w:pPr>
        <w:pStyle w:val="Akapitzlist"/>
        <w:numPr>
          <w:ilvl w:val="0"/>
          <w:numId w:val="24"/>
        </w:numPr>
        <w:spacing w:line="360" w:lineRule="auto"/>
        <w:jc w:val="both"/>
      </w:pPr>
      <w:r w:rsidRPr="00755922">
        <w:t>Po wykonaniu nasadzeń należy obsypać miejsca nasadzeń 6-8 cm warstwą kory sosnowej</w:t>
      </w:r>
    </w:p>
    <w:p w:rsidR="007C01C2" w:rsidRPr="00755922" w:rsidRDefault="007C01C2" w:rsidP="007C01C2">
      <w:pPr>
        <w:pStyle w:val="Akapitzlist"/>
        <w:numPr>
          <w:ilvl w:val="0"/>
          <w:numId w:val="24"/>
        </w:numPr>
        <w:spacing w:line="360" w:lineRule="auto"/>
        <w:jc w:val="both"/>
      </w:pPr>
      <w:r w:rsidRPr="00755922">
        <w:t>Po wykonaniu nasadzeń drzew należy zabezpieczyć je poprzez wzmocnienie trzema palikami drewnianymi połączonymi z drzewkiem taśmą elastyczną</w:t>
      </w:r>
    </w:p>
    <w:p w:rsidR="007C01C2" w:rsidRPr="00755922" w:rsidRDefault="007C01C2" w:rsidP="007C01C2">
      <w:pPr>
        <w:pStyle w:val="Akapitzlist"/>
        <w:numPr>
          <w:ilvl w:val="0"/>
          <w:numId w:val="24"/>
        </w:numPr>
        <w:spacing w:line="360" w:lineRule="auto"/>
        <w:jc w:val="both"/>
      </w:pPr>
      <w:r w:rsidRPr="00755922">
        <w:t>Miejsca przeznaczone pod lokalizację ławek oraz koszy należy wykonać z nawierzchni żwiru rzecznego na geowłókninie</w:t>
      </w:r>
    </w:p>
    <w:p w:rsidR="007C01C2" w:rsidRDefault="007C01C2" w:rsidP="007C01C2">
      <w:pPr>
        <w:tabs>
          <w:tab w:val="left" w:pos="6885"/>
        </w:tabs>
        <w:rPr>
          <w:rFonts w:ascii="Arial" w:hAnsi="Arial"/>
          <w:sz w:val="20"/>
        </w:rPr>
      </w:pPr>
    </w:p>
    <w:p w:rsidR="007C01C2" w:rsidRDefault="007C01C2" w:rsidP="007C01C2">
      <w:pPr>
        <w:tabs>
          <w:tab w:val="left" w:pos="7500"/>
        </w:tabs>
        <w:spacing w:line="100" w:lineRule="atLeast"/>
        <w:ind w:left="615"/>
        <w:rPr>
          <w:rFonts w:ascii="Arial" w:hAnsi="Arial"/>
          <w:b/>
          <w:bCs/>
        </w:rPr>
      </w:pPr>
    </w:p>
    <w:p w:rsidR="007C01C2" w:rsidRPr="00755922" w:rsidRDefault="007C01C2" w:rsidP="007C01C2">
      <w:pPr>
        <w:pStyle w:val="info2"/>
        <w:numPr>
          <w:ilvl w:val="3"/>
          <w:numId w:val="7"/>
        </w:numPr>
      </w:pPr>
      <w:bookmarkStart w:id="58" w:name="_Toc462137794"/>
      <w:r w:rsidRPr="00755922">
        <w:t>Pielęgnacja</w:t>
      </w:r>
      <w:bookmarkEnd w:id="58"/>
    </w:p>
    <w:p w:rsidR="007C01C2" w:rsidRDefault="007C01C2" w:rsidP="007C01C2">
      <w:pPr>
        <w:spacing w:line="100" w:lineRule="atLeast"/>
        <w:ind w:left="284"/>
        <w:rPr>
          <w:rFonts w:ascii="Arial" w:hAnsi="Arial"/>
          <w:sz w:val="20"/>
        </w:rPr>
      </w:pPr>
    </w:p>
    <w:p w:rsidR="007C01C2" w:rsidRDefault="007C01C2" w:rsidP="007C01C2">
      <w:pPr>
        <w:spacing w:line="100" w:lineRule="atLeast"/>
        <w:ind w:left="345"/>
        <w:rPr>
          <w:rFonts w:ascii="Arial" w:hAnsi="Arial"/>
          <w:b/>
          <w:bCs/>
          <w:sz w:val="20"/>
        </w:rPr>
      </w:pPr>
      <w:r>
        <w:rPr>
          <w:rFonts w:ascii="Arial" w:hAnsi="Arial"/>
          <w:b/>
          <w:bCs/>
          <w:sz w:val="20"/>
        </w:rPr>
        <w:t>Krzewy i rośliny okrywowe:</w:t>
      </w:r>
    </w:p>
    <w:p w:rsidR="007C01C2" w:rsidRDefault="007C01C2" w:rsidP="007C01C2">
      <w:pPr>
        <w:spacing w:line="100" w:lineRule="atLeast"/>
        <w:ind w:left="345"/>
        <w:rPr>
          <w:rFonts w:ascii="Arial" w:hAnsi="Arial"/>
          <w:b/>
          <w:bCs/>
          <w:sz w:val="20"/>
        </w:rPr>
      </w:pPr>
    </w:p>
    <w:p w:rsidR="007C01C2" w:rsidRPr="00755922" w:rsidRDefault="007C01C2" w:rsidP="007C01C2">
      <w:pPr>
        <w:spacing w:line="360" w:lineRule="auto"/>
        <w:ind w:firstLine="539"/>
        <w:jc w:val="both"/>
      </w:pPr>
      <w:r>
        <w:tab/>
      </w:r>
      <w:r w:rsidRPr="00755922">
        <w:t>W miejsce sadzenia nowo projektowanych roślin należy dostarczyć ziemię urodzajną, którą należy obsypać i umiejętnie ugnieść system korzeniowy roślin.</w:t>
      </w:r>
    </w:p>
    <w:p w:rsidR="007C01C2" w:rsidRPr="00755922" w:rsidRDefault="007C01C2" w:rsidP="007C01C2">
      <w:pPr>
        <w:spacing w:line="360" w:lineRule="auto"/>
        <w:ind w:firstLine="539"/>
        <w:jc w:val="both"/>
      </w:pPr>
      <w:r w:rsidRPr="00755922">
        <w:t>Wymiary przygotowanego dołu powinny być większe niż bryła korzeniowa tak, aby wokół bryły korzeniowej znalazło się co najmniej 7 cm ziemi urodzajnej. Dno należy spulchnić i wysypać 7-10  cm warstwy ziemi zmieszanej z piaskiem lub żwirem w stosunku 1:1. Po ustawieniu rośliny bryłę zasypać należy do połowy żyzną ziemią, udeptać i podlać. Następnie uzupełnić należy ziemię i uformować wokół krzewu płytki dołek. Po posadzeniu nowych roślin należy je obficie podlać oraz dokonać pod nimi ściółkowania grubości  6 cm z kory drzewnej. Ściółkowania należy także dokonać pod istniejącymi krzewami poprawiając im w ten sposób warunki wegetacyjne. Strefa ściółkowania pod krzewami pojedynczymi nie powinna przekraczać zasięgu krzewu w rzucie. Rośliny okrywowe oraz grupy krzewów powinny być ściółkowane powierzchniowo.</w:t>
      </w:r>
    </w:p>
    <w:p w:rsidR="007C01C2" w:rsidRPr="00755922" w:rsidRDefault="007C01C2" w:rsidP="007C01C2">
      <w:pPr>
        <w:spacing w:line="360" w:lineRule="auto"/>
        <w:ind w:firstLine="539"/>
        <w:jc w:val="both"/>
      </w:pPr>
    </w:p>
    <w:p w:rsidR="007C01C2" w:rsidRPr="00755922" w:rsidRDefault="007C01C2" w:rsidP="007C01C2">
      <w:pPr>
        <w:pStyle w:val="Akapitzlist"/>
        <w:numPr>
          <w:ilvl w:val="0"/>
          <w:numId w:val="25"/>
        </w:numPr>
        <w:spacing w:line="360" w:lineRule="auto"/>
        <w:jc w:val="both"/>
      </w:pPr>
      <w:r w:rsidRPr="00755922">
        <w:t>Czynności pielęgnacyjne w pierwszym roku po posadzeniu:</w:t>
      </w:r>
    </w:p>
    <w:p w:rsidR="007C01C2" w:rsidRPr="00755922" w:rsidRDefault="007C01C2" w:rsidP="007C01C2">
      <w:pPr>
        <w:pStyle w:val="Akapitzlist"/>
        <w:numPr>
          <w:ilvl w:val="0"/>
          <w:numId w:val="25"/>
        </w:numPr>
        <w:tabs>
          <w:tab w:val="num" w:pos="2160"/>
        </w:tabs>
        <w:spacing w:line="360" w:lineRule="auto"/>
        <w:jc w:val="both"/>
      </w:pPr>
      <w:r w:rsidRPr="00755922">
        <w:t>uzupełnianie ściółki pod rośliną</w:t>
      </w:r>
    </w:p>
    <w:p w:rsidR="007C01C2" w:rsidRPr="00755922" w:rsidRDefault="007C01C2" w:rsidP="007C01C2">
      <w:pPr>
        <w:pStyle w:val="Akapitzlist"/>
        <w:numPr>
          <w:ilvl w:val="0"/>
          <w:numId w:val="25"/>
        </w:numPr>
        <w:tabs>
          <w:tab w:val="num" w:pos="2160"/>
        </w:tabs>
        <w:spacing w:line="360" w:lineRule="auto"/>
        <w:jc w:val="both"/>
      </w:pPr>
      <w:r w:rsidRPr="00755922">
        <w:t xml:space="preserve">podlewanie roślin w czasie długotrwałej suszy (jeden raz w tygodniu, obficie podlać rośliny do zwilżenia ziemi na głębokość 10 cm.) </w:t>
      </w:r>
    </w:p>
    <w:p w:rsidR="007C01C2" w:rsidRPr="00755922" w:rsidRDefault="007C01C2" w:rsidP="007C01C2">
      <w:pPr>
        <w:pStyle w:val="Akapitzlist"/>
        <w:numPr>
          <w:ilvl w:val="0"/>
          <w:numId w:val="25"/>
        </w:numPr>
        <w:tabs>
          <w:tab w:val="num" w:pos="2160"/>
        </w:tabs>
        <w:spacing w:line="360" w:lineRule="auto"/>
        <w:jc w:val="both"/>
      </w:pPr>
      <w:r w:rsidRPr="00755922">
        <w:t>wymiana uszkodzonych lub uschniętych roślin na bieżąco w ciągu trwania okresu wegetacyjnego</w:t>
      </w:r>
    </w:p>
    <w:p w:rsidR="007C01C2" w:rsidRPr="00755922" w:rsidRDefault="007C01C2" w:rsidP="007C01C2">
      <w:pPr>
        <w:pStyle w:val="Akapitzlist"/>
        <w:numPr>
          <w:ilvl w:val="0"/>
          <w:numId w:val="25"/>
        </w:numPr>
        <w:tabs>
          <w:tab w:val="num" w:pos="2160"/>
        </w:tabs>
        <w:spacing w:line="360" w:lineRule="auto"/>
        <w:jc w:val="both"/>
      </w:pPr>
      <w:r w:rsidRPr="00755922">
        <w:t>pielenie powierzchni wokół krzewów, usuwanie odrostów korzeniowych lub dzików, spulchnianie ziemi wokół roślin</w:t>
      </w:r>
    </w:p>
    <w:p w:rsidR="007C01C2" w:rsidRPr="00755922" w:rsidRDefault="007C01C2" w:rsidP="007C01C2">
      <w:pPr>
        <w:pStyle w:val="Akapitzlist"/>
        <w:numPr>
          <w:ilvl w:val="0"/>
          <w:numId w:val="25"/>
        </w:numPr>
        <w:tabs>
          <w:tab w:val="num" w:pos="2160"/>
        </w:tabs>
        <w:spacing w:line="360" w:lineRule="auto"/>
        <w:jc w:val="both"/>
      </w:pPr>
      <w:r w:rsidRPr="00755922">
        <w:t>zasilanie nawozami mineralnymi.</w:t>
      </w:r>
    </w:p>
    <w:p w:rsidR="007C01C2" w:rsidRPr="00755922" w:rsidRDefault="007C01C2" w:rsidP="007C01C2">
      <w:pPr>
        <w:spacing w:line="360" w:lineRule="auto"/>
        <w:ind w:firstLine="539"/>
        <w:jc w:val="both"/>
      </w:pPr>
    </w:p>
    <w:p w:rsidR="007C01C2" w:rsidRDefault="007C01C2" w:rsidP="007C01C2">
      <w:pPr>
        <w:spacing w:line="100" w:lineRule="atLeast"/>
        <w:ind w:left="345"/>
        <w:rPr>
          <w:rFonts w:ascii="Arial" w:hAnsi="Arial"/>
          <w:b/>
          <w:bCs/>
          <w:sz w:val="20"/>
        </w:rPr>
      </w:pPr>
      <w:r>
        <w:rPr>
          <w:rFonts w:ascii="Arial" w:hAnsi="Arial"/>
          <w:b/>
          <w:bCs/>
          <w:sz w:val="20"/>
        </w:rPr>
        <w:t>Trawnik</w:t>
      </w:r>
    </w:p>
    <w:p w:rsidR="007C01C2" w:rsidRPr="00755922" w:rsidRDefault="007C01C2" w:rsidP="007C01C2">
      <w:pPr>
        <w:tabs>
          <w:tab w:val="num" w:pos="2160"/>
        </w:tabs>
        <w:spacing w:line="360" w:lineRule="auto"/>
        <w:ind w:firstLine="851"/>
        <w:jc w:val="both"/>
      </w:pPr>
      <w:r w:rsidRPr="00755922">
        <w:t xml:space="preserve">Kolejny projektowanym elementem roślinnym jest trawnik, zlokalizowany w kilku miejscach na opracowywanym terenie. Proponuje się  wykonanie trawników z siewu, mieszanką traw odpornych na intensywne użytkowanie. (Dopuszczalne jest założenie trawnika z wcześniej odpowiednio przygotowanych rolek, których odporność na deptanie oraz pozostałe czynniki wpływające na jego stan  powinny być odpowiednio wysokie.) </w:t>
      </w:r>
    </w:p>
    <w:p w:rsidR="007C01C2" w:rsidRDefault="007C01C2" w:rsidP="007C01C2">
      <w:pPr>
        <w:pStyle w:val="WW-Tekstpodstawowywcity2"/>
        <w:spacing w:line="100" w:lineRule="atLeast"/>
        <w:ind w:left="225"/>
        <w:rPr>
          <w:sz w:val="20"/>
        </w:rPr>
      </w:pPr>
    </w:p>
    <w:p w:rsidR="007C01C2" w:rsidRPr="00755922" w:rsidRDefault="007C01C2" w:rsidP="007C01C2">
      <w:pPr>
        <w:spacing w:line="100" w:lineRule="atLeast"/>
        <w:ind w:left="345"/>
        <w:rPr>
          <w:b/>
        </w:rPr>
      </w:pPr>
      <w:r w:rsidRPr="00755922">
        <w:rPr>
          <w:b/>
        </w:rPr>
        <w:t>Przygotowanie mieszanki</w:t>
      </w:r>
    </w:p>
    <w:p w:rsidR="007C01C2" w:rsidRPr="00755922" w:rsidRDefault="007C01C2" w:rsidP="007C01C2">
      <w:pPr>
        <w:tabs>
          <w:tab w:val="num" w:pos="2160"/>
        </w:tabs>
        <w:spacing w:line="360" w:lineRule="auto"/>
        <w:ind w:firstLine="851"/>
        <w:jc w:val="both"/>
      </w:pPr>
      <w:r w:rsidRPr="00755922">
        <w:t xml:space="preserve">Stosowanie mieszanek traw wynika z konieczności uzupełnienia braków pewnych cech jednego gatunku przez wprowadzenie innego, żaden bowiem ze znanych gatunków traw nie ma </w:t>
      </w:r>
      <w:r w:rsidRPr="00755922">
        <w:lastRenderedPageBreak/>
        <w:t>wszystkich cech, które mogą zapewnić trwałości i właściwy wygląd . Ustalając liczbę nasion przypadających na jednostkę powierzchni przyjmuje się, że na jedno nasienie  powinna przypadać powierzchnia 1 cm2.</w:t>
      </w:r>
    </w:p>
    <w:p w:rsidR="007C01C2" w:rsidRPr="00755922" w:rsidRDefault="007C01C2" w:rsidP="007C01C2">
      <w:pPr>
        <w:tabs>
          <w:tab w:val="num" w:pos="2160"/>
        </w:tabs>
        <w:spacing w:line="360" w:lineRule="auto"/>
        <w:ind w:firstLine="851"/>
        <w:jc w:val="both"/>
      </w:pPr>
      <w:r w:rsidRPr="00755922">
        <w:t>Zakłada się iż teren trawiasty będzie użytkowany w sposób intensywny i dlatego spełniać powinien najwyższe normy wysiewu.</w:t>
      </w:r>
    </w:p>
    <w:p w:rsidR="007C01C2" w:rsidRPr="00755922" w:rsidRDefault="007C01C2" w:rsidP="007C01C2">
      <w:pPr>
        <w:tabs>
          <w:tab w:val="num" w:pos="2160"/>
        </w:tabs>
        <w:spacing w:line="360" w:lineRule="auto"/>
        <w:ind w:firstLine="851"/>
        <w:jc w:val="both"/>
      </w:pPr>
      <w:r w:rsidRPr="00755922">
        <w:t>Wysiewana liczba nasion powinna być większa od ustalonej teoretycznie ponieważ nie wszystkie nasiona zdolne są do kiełkowania oraz dlatego że wśród nich mogą znajdować się zanieczyszczenia .</w:t>
      </w:r>
    </w:p>
    <w:p w:rsidR="007C01C2" w:rsidRPr="00755922" w:rsidRDefault="007C01C2" w:rsidP="007C01C2">
      <w:pPr>
        <w:spacing w:line="100" w:lineRule="atLeast"/>
        <w:ind w:left="345"/>
        <w:rPr>
          <w:b/>
        </w:rPr>
      </w:pPr>
      <w:r w:rsidRPr="00755922">
        <w:rPr>
          <w:b/>
        </w:rPr>
        <w:t>Proponowana mieszanka.</w:t>
      </w:r>
    </w:p>
    <w:p w:rsidR="007C01C2" w:rsidRPr="00755922" w:rsidRDefault="007C01C2" w:rsidP="007C01C2">
      <w:pPr>
        <w:tabs>
          <w:tab w:val="num" w:pos="2160"/>
        </w:tabs>
        <w:spacing w:line="360" w:lineRule="auto"/>
        <w:ind w:firstLine="851"/>
        <w:jc w:val="both"/>
      </w:pPr>
      <w:r w:rsidRPr="00755922">
        <w:t xml:space="preserve">    POA  ANNUA             Wiechlina roczna                    </w:t>
      </w:r>
    </w:p>
    <w:p w:rsidR="007C01C2" w:rsidRPr="00755922" w:rsidRDefault="007C01C2" w:rsidP="007C01C2">
      <w:pPr>
        <w:tabs>
          <w:tab w:val="num" w:pos="2160"/>
        </w:tabs>
        <w:spacing w:line="360" w:lineRule="auto"/>
        <w:ind w:firstLine="851"/>
        <w:jc w:val="both"/>
      </w:pPr>
      <w:r w:rsidRPr="00755922">
        <w:t xml:space="preserve">    LOLIUM PERENNE    Życica  trwała                         </w:t>
      </w:r>
    </w:p>
    <w:p w:rsidR="007C01C2" w:rsidRPr="00755922" w:rsidRDefault="007C01C2" w:rsidP="007C01C2">
      <w:pPr>
        <w:tabs>
          <w:tab w:val="num" w:pos="2160"/>
        </w:tabs>
        <w:spacing w:line="360" w:lineRule="auto"/>
        <w:ind w:firstLine="851"/>
        <w:jc w:val="both"/>
      </w:pPr>
      <w:r w:rsidRPr="00755922">
        <w:t xml:space="preserve">    POA TRIVIALIS          Wiechlina zwyczajna              </w:t>
      </w:r>
    </w:p>
    <w:p w:rsidR="007C01C2" w:rsidRPr="00755922" w:rsidRDefault="007C01C2" w:rsidP="007C01C2">
      <w:pPr>
        <w:tabs>
          <w:tab w:val="num" w:pos="2160"/>
        </w:tabs>
        <w:spacing w:line="360" w:lineRule="auto"/>
        <w:ind w:firstLine="851"/>
        <w:jc w:val="both"/>
      </w:pPr>
      <w:r w:rsidRPr="00755922">
        <w:t>Mieszanka podzielona została w stosunku 30:40:30 %, a ilość mieszanki powinna wynosić od 20 do 40 kg/ha.</w:t>
      </w:r>
    </w:p>
    <w:p w:rsidR="007C01C2" w:rsidRPr="00755922" w:rsidRDefault="007C01C2" w:rsidP="007C01C2">
      <w:pPr>
        <w:tabs>
          <w:tab w:val="num" w:pos="2160"/>
        </w:tabs>
        <w:spacing w:line="360" w:lineRule="auto"/>
        <w:ind w:firstLine="851"/>
        <w:jc w:val="both"/>
      </w:pPr>
      <w:r w:rsidRPr="00755922">
        <w:t xml:space="preserve">W przypadku braku możliwości zastosowania takiej mieszanki możliwe jest jej zastąpienie inną gatunkowo mieszanką lecz o podobnych walorach użytkowych. </w:t>
      </w:r>
    </w:p>
    <w:p w:rsidR="007C01C2" w:rsidRDefault="007C01C2" w:rsidP="007C01C2">
      <w:pPr>
        <w:tabs>
          <w:tab w:val="left" w:pos="7329"/>
        </w:tabs>
        <w:rPr>
          <w:rFonts w:ascii="Arial" w:hAnsi="Arial"/>
          <w:sz w:val="20"/>
        </w:rPr>
      </w:pPr>
    </w:p>
    <w:p w:rsidR="007C01C2" w:rsidRPr="00755922" w:rsidRDefault="007C01C2" w:rsidP="007C01C2">
      <w:pPr>
        <w:spacing w:line="100" w:lineRule="atLeast"/>
        <w:ind w:left="345"/>
        <w:rPr>
          <w:rFonts w:ascii="Arial" w:hAnsi="Arial"/>
          <w:b/>
          <w:bCs/>
          <w:sz w:val="20"/>
        </w:rPr>
      </w:pPr>
      <w:r w:rsidRPr="007C01C2">
        <w:rPr>
          <w:b/>
        </w:rPr>
        <w:t xml:space="preserve">Pora siewu  </w:t>
      </w:r>
    </w:p>
    <w:p w:rsidR="007C01C2" w:rsidRDefault="007C01C2" w:rsidP="007C01C2">
      <w:pPr>
        <w:spacing w:line="100" w:lineRule="atLeast"/>
        <w:ind w:left="75"/>
        <w:rPr>
          <w:rFonts w:ascii="Arial" w:hAnsi="Arial"/>
          <w:sz w:val="20"/>
        </w:rPr>
      </w:pPr>
    </w:p>
    <w:p w:rsidR="007C01C2" w:rsidRPr="00755922" w:rsidRDefault="007C01C2" w:rsidP="007C01C2">
      <w:pPr>
        <w:tabs>
          <w:tab w:val="num" w:pos="2160"/>
        </w:tabs>
        <w:spacing w:line="360" w:lineRule="auto"/>
        <w:ind w:firstLine="851"/>
        <w:jc w:val="both"/>
      </w:pPr>
      <w:r w:rsidRPr="00755922">
        <w:t xml:space="preserve">Przed przystąpieniem do siania należy na przeznaczone miejsca pod trawnik nanieść odpowiednią ilość ziemi urodzajnej (około 10 cm) wcześniej zabezpieczonej przed rozpoczęciem prac budowlanych. Sprzyjające warunki  do wysiewania nasion traw występują w okresie późno letnim lub wczesnoletnim. </w:t>
      </w:r>
    </w:p>
    <w:p w:rsidR="007C01C2" w:rsidRPr="00755922" w:rsidRDefault="007C01C2" w:rsidP="007C01C2">
      <w:pPr>
        <w:tabs>
          <w:tab w:val="num" w:pos="2160"/>
        </w:tabs>
        <w:spacing w:line="360" w:lineRule="auto"/>
        <w:ind w:firstLine="851"/>
        <w:jc w:val="both"/>
      </w:pPr>
      <w:r w:rsidRPr="00755922">
        <w:t>Każda inna pora może wpływać negatywnie z różnych względów a przede wszystkim klimatycznych.</w:t>
      </w:r>
    </w:p>
    <w:p w:rsidR="007C01C2" w:rsidRPr="00755922" w:rsidRDefault="007C01C2" w:rsidP="007C01C2">
      <w:pPr>
        <w:spacing w:line="100" w:lineRule="atLeast"/>
        <w:ind w:left="345"/>
        <w:rPr>
          <w:b/>
        </w:rPr>
      </w:pPr>
      <w:r w:rsidRPr="00755922">
        <w:rPr>
          <w:b/>
        </w:rPr>
        <w:t>Czynności pielęgnacyjne w pierwszym roku po posadzeniu:</w:t>
      </w:r>
    </w:p>
    <w:p w:rsidR="007C01C2" w:rsidRPr="00755922" w:rsidRDefault="007C01C2" w:rsidP="007C01C2">
      <w:pPr>
        <w:spacing w:line="360" w:lineRule="auto"/>
        <w:ind w:firstLine="851"/>
        <w:jc w:val="both"/>
      </w:pPr>
      <w:r w:rsidRPr="00755922">
        <w:t xml:space="preserve">Pielęgnacja trawników w pierwszym roku polega na uwałowaniu lekkim wałem powierzchni trawnika, gdy wysokość trawy osiągnie 5-8 cm wysokości. Celem tego wałowania jest wyrównanie powierzchni gleby, na której najczęściej powstają niewielkie nierówności. Wałowanie to należy przeprowadzać, kiedy gleba jest umiarkowanie wilgotna (plastyczna). Po 2-3 dniach od wałowania należy wykonać pierwsze koszenie skracając tylko końce liści o 1,5- 2cm. Do tego celu należy używać kosiarek bębnowych o bardzo ostrych nożach. Koszenie powinno być regularne, (gdy trawa osiągnie 8 cm wysokości). Pojawiające się na trawniku chwasty trwałe w pierwszym okresie należy usuwać ręcznie. Stałe koszenie w znacznym stopniu osłabia ich wzrost. Po 3 miesiącach wzrostu traw bardzo korzystne jest rozsianie na powierzchni trawnika torfu w ilości 2-3 kg/m2. Ta niewielka ilość ściółki ma bardzo korzystne działanie zwłaszcza w okresie suszy letniej i przyczynia się do lepszego krzewienia się traw i wytwarzania rozłogów. Po każdym koszeniu </w:t>
      </w:r>
      <w:r w:rsidRPr="00755922">
        <w:lastRenderedPageBreak/>
        <w:t>pozostaje na powierzchni trawnika mniejsza lub większa ilość trawy skoszonej. Należy ja zebrać, ponieważ powoduje ona żółkniecie trawnika i może być przyczyna gnicia liści. Pamiętać należy również o aeracji.</w:t>
      </w:r>
    </w:p>
    <w:p w:rsidR="007C01C2" w:rsidRPr="00755922" w:rsidRDefault="007C01C2" w:rsidP="007C01C2">
      <w:pPr>
        <w:spacing w:line="100" w:lineRule="atLeast"/>
        <w:ind w:left="345"/>
        <w:rPr>
          <w:b/>
        </w:rPr>
      </w:pPr>
      <w:r w:rsidRPr="00755922">
        <w:tab/>
      </w:r>
      <w:r w:rsidRPr="00755922">
        <w:rPr>
          <w:b/>
        </w:rPr>
        <w:t>Czynności bieżące:</w:t>
      </w:r>
    </w:p>
    <w:p w:rsidR="007C01C2" w:rsidRPr="00755922" w:rsidRDefault="007C01C2" w:rsidP="007C01C2">
      <w:pPr>
        <w:spacing w:line="360" w:lineRule="auto"/>
        <w:jc w:val="both"/>
      </w:pPr>
      <w:r w:rsidRPr="00755922">
        <w:t>Koszenie trawnika:</w:t>
      </w:r>
    </w:p>
    <w:p w:rsidR="007C01C2" w:rsidRPr="00755922" w:rsidRDefault="007C01C2" w:rsidP="007C01C2">
      <w:pPr>
        <w:spacing w:line="360" w:lineRule="auto"/>
        <w:jc w:val="both"/>
      </w:pPr>
      <w:r>
        <w:t xml:space="preserve">- </w:t>
      </w:r>
      <w:r w:rsidRPr="00755922">
        <w:t>koszenie trawnika 1 raz w tygodniu:</w:t>
      </w:r>
    </w:p>
    <w:p w:rsidR="007C01C2" w:rsidRPr="00755922" w:rsidRDefault="007C01C2" w:rsidP="007C01C2">
      <w:pPr>
        <w:spacing w:line="360" w:lineRule="auto"/>
        <w:ind w:firstLine="851"/>
        <w:jc w:val="both"/>
      </w:pPr>
      <w:r w:rsidRPr="00755922">
        <w:t>na wysokość 4 cm (strefa słoneczna)</w:t>
      </w:r>
    </w:p>
    <w:p w:rsidR="007C01C2" w:rsidRPr="00755922" w:rsidRDefault="007C01C2" w:rsidP="007C01C2">
      <w:pPr>
        <w:spacing w:line="360" w:lineRule="auto"/>
        <w:ind w:firstLine="851"/>
        <w:jc w:val="both"/>
      </w:pPr>
      <w:r w:rsidRPr="00755922">
        <w:t>na wysokość 6 – 7 cm (strefa zacieniona)</w:t>
      </w:r>
    </w:p>
    <w:p w:rsidR="007C01C2" w:rsidRPr="00755922" w:rsidRDefault="007C01C2" w:rsidP="007C01C2">
      <w:pPr>
        <w:spacing w:line="360" w:lineRule="auto"/>
        <w:jc w:val="both"/>
      </w:pPr>
      <w:r>
        <w:t xml:space="preserve">- </w:t>
      </w:r>
      <w:r w:rsidRPr="00755922">
        <w:t>ostatnie koszenie należy wykonać tuż przed nadchodzącą zimą, ale nie później niż do końca października</w:t>
      </w:r>
    </w:p>
    <w:p w:rsidR="007C01C2" w:rsidRPr="00755922" w:rsidRDefault="007C01C2" w:rsidP="007C01C2">
      <w:pPr>
        <w:spacing w:line="360" w:lineRule="auto"/>
        <w:jc w:val="both"/>
      </w:pPr>
      <w:r>
        <w:t xml:space="preserve">- </w:t>
      </w:r>
      <w:r w:rsidRPr="00755922">
        <w:t>usuwanie chwastów w trawniku</w:t>
      </w:r>
    </w:p>
    <w:p w:rsidR="007C01C2" w:rsidRPr="00755922" w:rsidRDefault="007C01C2" w:rsidP="007C01C2">
      <w:pPr>
        <w:spacing w:line="360" w:lineRule="auto"/>
        <w:jc w:val="both"/>
      </w:pPr>
      <w:r>
        <w:t xml:space="preserve">- </w:t>
      </w:r>
      <w:r w:rsidRPr="00755922">
        <w:t>nawożenie trawnika – 2 – 3 – krotnie, najpóźniej do końca lipca</w:t>
      </w:r>
    </w:p>
    <w:p w:rsidR="007C01C2" w:rsidRPr="00755922" w:rsidRDefault="007C01C2" w:rsidP="007C01C2">
      <w:pPr>
        <w:spacing w:line="360" w:lineRule="auto"/>
        <w:jc w:val="both"/>
      </w:pPr>
      <w:r>
        <w:t xml:space="preserve">- </w:t>
      </w:r>
      <w:r w:rsidRPr="00755922">
        <w:t>nawożenie trawnika – wrzesień – nawozem jesiennym</w:t>
      </w:r>
    </w:p>
    <w:p w:rsidR="00546F0B" w:rsidRDefault="00546F0B" w:rsidP="00546F0B">
      <w:pPr>
        <w:pStyle w:val="info2"/>
        <w:numPr>
          <w:ilvl w:val="0"/>
          <w:numId w:val="0"/>
        </w:numPr>
      </w:pPr>
    </w:p>
    <w:p w:rsidR="00013E29" w:rsidRDefault="00013E29" w:rsidP="00DC1118">
      <w:pPr>
        <w:pStyle w:val="info2"/>
        <w:numPr>
          <w:ilvl w:val="1"/>
          <w:numId w:val="7"/>
        </w:numPr>
      </w:pPr>
      <w:bookmarkStart w:id="59" w:name="_Toc462137795"/>
      <w:r>
        <w:t>Warunki wykorzystania terenu w fazie realizacji inwestycji.</w:t>
      </w:r>
      <w:bookmarkEnd w:id="59"/>
    </w:p>
    <w:p w:rsidR="00013E29" w:rsidRDefault="00013E29">
      <w:pPr>
        <w:spacing w:line="360" w:lineRule="auto"/>
        <w:ind w:firstLine="539"/>
        <w:jc w:val="both"/>
      </w:pPr>
      <w:r>
        <w:t>W trakcie realizacji inwestycji winny być spełnione następujące warunki:</w:t>
      </w:r>
    </w:p>
    <w:p w:rsidR="00013E29" w:rsidRDefault="00013E29" w:rsidP="00DC1118">
      <w:pPr>
        <w:numPr>
          <w:ilvl w:val="0"/>
          <w:numId w:val="9"/>
        </w:numPr>
        <w:spacing w:line="360" w:lineRule="auto"/>
        <w:jc w:val="both"/>
      </w:pPr>
      <w:r>
        <w:t xml:space="preserve">powstałe w trakcie realizacji inwestycji odpady powinny zostać zagospodarowane zgodnie z przepisami </w:t>
      </w:r>
      <w:r w:rsidR="009C2F67">
        <w:t xml:space="preserve">ustawy </w:t>
      </w:r>
      <w:r w:rsidR="009C2F67" w:rsidRPr="007B3D0E">
        <w:t xml:space="preserve">z dnia </w:t>
      </w:r>
      <w:r w:rsidR="009C2F67">
        <w:t>14</w:t>
      </w:r>
      <w:r w:rsidR="009C2F67" w:rsidRPr="007B3D0E">
        <w:t xml:space="preserve"> </w:t>
      </w:r>
      <w:r w:rsidR="009C2F67">
        <w:t>grudnia</w:t>
      </w:r>
      <w:r w:rsidR="009C2F67" w:rsidRPr="007B3D0E">
        <w:t xml:space="preserve"> 20</w:t>
      </w:r>
      <w:r w:rsidR="009C2F67">
        <w:t>12</w:t>
      </w:r>
      <w:r w:rsidR="009C2F67" w:rsidRPr="007B3D0E">
        <w:t>r. o odpadach</w:t>
      </w:r>
      <w:r w:rsidR="009C2F67">
        <w:t>;</w:t>
      </w:r>
    </w:p>
    <w:p w:rsidR="00013E29" w:rsidRDefault="00013E29" w:rsidP="00DC1118">
      <w:pPr>
        <w:numPr>
          <w:ilvl w:val="0"/>
          <w:numId w:val="9"/>
        </w:numPr>
        <w:spacing w:line="360" w:lineRule="auto"/>
        <w:jc w:val="both"/>
      </w:pPr>
      <w:r>
        <w:t xml:space="preserve">odpady niebezpieczne powinny być gromadzone do szczelnych pojemników, </w:t>
      </w:r>
      <w:r>
        <w:br/>
        <w:t>a następnie usuwane do utylizacji przez wyspecjalizowane firmy posiadające odpowiednie zezwolenia wymagane prawem;</w:t>
      </w:r>
    </w:p>
    <w:p w:rsidR="00013E29" w:rsidRDefault="00013E29" w:rsidP="00DC1118">
      <w:pPr>
        <w:numPr>
          <w:ilvl w:val="0"/>
          <w:numId w:val="9"/>
        </w:numPr>
        <w:spacing w:line="360" w:lineRule="auto"/>
        <w:jc w:val="both"/>
      </w:pPr>
      <w:r>
        <w:t>prace winny być prowadzone w sposób ograniczający dominimum uciążliwość hałasową, zgodnie z obowiązującymi przepisami odrębnymi;</w:t>
      </w:r>
    </w:p>
    <w:p w:rsidR="00013E29" w:rsidRDefault="00013E29" w:rsidP="00DC1118">
      <w:pPr>
        <w:numPr>
          <w:ilvl w:val="0"/>
          <w:numId w:val="9"/>
        </w:numPr>
        <w:spacing w:line="360" w:lineRule="auto"/>
        <w:jc w:val="both"/>
      </w:pPr>
      <w:r>
        <w:t>ewentualne awarie należy usuwać bezzwłocznie.</w:t>
      </w:r>
    </w:p>
    <w:p w:rsidR="00546F0B" w:rsidRDefault="00546F0B" w:rsidP="00546F0B">
      <w:pPr>
        <w:pStyle w:val="info2"/>
        <w:numPr>
          <w:ilvl w:val="0"/>
          <w:numId w:val="0"/>
        </w:numPr>
        <w:ind w:left="720" w:hanging="720"/>
      </w:pPr>
    </w:p>
    <w:p w:rsidR="00546F0B" w:rsidRDefault="00546F0B" w:rsidP="00546F0B">
      <w:pPr>
        <w:pStyle w:val="info2"/>
        <w:numPr>
          <w:ilvl w:val="1"/>
          <w:numId w:val="7"/>
        </w:numPr>
      </w:pPr>
      <w:bookmarkStart w:id="60" w:name="_Toc462137796"/>
      <w:r>
        <w:t>Roboty ziemne</w:t>
      </w:r>
      <w:bookmarkEnd w:id="60"/>
    </w:p>
    <w:p w:rsidR="00546F0B" w:rsidRDefault="00546F0B" w:rsidP="00546F0B">
      <w:pPr>
        <w:spacing w:line="360" w:lineRule="auto"/>
        <w:ind w:firstLine="539"/>
        <w:jc w:val="both"/>
      </w:pPr>
      <w:r>
        <w:t>Roboty ziemne realizowane w ramach niniejszej inwestycji będą miały związek głównie z wykonaniem następujących elementów:</w:t>
      </w:r>
    </w:p>
    <w:p w:rsidR="00546F0B" w:rsidRDefault="00546F0B" w:rsidP="00546F0B">
      <w:pPr>
        <w:numPr>
          <w:ilvl w:val="0"/>
          <w:numId w:val="9"/>
        </w:numPr>
        <w:spacing w:line="360" w:lineRule="auto"/>
        <w:jc w:val="both"/>
      </w:pPr>
      <w:r>
        <w:t>wykonaniem systemu odwodnienia,</w:t>
      </w:r>
    </w:p>
    <w:p w:rsidR="00546F0B" w:rsidRDefault="00546F0B" w:rsidP="00546F0B">
      <w:pPr>
        <w:numPr>
          <w:ilvl w:val="0"/>
          <w:numId w:val="9"/>
        </w:numPr>
        <w:spacing w:line="360" w:lineRule="auto"/>
        <w:jc w:val="both"/>
      </w:pPr>
      <w:r>
        <w:t>wykonaniem konstrukcji nawierzchni elementów korony drogi.</w:t>
      </w:r>
    </w:p>
    <w:p w:rsidR="00546F0B" w:rsidRDefault="00546F0B" w:rsidP="00546F0B">
      <w:pPr>
        <w:spacing w:line="360" w:lineRule="auto"/>
        <w:ind w:firstLine="539"/>
        <w:jc w:val="both"/>
      </w:pPr>
    </w:p>
    <w:p w:rsidR="00013E29" w:rsidRPr="00CE60BD" w:rsidRDefault="00013E29" w:rsidP="00546F0B">
      <w:pPr>
        <w:pStyle w:val="Tekstpodstawowy"/>
        <w:ind w:right="-2"/>
        <w:jc w:val="both"/>
        <w:rPr>
          <w:b/>
          <w:sz w:val="10"/>
          <w:szCs w:val="10"/>
        </w:rPr>
      </w:pPr>
    </w:p>
    <w:p w:rsidR="00013E29" w:rsidRDefault="00013E29" w:rsidP="00DC1118">
      <w:pPr>
        <w:pStyle w:val="info2"/>
        <w:numPr>
          <w:ilvl w:val="1"/>
          <w:numId w:val="7"/>
        </w:numPr>
      </w:pPr>
      <w:r>
        <w:t xml:space="preserve"> </w:t>
      </w:r>
      <w:bookmarkStart w:id="61" w:name="_Toc462137797"/>
      <w:r>
        <w:t>Urządzenia obce</w:t>
      </w:r>
      <w:bookmarkEnd w:id="31"/>
      <w:bookmarkEnd w:id="61"/>
    </w:p>
    <w:p w:rsidR="00013E29" w:rsidRDefault="00013E29">
      <w:pPr>
        <w:spacing w:line="360" w:lineRule="auto"/>
        <w:ind w:firstLine="851"/>
        <w:jc w:val="both"/>
      </w:pPr>
      <w:r>
        <w:t xml:space="preserve">W przypadku kolizji, w czasie prowadzenia robót, z infrastrukturą obcą  należy niezwłocznie powiadomić o tym fakcie Inżyniera. Projekt nie przewiduje konieczności przebudowy sieci infrastrukturalnych, jednakże dopuszcza się zabezpieczenie istniejących sieci osłonowymi </w:t>
      </w:r>
      <w:r>
        <w:lastRenderedPageBreak/>
        <w:t>ruram</w:t>
      </w:r>
      <w:r w:rsidR="00CE60BD">
        <w:t>i dwudzielnymi (np. typu AROT) oraz regulację wysokościową istniejącej infrastruktury w dostosowaniu do projektowanych rzędnych nawierzchni.</w:t>
      </w:r>
      <w:r w:rsidR="001835F0">
        <w:t xml:space="preserve"> Przed przystąpieniem do robót budowlanych należy dokonać próbnych ręcznych przekopów w celu potwierdzenia lokalizacji istniejących sieci.</w:t>
      </w:r>
    </w:p>
    <w:p w:rsidR="00013E29" w:rsidRDefault="00013E29" w:rsidP="00DC2D17">
      <w:pPr>
        <w:spacing w:line="360" w:lineRule="auto"/>
        <w:ind w:firstLine="851"/>
        <w:jc w:val="both"/>
      </w:pPr>
      <w:r>
        <w:t xml:space="preserve">Wszelkie prace budowlane należy wykonywać wyłącznie pod nadzorem uprawnionych osób. Prace powinny być realizowane z zachowaniem obowiązujących przepisów BHP oraz </w:t>
      </w:r>
      <w:r w:rsidR="00DC2D17">
        <w:br/>
      </w:r>
      <w:r>
        <w:t xml:space="preserve">wg sporządzonego oddzielnie Planu BiOZ. </w:t>
      </w:r>
    </w:p>
    <w:p w:rsidR="00013E29" w:rsidRDefault="00013E29">
      <w:pPr>
        <w:spacing w:line="360" w:lineRule="auto"/>
        <w:ind w:firstLine="851"/>
        <w:jc w:val="both"/>
      </w:pPr>
    </w:p>
    <w:p w:rsidR="00013E29" w:rsidRDefault="00013E29">
      <w:pPr>
        <w:pStyle w:val="info1"/>
        <w:numPr>
          <w:ilvl w:val="0"/>
          <w:numId w:val="0"/>
        </w:numPr>
        <w:ind w:left="-218"/>
      </w:pPr>
    </w:p>
    <w:p w:rsidR="00F41831" w:rsidRDefault="00F41831" w:rsidP="00F41831">
      <w:pPr>
        <w:spacing w:line="360" w:lineRule="auto"/>
        <w:ind w:firstLine="6804"/>
        <w:jc w:val="both"/>
      </w:pPr>
      <w:bookmarkStart w:id="62" w:name="_Toc397438942"/>
      <w:r>
        <w:t>Opracował:</w:t>
      </w:r>
    </w:p>
    <w:p w:rsidR="00F41831" w:rsidRDefault="00F41831" w:rsidP="00F41831">
      <w:pPr>
        <w:spacing w:line="360" w:lineRule="auto"/>
        <w:ind w:firstLine="6804"/>
        <w:jc w:val="both"/>
      </w:pPr>
      <w:r>
        <w:t>mgr inż. Krzysztof Nadany</w:t>
      </w:r>
    </w:p>
    <w:p w:rsidR="00746498" w:rsidRDefault="00746498">
      <w:pPr>
        <w:rPr>
          <w:b/>
          <w:bCs/>
          <w:sz w:val="28"/>
          <w:u w:val="double"/>
        </w:rPr>
      </w:pPr>
    </w:p>
    <w:p w:rsidR="00746498" w:rsidRDefault="00746498" w:rsidP="00746498">
      <w:pPr>
        <w:pStyle w:val="info1"/>
        <w:numPr>
          <w:ilvl w:val="0"/>
          <w:numId w:val="0"/>
        </w:numPr>
        <w:ind w:left="142"/>
        <w:rPr>
          <w:u w:val="double"/>
        </w:rPr>
      </w:pPr>
    </w:p>
    <w:p w:rsidR="00F41831" w:rsidRDefault="00F41831">
      <w:pPr>
        <w:rPr>
          <w:b/>
          <w:bCs/>
          <w:sz w:val="28"/>
          <w:u w:val="double"/>
        </w:rPr>
      </w:pPr>
    </w:p>
    <w:p w:rsidR="00CE60BD" w:rsidRDefault="00CE60BD">
      <w:pPr>
        <w:rPr>
          <w:b/>
          <w:bCs/>
          <w:sz w:val="28"/>
          <w:u w:val="double"/>
        </w:rPr>
      </w:pPr>
    </w:p>
    <w:p w:rsidR="00CE60BD" w:rsidRDefault="00CE60BD">
      <w:pPr>
        <w:rPr>
          <w:b/>
          <w:bCs/>
          <w:sz w:val="28"/>
          <w:u w:val="double"/>
        </w:rPr>
      </w:pPr>
    </w:p>
    <w:bookmarkEnd w:id="62"/>
    <w:p w:rsidR="00926215" w:rsidRDefault="00926215">
      <w:pPr>
        <w:rPr>
          <w:sz w:val="22"/>
          <w:szCs w:val="22"/>
        </w:rPr>
      </w:pPr>
    </w:p>
    <w:p w:rsidR="00B17F97" w:rsidRPr="00B17F97" w:rsidRDefault="00B17F97" w:rsidP="00B17F97">
      <w:pPr>
        <w:shd w:val="clear" w:color="auto" w:fill="FFFFFF"/>
        <w:spacing w:line="360" w:lineRule="auto"/>
        <w:ind w:right="5" w:firstLine="667"/>
        <w:jc w:val="both"/>
        <w:rPr>
          <w:sz w:val="22"/>
          <w:szCs w:val="22"/>
        </w:rPr>
      </w:pPr>
    </w:p>
    <w:p w:rsidR="00442E67" w:rsidRDefault="00442E67">
      <w:pPr>
        <w:rPr>
          <w:b/>
          <w:bCs/>
          <w:sz w:val="28"/>
          <w:u w:val="double"/>
        </w:rPr>
      </w:pPr>
      <w:r>
        <w:rPr>
          <w:u w:val="double"/>
        </w:rPr>
        <w:br w:type="page"/>
      </w:r>
    </w:p>
    <w:p w:rsidR="00013E29" w:rsidRDefault="00013E29" w:rsidP="00DC1118">
      <w:pPr>
        <w:pStyle w:val="info1"/>
        <w:numPr>
          <w:ilvl w:val="0"/>
          <w:numId w:val="6"/>
        </w:numPr>
        <w:jc w:val="center"/>
        <w:rPr>
          <w:u w:val="double"/>
        </w:rPr>
      </w:pPr>
      <w:bookmarkStart w:id="63" w:name="_Toc462137798"/>
      <w:r>
        <w:rPr>
          <w:u w:val="double"/>
        </w:rPr>
        <w:lastRenderedPageBreak/>
        <w:t>CZĘŚĆ RYSUNKOWA</w:t>
      </w:r>
      <w:bookmarkEnd w:id="63"/>
    </w:p>
    <w:p w:rsidR="00A83DA5" w:rsidRDefault="00A83DA5" w:rsidP="00A83DA5">
      <w:pPr>
        <w:pStyle w:val="info1"/>
        <w:numPr>
          <w:ilvl w:val="0"/>
          <w:numId w:val="0"/>
        </w:numPr>
        <w:tabs>
          <w:tab w:val="left" w:pos="708"/>
        </w:tabs>
        <w:ind w:left="142"/>
        <w:rPr>
          <w:u w:val="double"/>
        </w:rPr>
      </w:pPr>
    </w:p>
    <w:tbl>
      <w:tblPr>
        <w:tblW w:w="5120" w:type="pct"/>
        <w:tblBorders>
          <w:top w:val="single" w:sz="4" w:space="0" w:color="auto"/>
          <w:left w:val="single" w:sz="4" w:space="0" w:color="auto"/>
          <w:bottom w:val="single" w:sz="4" w:space="0" w:color="auto"/>
          <w:right w:val="single" w:sz="4" w:space="0" w:color="auto"/>
        </w:tblBorders>
        <w:tblLook w:val="0000"/>
      </w:tblPr>
      <w:tblGrid>
        <w:gridCol w:w="537"/>
        <w:gridCol w:w="6797"/>
        <w:gridCol w:w="1622"/>
        <w:gridCol w:w="1134"/>
      </w:tblGrid>
      <w:tr w:rsidR="00A83DA5" w:rsidTr="004C55EC">
        <w:trPr>
          <w:trHeight w:val="340"/>
        </w:trPr>
        <w:tc>
          <w:tcPr>
            <w:tcW w:w="266" w:type="pct"/>
            <w:tcBorders>
              <w:top w:val="single" w:sz="4" w:space="0" w:color="auto"/>
              <w:left w:val="single" w:sz="4" w:space="0" w:color="auto"/>
              <w:bottom w:val="single" w:sz="4" w:space="0" w:color="auto"/>
              <w:right w:val="single" w:sz="4" w:space="0" w:color="auto"/>
            </w:tcBorders>
            <w:vAlign w:val="center"/>
          </w:tcPr>
          <w:p w:rsidR="00A83DA5" w:rsidRDefault="00A83DA5" w:rsidP="004C55EC">
            <w:pPr>
              <w:jc w:val="center"/>
              <w:rPr>
                <w:b/>
                <w:sz w:val="20"/>
              </w:rPr>
            </w:pPr>
            <w:r>
              <w:rPr>
                <w:b/>
                <w:sz w:val="20"/>
              </w:rPr>
              <w:t>l.p.</w:t>
            </w:r>
          </w:p>
        </w:tc>
        <w:tc>
          <w:tcPr>
            <w:tcW w:w="3368" w:type="pct"/>
            <w:tcBorders>
              <w:top w:val="single" w:sz="4" w:space="0" w:color="auto"/>
              <w:left w:val="single" w:sz="4" w:space="0" w:color="auto"/>
              <w:bottom w:val="single" w:sz="4" w:space="0" w:color="auto"/>
              <w:right w:val="single" w:sz="4" w:space="0" w:color="auto"/>
            </w:tcBorders>
            <w:vAlign w:val="center"/>
          </w:tcPr>
          <w:p w:rsidR="00A83DA5" w:rsidRDefault="00A83DA5" w:rsidP="004C55EC">
            <w:pPr>
              <w:jc w:val="center"/>
              <w:rPr>
                <w:b/>
                <w:sz w:val="20"/>
              </w:rPr>
            </w:pPr>
            <w:r>
              <w:rPr>
                <w:b/>
                <w:sz w:val="20"/>
              </w:rPr>
              <w:t>Tytuł rysunku</w:t>
            </w:r>
          </w:p>
        </w:tc>
        <w:tc>
          <w:tcPr>
            <w:tcW w:w="804" w:type="pct"/>
            <w:tcBorders>
              <w:top w:val="single" w:sz="4" w:space="0" w:color="auto"/>
              <w:left w:val="single" w:sz="4" w:space="0" w:color="auto"/>
              <w:bottom w:val="single" w:sz="4" w:space="0" w:color="auto"/>
              <w:right w:val="single" w:sz="4" w:space="0" w:color="auto"/>
            </w:tcBorders>
            <w:vAlign w:val="center"/>
          </w:tcPr>
          <w:p w:rsidR="00A83DA5" w:rsidRDefault="00A83DA5" w:rsidP="004C55EC">
            <w:pPr>
              <w:jc w:val="center"/>
              <w:rPr>
                <w:b/>
                <w:sz w:val="20"/>
              </w:rPr>
            </w:pPr>
            <w:r>
              <w:rPr>
                <w:b/>
                <w:sz w:val="20"/>
              </w:rPr>
              <w:t>Skala</w:t>
            </w:r>
          </w:p>
        </w:tc>
        <w:tc>
          <w:tcPr>
            <w:tcW w:w="562" w:type="pct"/>
            <w:tcBorders>
              <w:top w:val="single" w:sz="4" w:space="0" w:color="auto"/>
              <w:left w:val="single" w:sz="4" w:space="0" w:color="auto"/>
              <w:bottom w:val="single" w:sz="4" w:space="0" w:color="auto"/>
              <w:right w:val="single" w:sz="4" w:space="0" w:color="auto"/>
            </w:tcBorders>
            <w:vAlign w:val="center"/>
          </w:tcPr>
          <w:p w:rsidR="00A83DA5" w:rsidRDefault="00A83DA5" w:rsidP="004C55EC">
            <w:pPr>
              <w:jc w:val="center"/>
              <w:rPr>
                <w:b/>
                <w:sz w:val="20"/>
              </w:rPr>
            </w:pPr>
            <w:r>
              <w:rPr>
                <w:b/>
                <w:sz w:val="20"/>
              </w:rPr>
              <w:t>Nr rys.</w:t>
            </w:r>
          </w:p>
        </w:tc>
      </w:tr>
      <w:tr w:rsidR="00A83DA5" w:rsidTr="004C55EC">
        <w:trPr>
          <w:trHeight w:val="340"/>
        </w:trPr>
        <w:tc>
          <w:tcPr>
            <w:tcW w:w="266" w:type="pct"/>
            <w:tcBorders>
              <w:top w:val="single" w:sz="4" w:space="0" w:color="auto"/>
              <w:left w:val="single" w:sz="4" w:space="0" w:color="auto"/>
              <w:bottom w:val="single" w:sz="4" w:space="0" w:color="auto"/>
              <w:right w:val="single" w:sz="4" w:space="0" w:color="auto"/>
            </w:tcBorders>
            <w:vAlign w:val="center"/>
          </w:tcPr>
          <w:p w:rsidR="00A83DA5" w:rsidRDefault="00A83DA5" w:rsidP="004C55EC">
            <w:pPr>
              <w:jc w:val="center"/>
              <w:rPr>
                <w:sz w:val="20"/>
              </w:rPr>
            </w:pPr>
            <w:r>
              <w:rPr>
                <w:sz w:val="20"/>
              </w:rPr>
              <w:t>1.</w:t>
            </w:r>
          </w:p>
        </w:tc>
        <w:tc>
          <w:tcPr>
            <w:tcW w:w="3368" w:type="pct"/>
            <w:tcBorders>
              <w:top w:val="single" w:sz="4" w:space="0" w:color="auto"/>
              <w:left w:val="single" w:sz="4" w:space="0" w:color="auto"/>
              <w:bottom w:val="single" w:sz="4" w:space="0" w:color="auto"/>
              <w:right w:val="single" w:sz="4" w:space="0" w:color="auto"/>
            </w:tcBorders>
            <w:vAlign w:val="center"/>
          </w:tcPr>
          <w:p w:rsidR="00A83DA5" w:rsidRDefault="00A83DA5" w:rsidP="004C55EC">
            <w:pPr>
              <w:rPr>
                <w:sz w:val="20"/>
              </w:rPr>
            </w:pPr>
            <w:r>
              <w:rPr>
                <w:sz w:val="20"/>
              </w:rPr>
              <w:t>Plan orientacyjny</w:t>
            </w:r>
          </w:p>
        </w:tc>
        <w:tc>
          <w:tcPr>
            <w:tcW w:w="804" w:type="pct"/>
            <w:tcBorders>
              <w:top w:val="single" w:sz="4" w:space="0" w:color="auto"/>
              <w:left w:val="single" w:sz="4" w:space="0" w:color="auto"/>
              <w:bottom w:val="single" w:sz="4" w:space="0" w:color="auto"/>
              <w:right w:val="single" w:sz="4" w:space="0" w:color="auto"/>
            </w:tcBorders>
            <w:vAlign w:val="center"/>
          </w:tcPr>
          <w:p w:rsidR="00A83DA5" w:rsidRDefault="00A83DA5" w:rsidP="004C55EC">
            <w:pPr>
              <w:jc w:val="center"/>
              <w:rPr>
                <w:sz w:val="20"/>
              </w:rPr>
            </w:pPr>
            <w:r>
              <w:rPr>
                <w:sz w:val="20"/>
              </w:rPr>
              <w:t>1:10000</w:t>
            </w:r>
          </w:p>
        </w:tc>
        <w:tc>
          <w:tcPr>
            <w:tcW w:w="562" w:type="pct"/>
            <w:tcBorders>
              <w:top w:val="single" w:sz="4" w:space="0" w:color="auto"/>
              <w:left w:val="single" w:sz="4" w:space="0" w:color="auto"/>
              <w:bottom w:val="single" w:sz="4" w:space="0" w:color="auto"/>
              <w:right w:val="single" w:sz="4" w:space="0" w:color="auto"/>
            </w:tcBorders>
            <w:vAlign w:val="center"/>
          </w:tcPr>
          <w:p w:rsidR="00A83DA5" w:rsidRDefault="00CD69DA" w:rsidP="004C55EC">
            <w:pPr>
              <w:jc w:val="center"/>
              <w:rPr>
                <w:sz w:val="20"/>
              </w:rPr>
            </w:pPr>
            <w:r>
              <w:rPr>
                <w:sz w:val="20"/>
              </w:rPr>
              <w:t>1.</w:t>
            </w:r>
          </w:p>
        </w:tc>
      </w:tr>
      <w:tr w:rsidR="00A83DA5" w:rsidTr="004C55EC">
        <w:trPr>
          <w:trHeight w:val="340"/>
        </w:trPr>
        <w:tc>
          <w:tcPr>
            <w:tcW w:w="266" w:type="pct"/>
            <w:tcBorders>
              <w:top w:val="single" w:sz="4" w:space="0" w:color="auto"/>
              <w:left w:val="single" w:sz="4" w:space="0" w:color="auto"/>
              <w:bottom w:val="single" w:sz="4" w:space="0" w:color="auto"/>
              <w:right w:val="single" w:sz="4" w:space="0" w:color="auto"/>
            </w:tcBorders>
            <w:vAlign w:val="center"/>
          </w:tcPr>
          <w:p w:rsidR="00A83DA5" w:rsidRDefault="00A83DA5" w:rsidP="004C55EC">
            <w:pPr>
              <w:jc w:val="center"/>
              <w:rPr>
                <w:sz w:val="20"/>
              </w:rPr>
            </w:pPr>
            <w:r>
              <w:rPr>
                <w:sz w:val="20"/>
              </w:rPr>
              <w:t xml:space="preserve">2. </w:t>
            </w:r>
          </w:p>
        </w:tc>
        <w:tc>
          <w:tcPr>
            <w:tcW w:w="3368" w:type="pct"/>
            <w:tcBorders>
              <w:top w:val="single" w:sz="4" w:space="0" w:color="auto"/>
              <w:left w:val="single" w:sz="4" w:space="0" w:color="auto"/>
              <w:bottom w:val="single" w:sz="4" w:space="0" w:color="auto"/>
              <w:right w:val="single" w:sz="4" w:space="0" w:color="auto"/>
            </w:tcBorders>
            <w:vAlign w:val="center"/>
          </w:tcPr>
          <w:p w:rsidR="00A83DA5" w:rsidRDefault="00A83DA5" w:rsidP="00CD69DA">
            <w:pPr>
              <w:rPr>
                <w:sz w:val="20"/>
              </w:rPr>
            </w:pPr>
            <w:r>
              <w:rPr>
                <w:sz w:val="20"/>
              </w:rPr>
              <w:t>P</w:t>
            </w:r>
            <w:r w:rsidR="00CD69DA">
              <w:rPr>
                <w:sz w:val="20"/>
              </w:rPr>
              <w:t>lan sytuacyjno wysokościowy</w:t>
            </w:r>
          </w:p>
        </w:tc>
        <w:tc>
          <w:tcPr>
            <w:tcW w:w="804" w:type="pct"/>
            <w:tcBorders>
              <w:top w:val="single" w:sz="4" w:space="0" w:color="auto"/>
              <w:left w:val="single" w:sz="4" w:space="0" w:color="auto"/>
              <w:bottom w:val="single" w:sz="4" w:space="0" w:color="auto"/>
              <w:right w:val="single" w:sz="4" w:space="0" w:color="auto"/>
            </w:tcBorders>
            <w:vAlign w:val="center"/>
          </w:tcPr>
          <w:p w:rsidR="00A83DA5" w:rsidRDefault="00A83DA5" w:rsidP="004C55EC">
            <w:pPr>
              <w:jc w:val="center"/>
              <w:rPr>
                <w:sz w:val="20"/>
              </w:rPr>
            </w:pPr>
            <w:r>
              <w:rPr>
                <w:sz w:val="20"/>
              </w:rPr>
              <w:t>1:500</w:t>
            </w:r>
          </w:p>
        </w:tc>
        <w:tc>
          <w:tcPr>
            <w:tcW w:w="562" w:type="pct"/>
            <w:tcBorders>
              <w:top w:val="single" w:sz="4" w:space="0" w:color="auto"/>
              <w:left w:val="single" w:sz="4" w:space="0" w:color="auto"/>
              <w:bottom w:val="single" w:sz="4" w:space="0" w:color="auto"/>
              <w:right w:val="single" w:sz="4" w:space="0" w:color="auto"/>
            </w:tcBorders>
            <w:vAlign w:val="center"/>
          </w:tcPr>
          <w:p w:rsidR="00A83DA5" w:rsidRDefault="00CD69DA" w:rsidP="004C55EC">
            <w:pPr>
              <w:jc w:val="center"/>
              <w:rPr>
                <w:sz w:val="20"/>
              </w:rPr>
            </w:pPr>
            <w:r>
              <w:rPr>
                <w:sz w:val="20"/>
              </w:rPr>
              <w:t>2.1</w:t>
            </w:r>
          </w:p>
        </w:tc>
      </w:tr>
      <w:tr w:rsidR="00D0510C" w:rsidTr="004C55EC">
        <w:trPr>
          <w:trHeight w:val="340"/>
        </w:trPr>
        <w:tc>
          <w:tcPr>
            <w:tcW w:w="266" w:type="pct"/>
            <w:tcBorders>
              <w:top w:val="single" w:sz="4" w:space="0" w:color="auto"/>
              <w:left w:val="single" w:sz="4" w:space="0" w:color="auto"/>
              <w:bottom w:val="single" w:sz="4" w:space="0" w:color="auto"/>
              <w:right w:val="single" w:sz="4" w:space="0" w:color="auto"/>
            </w:tcBorders>
            <w:vAlign w:val="center"/>
          </w:tcPr>
          <w:p w:rsidR="00D0510C" w:rsidRDefault="00D0510C" w:rsidP="004C55EC">
            <w:pPr>
              <w:jc w:val="center"/>
              <w:rPr>
                <w:sz w:val="20"/>
              </w:rPr>
            </w:pPr>
            <w:r>
              <w:rPr>
                <w:sz w:val="20"/>
              </w:rPr>
              <w:t>3.</w:t>
            </w:r>
          </w:p>
        </w:tc>
        <w:tc>
          <w:tcPr>
            <w:tcW w:w="3368" w:type="pct"/>
            <w:tcBorders>
              <w:top w:val="single" w:sz="4" w:space="0" w:color="auto"/>
              <w:left w:val="single" w:sz="4" w:space="0" w:color="auto"/>
              <w:bottom w:val="single" w:sz="4" w:space="0" w:color="auto"/>
              <w:right w:val="single" w:sz="4" w:space="0" w:color="auto"/>
            </w:tcBorders>
            <w:vAlign w:val="center"/>
          </w:tcPr>
          <w:p w:rsidR="00D0510C" w:rsidRDefault="00CD69DA" w:rsidP="00DE137C">
            <w:pPr>
              <w:rPr>
                <w:sz w:val="20"/>
              </w:rPr>
            </w:pPr>
            <w:r>
              <w:rPr>
                <w:sz w:val="20"/>
              </w:rPr>
              <w:t>Przekrój</w:t>
            </w:r>
            <w:r w:rsidR="00D0510C">
              <w:rPr>
                <w:sz w:val="20"/>
              </w:rPr>
              <w:t xml:space="preserve"> podłużny</w:t>
            </w:r>
          </w:p>
        </w:tc>
        <w:tc>
          <w:tcPr>
            <w:tcW w:w="804" w:type="pct"/>
            <w:tcBorders>
              <w:top w:val="single" w:sz="4" w:space="0" w:color="auto"/>
              <w:left w:val="single" w:sz="4" w:space="0" w:color="auto"/>
              <w:bottom w:val="single" w:sz="4" w:space="0" w:color="auto"/>
              <w:right w:val="single" w:sz="4" w:space="0" w:color="auto"/>
            </w:tcBorders>
            <w:vAlign w:val="center"/>
          </w:tcPr>
          <w:p w:rsidR="00D0510C" w:rsidRDefault="00D0510C" w:rsidP="00DE137C">
            <w:pPr>
              <w:jc w:val="center"/>
              <w:rPr>
                <w:sz w:val="20"/>
              </w:rPr>
            </w:pPr>
            <w:r>
              <w:rPr>
                <w:sz w:val="20"/>
              </w:rPr>
              <w:t>1:100/1000</w:t>
            </w:r>
          </w:p>
        </w:tc>
        <w:tc>
          <w:tcPr>
            <w:tcW w:w="562" w:type="pct"/>
            <w:tcBorders>
              <w:top w:val="single" w:sz="4" w:space="0" w:color="auto"/>
              <w:left w:val="single" w:sz="4" w:space="0" w:color="auto"/>
              <w:bottom w:val="single" w:sz="4" w:space="0" w:color="auto"/>
              <w:right w:val="single" w:sz="4" w:space="0" w:color="auto"/>
            </w:tcBorders>
            <w:vAlign w:val="center"/>
          </w:tcPr>
          <w:p w:rsidR="00D0510C" w:rsidRDefault="00CD69DA" w:rsidP="00DE137C">
            <w:pPr>
              <w:jc w:val="center"/>
              <w:rPr>
                <w:sz w:val="20"/>
              </w:rPr>
            </w:pPr>
            <w:r>
              <w:rPr>
                <w:sz w:val="20"/>
              </w:rPr>
              <w:t>3.1</w:t>
            </w:r>
          </w:p>
        </w:tc>
      </w:tr>
      <w:tr w:rsidR="00D0510C" w:rsidTr="004C55EC">
        <w:trPr>
          <w:trHeight w:val="340"/>
        </w:trPr>
        <w:tc>
          <w:tcPr>
            <w:tcW w:w="266" w:type="pct"/>
            <w:tcBorders>
              <w:top w:val="single" w:sz="4" w:space="0" w:color="auto"/>
              <w:left w:val="single" w:sz="4" w:space="0" w:color="auto"/>
              <w:bottom w:val="single" w:sz="4" w:space="0" w:color="auto"/>
              <w:right w:val="single" w:sz="4" w:space="0" w:color="auto"/>
            </w:tcBorders>
            <w:vAlign w:val="center"/>
          </w:tcPr>
          <w:p w:rsidR="00D0510C" w:rsidRDefault="00D0510C" w:rsidP="004C55EC">
            <w:pPr>
              <w:jc w:val="center"/>
              <w:rPr>
                <w:sz w:val="20"/>
              </w:rPr>
            </w:pPr>
            <w:r>
              <w:rPr>
                <w:sz w:val="20"/>
              </w:rPr>
              <w:t>4.</w:t>
            </w:r>
          </w:p>
        </w:tc>
        <w:tc>
          <w:tcPr>
            <w:tcW w:w="3368" w:type="pct"/>
            <w:tcBorders>
              <w:top w:val="single" w:sz="4" w:space="0" w:color="auto"/>
              <w:left w:val="single" w:sz="4" w:space="0" w:color="auto"/>
              <w:bottom w:val="single" w:sz="4" w:space="0" w:color="auto"/>
              <w:right w:val="single" w:sz="4" w:space="0" w:color="auto"/>
            </w:tcBorders>
            <w:vAlign w:val="center"/>
          </w:tcPr>
          <w:p w:rsidR="00D0510C" w:rsidRDefault="00D0510C" w:rsidP="00DE137C">
            <w:pPr>
              <w:rPr>
                <w:sz w:val="20"/>
              </w:rPr>
            </w:pPr>
            <w:r>
              <w:rPr>
                <w:sz w:val="20"/>
              </w:rPr>
              <w:t>Szczegóły konstrukcyjne i technologiczne.</w:t>
            </w:r>
          </w:p>
        </w:tc>
        <w:tc>
          <w:tcPr>
            <w:tcW w:w="804" w:type="pct"/>
            <w:tcBorders>
              <w:top w:val="single" w:sz="4" w:space="0" w:color="auto"/>
              <w:left w:val="single" w:sz="4" w:space="0" w:color="auto"/>
              <w:bottom w:val="single" w:sz="4" w:space="0" w:color="auto"/>
              <w:right w:val="single" w:sz="4" w:space="0" w:color="auto"/>
            </w:tcBorders>
            <w:vAlign w:val="center"/>
          </w:tcPr>
          <w:p w:rsidR="00D0510C" w:rsidRDefault="00D0510C" w:rsidP="00DE137C">
            <w:pPr>
              <w:jc w:val="center"/>
              <w:rPr>
                <w:sz w:val="20"/>
              </w:rPr>
            </w:pPr>
            <w:r>
              <w:rPr>
                <w:sz w:val="20"/>
              </w:rPr>
              <w:t>1:10</w:t>
            </w:r>
          </w:p>
        </w:tc>
        <w:tc>
          <w:tcPr>
            <w:tcW w:w="562" w:type="pct"/>
            <w:tcBorders>
              <w:top w:val="single" w:sz="4" w:space="0" w:color="auto"/>
              <w:left w:val="single" w:sz="4" w:space="0" w:color="auto"/>
              <w:bottom w:val="single" w:sz="4" w:space="0" w:color="auto"/>
              <w:right w:val="single" w:sz="4" w:space="0" w:color="auto"/>
            </w:tcBorders>
            <w:vAlign w:val="center"/>
          </w:tcPr>
          <w:p w:rsidR="00D0510C" w:rsidRDefault="00CD69DA" w:rsidP="00DE137C">
            <w:pPr>
              <w:jc w:val="center"/>
              <w:rPr>
                <w:sz w:val="20"/>
              </w:rPr>
            </w:pPr>
            <w:r>
              <w:rPr>
                <w:sz w:val="20"/>
              </w:rPr>
              <w:t>4.1</w:t>
            </w:r>
          </w:p>
        </w:tc>
      </w:tr>
      <w:tr w:rsidR="00D0510C" w:rsidTr="004C55EC">
        <w:trPr>
          <w:trHeight w:val="340"/>
        </w:trPr>
        <w:tc>
          <w:tcPr>
            <w:tcW w:w="266" w:type="pct"/>
            <w:tcBorders>
              <w:top w:val="single" w:sz="4" w:space="0" w:color="auto"/>
              <w:left w:val="single" w:sz="4" w:space="0" w:color="auto"/>
              <w:bottom w:val="single" w:sz="4" w:space="0" w:color="auto"/>
              <w:right w:val="single" w:sz="4" w:space="0" w:color="auto"/>
            </w:tcBorders>
            <w:vAlign w:val="center"/>
          </w:tcPr>
          <w:p w:rsidR="00D0510C" w:rsidRDefault="00D0510C" w:rsidP="00DE137C">
            <w:pPr>
              <w:jc w:val="center"/>
              <w:rPr>
                <w:sz w:val="20"/>
              </w:rPr>
            </w:pPr>
            <w:r>
              <w:rPr>
                <w:sz w:val="20"/>
              </w:rPr>
              <w:t>5.</w:t>
            </w:r>
          </w:p>
        </w:tc>
        <w:tc>
          <w:tcPr>
            <w:tcW w:w="3368" w:type="pct"/>
            <w:tcBorders>
              <w:top w:val="single" w:sz="4" w:space="0" w:color="auto"/>
              <w:left w:val="single" w:sz="4" w:space="0" w:color="auto"/>
              <w:bottom w:val="single" w:sz="4" w:space="0" w:color="auto"/>
              <w:right w:val="single" w:sz="4" w:space="0" w:color="auto"/>
            </w:tcBorders>
            <w:vAlign w:val="center"/>
          </w:tcPr>
          <w:p w:rsidR="00D0510C" w:rsidRDefault="00D0510C" w:rsidP="00DE137C">
            <w:pPr>
              <w:rPr>
                <w:sz w:val="20"/>
              </w:rPr>
            </w:pPr>
            <w:r>
              <w:rPr>
                <w:sz w:val="20"/>
              </w:rPr>
              <w:t>Przekroje charakterystyczne</w:t>
            </w:r>
          </w:p>
        </w:tc>
        <w:tc>
          <w:tcPr>
            <w:tcW w:w="804" w:type="pct"/>
            <w:tcBorders>
              <w:top w:val="single" w:sz="4" w:space="0" w:color="auto"/>
              <w:left w:val="single" w:sz="4" w:space="0" w:color="auto"/>
              <w:bottom w:val="single" w:sz="4" w:space="0" w:color="auto"/>
              <w:right w:val="single" w:sz="4" w:space="0" w:color="auto"/>
            </w:tcBorders>
            <w:vAlign w:val="center"/>
          </w:tcPr>
          <w:p w:rsidR="00D0510C" w:rsidRDefault="00D0510C" w:rsidP="00DE137C">
            <w:pPr>
              <w:jc w:val="center"/>
              <w:rPr>
                <w:sz w:val="20"/>
              </w:rPr>
            </w:pPr>
            <w:r>
              <w:rPr>
                <w:sz w:val="20"/>
              </w:rPr>
              <w:t>1:50</w:t>
            </w:r>
          </w:p>
        </w:tc>
        <w:tc>
          <w:tcPr>
            <w:tcW w:w="562" w:type="pct"/>
            <w:tcBorders>
              <w:top w:val="single" w:sz="4" w:space="0" w:color="auto"/>
              <w:left w:val="single" w:sz="4" w:space="0" w:color="auto"/>
              <w:bottom w:val="single" w:sz="4" w:space="0" w:color="auto"/>
              <w:right w:val="single" w:sz="4" w:space="0" w:color="auto"/>
            </w:tcBorders>
            <w:vAlign w:val="center"/>
          </w:tcPr>
          <w:p w:rsidR="00D0510C" w:rsidRDefault="00CD69DA" w:rsidP="00DE137C">
            <w:pPr>
              <w:jc w:val="center"/>
              <w:rPr>
                <w:sz w:val="20"/>
              </w:rPr>
            </w:pPr>
            <w:r>
              <w:rPr>
                <w:sz w:val="20"/>
              </w:rPr>
              <w:t>5.1</w:t>
            </w:r>
          </w:p>
        </w:tc>
      </w:tr>
      <w:tr w:rsidR="00D0510C" w:rsidTr="004C55EC">
        <w:trPr>
          <w:trHeight w:val="340"/>
        </w:trPr>
        <w:tc>
          <w:tcPr>
            <w:tcW w:w="266" w:type="pct"/>
            <w:tcBorders>
              <w:top w:val="single" w:sz="4" w:space="0" w:color="auto"/>
              <w:left w:val="single" w:sz="4" w:space="0" w:color="auto"/>
              <w:bottom w:val="single" w:sz="4" w:space="0" w:color="auto"/>
              <w:right w:val="single" w:sz="4" w:space="0" w:color="auto"/>
            </w:tcBorders>
            <w:vAlign w:val="center"/>
          </w:tcPr>
          <w:p w:rsidR="00D0510C" w:rsidRDefault="00D0510C" w:rsidP="004C55EC">
            <w:pPr>
              <w:jc w:val="center"/>
              <w:rPr>
                <w:sz w:val="20"/>
              </w:rPr>
            </w:pPr>
            <w:r>
              <w:rPr>
                <w:sz w:val="20"/>
              </w:rPr>
              <w:t>6.</w:t>
            </w:r>
          </w:p>
        </w:tc>
        <w:tc>
          <w:tcPr>
            <w:tcW w:w="3368" w:type="pct"/>
            <w:tcBorders>
              <w:top w:val="single" w:sz="4" w:space="0" w:color="auto"/>
              <w:left w:val="single" w:sz="4" w:space="0" w:color="auto"/>
              <w:bottom w:val="single" w:sz="4" w:space="0" w:color="auto"/>
              <w:right w:val="single" w:sz="4" w:space="0" w:color="auto"/>
            </w:tcBorders>
            <w:vAlign w:val="center"/>
          </w:tcPr>
          <w:p w:rsidR="00D0510C" w:rsidRDefault="00CD69DA" w:rsidP="004C55EC">
            <w:pPr>
              <w:rPr>
                <w:sz w:val="20"/>
              </w:rPr>
            </w:pPr>
            <w:r>
              <w:rPr>
                <w:sz w:val="20"/>
              </w:rPr>
              <w:t xml:space="preserve">Profile posadowienia </w:t>
            </w:r>
            <w:r w:rsidR="00D0510C">
              <w:rPr>
                <w:sz w:val="20"/>
              </w:rPr>
              <w:t>odwodnienia</w:t>
            </w:r>
          </w:p>
        </w:tc>
        <w:tc>
          <w:tcPr>
            <w:tcW w:w="804" w:type="pct"/>
            <w:tcBorders>
              <w:top w:val="single" w:sz="4" w:space="0" w:color="auto"/>
              <w:left w:val="single" w:sz="4" w:space="0" w:color="auto"/>
              <w:bottom w:val="single" w:sz="4" w:space="0" w:color="auto"/>
              <w:right w:val="single" w:sz="4" w:space="0" w:color="auto"/>
            </w:tcBorders>
            <w:vAlign w:val="center"/>
          </w:tcPr>
          <w:p w:rsidR="00D0510C" w:rsidRDefault="00D0510C" w:rsidP="004C55EC">
            <w:pPr>
              <w:jc w:val="center"/>
              <w:rPr>
                <w:sz w:val="20"/>
              </w:rPr>
            </w:pPr>
            <w:r>
              <w:rPr>
                <w:sz w:val="20"/>
              </w:rPr>
              <w:t>1:100/1000</w:t>
            </w:r>
          </w:p>
        </w:tc>
        <w:tc>
          <w:tcPr>
            <w:tcW w:w="562" w:type="pct"/>
            <w:tcBorders>
              <w:top w:val="single" w:sz="4" w:space="0" w:color="auto"/>
              <w:left w:val="single" w:sz="4" w:space="0" w:color="auto"/>
              <w:bottom w:val="single" w:sz="4" w:space="0" w:color="auto"/>
              <w:right w:val="single" w:sz="4" w:space="0" w:color="auto"/>
            </w:tcBorders>
            <w:vAlign w:val="center"/>
          </w:tcPr>
          <w:p w:rsidR="00D0510C" w:rsidRDefault="00CD69DA" w:rsidP="004C55EC">
            <w:pPr>
              <w:jc w:val="center"/>
              <w:rPr>
                <w:sz w:val="20"/>
              </w:rPr>
            </w:pPr>
            <w:r>
              <w:rPr>
                <w:sz w:val="20"/>
              </w:rPr>
              <w:t>6.1</w:t>
            </w:r>
          </w:p>
        </w:tc>
      </w:tr>
      <w:tr w:rsidR="00CD69DA" w:rsidTr="004C55EC">
        <w:trPr>
          <w:trHeight w:val="340"/>
        </w:trPr>
        <w:tc>
          <w:tcPr>
            <w:tcW w:w="266" w:type="pct"/>
            <w:tcBorders>
              <w:top w:val="single" w:sz="4" w:space="0" w:color="auto"/>
              <w:left w:val="single" w:sz="4" w:space="0" w:color="auto"/>
              <w:bottom w:val="single" w:sz="4" w:space="0" w:color="auto"/>
              <w:right w:val="single" w:sz="4" w:space="0" w:color="auto"/>
            </w:tcBorders>
            <w:vAlign w:val="center"/>
          </w:tcPr>
          <w:p w:rsidR="00CD69DA" w:rsidRDefault="00CD69DA" w:rsidP="00DE137C">
            <w:pPr>
              <w:jc w:val="center"/>
              <w:rPr>
                <w:sz w:val="20"/>
              </w:rPr>
            </w:pPr>
            <w:r>
              <w:rPr>
                <w:sz w:val="20"/>
              </w:rPr>
              <w:t>7.</w:t>
            </w:r>
          </w:p>
        </w:tc>
        <w:tc>
          <w:tcPr>
            <w:tcW w:w="3368" w:type="pct"/>
            <w:tcBorders>
              <w:top w:val="single" w:sz="4" w:space="0" w:color="auto"/>
              <w:left w:val="single" w:sz="4" w:space="0" w:color="auto"/>
              <w:bottom w:val="single" w:sz="4" w:space="0" w:color="auto"/>
              <w:right w:val="single" w:sz="4" w:space="0" w:color="auto"/>
            </w:tcBorders>
            <w:vAlign w:val="center"/>
          </w:tcPr>
          <w:p w:rsidR="00CD69DA" w:rsidRDefault="00CD69DA" w:rsidP="00CD69DA">
            <w:pPr>
              <w:rPr>
                <w:sz w:val="20"/>
              </w:rPr>
            </w:pPr>
            <w:r>
              <w:rPr>
                <w:sz w:val="20"/>
              </w:rPr>
              <w:t>Ułożenie skrzynek rozsączających</w:t>
            </w:r>
          </w:p>
        </w:tc>
        <w:tc>
          <w:tcPr>
            <w:tcW w:w="804" w:type="pct"/>
            <w:tcBorders>
              <w:top w:val="single" w:sz="4" w:space="0" w:color="auto"/>
              <w:left w:val="single" w:sz="4" w:space="0" w:color="auto"/>
              <w:bottom w:val="single" w:sz="4" w:space="0" w:color="auto"/>
              <w:right w:val="single" w:sz="4" w:space="0" w:color="auto"/>
            </w:tcBorders>
            <w:vAlign w:val="center"/>
          </w:tcPr>
          <w:p w:rsidR="00CD69DA" w:rsidRDefault="00CD69DA" w:rsidP="00CD69DA">
            <w:pPr>
              <w:jc w:val="center"/>
              <w:rPr>
                <w:sz w:val="20"/>
              </w:rPr>
            </w:pPr>
            <w:r>
              <w:rPr>
                <w:sz w:val="20"/>
              </w:rPr>
              <w:t>-</w:t>
            </w:r>
          </w:p>
        </w:tc>
        <w:tc>
          <w:tcPr>
            <w:tcW w:w="562" w:type="pct"/>
            <w:tcBorders>
              <w:top w:val="single" w:sz="4" w:space="0" w:color="auto"/>
              <w:left w:val="single" w:sz="4" w:space="0" w:color="auto"/>
              <w:bottom w:val="single" w:sz="4" w:space="0" w:color="auto"/>
              <w:right w:val="single" w:sz="4" w:space="0" w:color="auto"/>
            </w:tcBorders>
            <w:vAlign w:val="center"/>
          </w:tcPr>
          <w:p w:rsidR="00CD69DA" w:rsidRDefault="00CD69DA" w:rsidP="00DE137C">
            <w:pPr>
              <w:jc w:val="center"/>
              <w:rPr>
                <w:sz w:val="20"/>
              </w:rPr>
            </w:pPr>
            <w:r>
              <w:rPr>
                <w:sz w:val="20"/>
              </w:rPr>
              <w:t>6.2</w:t>
            </w:r>
          </w:p>
        </w:tc>
      </w:tr>
      <w:tr w:rsidR="00CD69DA" w:rsidTr="004C55EC">
        <w:trPr>
          <w:trHeight w:val="340"/>
        </w:trPr>
        <w:tc>
          <w:tcPr>
            <w:tcW w:w="266" w:type="pct"/>
            <w:tcBorders>
              <w:top w:val="single" w:sz="4" w:space="0" w:color="auto"/>
              <w:left w:val="single" w:sz="4" w:space="0" w:color="auto"/>
              <w:bottom w:val="single" w:sz="4" w:space="0" w:color="auto"/>
              <w:right w:val="single" w:sz="4" w:space="0" w:color="auto"/>
            </w:tcBorders>
            <w:vAlign w:val="center"/>
          </w:tcPr>
          <w:p w:rsidR="00CD69DA" w:rsidRDefault="00CD69DA" w:rsidP="00DE137C">
            <w:pPr>
              <w:jc w:val="center"/>
              <w:rPr>
                <w:sz w:val="20"/>
              </w:rPr>
            </w:pPr>
            <w:r>
              <w:rPr>
                <w:sz w:val="20"/>
              </w:rPr>
              <w:t>8.</w:t>
            </w:r>
          </w:p>
        </w:tc>
        <w:tc>
          <w:tcPr>
            <w:tcW w:w="3368" w:type="pct"/>
            <w:tcBorders>
              <w:top w:val="single" w:sz="4" w:space="0" w:color="auto"/>
              <w:left w:val="single" w:sz="4" w:space="0" w:color="auto"/>
              <w:bottom w:val="single" w:sz="4" w:space="0" w:color="auto"/>
              <w:right w:val="single" w:sz="4" w:space="0" w:color="auto"/>
            </w:tcBorders>
            <w:vAlign w:val="center"/>
          </w:tcPr>
          <w:p w:rsidR="00CD69DA" w:rsidRDefault="00CD69DA" w:rsidP="00CD69DA">
            <w:pPr>
              <w:rPr>
                <w:sz w:val="20"/>
              </w:rPr>
            </w:pPr>
            <w:r>
              <w:rPr>
                <w:sz w:val="20"/>
              </w:rPr>
              <w:t>Sposób posadowienia rury drenarskiej</w:t>
            </w:r>
          </w:p>
        </w:tc>
        <w:tc>
          <w:tcPr>
            <w:tcW w:w="804" w:type="pct"/>
            <w:tcBorders>
              <w:top w:val="single" w:sz="4" w:space="0" w:color="auto"/>
              <w:left w:val="single" w:sz="4" w:space="0" w:color="auto"/>
              <w:bottom w:val="single" w:sz="4" w:space="0" w:color="auto"/>
              <w:right w:val="single" w:sz="4" w:space="0" w:color="auto"/>
            </w:tcBorders>
            <w:vAlign w:val="center"/>
          </w:tcPr>
          <w:p w:rsidR="00CD69DA" w:rsidRDefault="00CD69DA" w:rsidP="00CD69DA">
            <w:pPr>
              <w:jc w:val="center"/>
              <w:rPr>
                <w:sz w:val="20"/>
              </w:rPr>
            </w:pPr>
            <w:r>
              <w:rPr>
                <w:sz w:val="20"/>
              </w:rPr>
              <w:t>-</w:t>
            </w:r>
          </w:p>
        </w:tc>
        <w:tc>
          <w:tcPr>
            <w:tcW w:w="562" w:type="pct"/>
            <w:tcBorders>
              <w:top w:val="single" w:sz="4" w:space="0" w:color="auto"/>
              <w:left w:val="single" w:sz="4" w:space="0" w:color="auto"/>
              <w:bottom w:val="single" w:sz="4" w:space="0" w:color="auto"/>
              <w:right w:val="single" w:sz="4" w:space="0" w:color="auto"/>
            </w:tcBorders>
            <w:vAlign w:val="center"/>
          </w:tcPr>
          <w:p w:rsidR="00CD69DA" w:rsidRDefault="00CD69DA" w:rsidP="00DE137C">
            <w:pPr>
              <w:jc w:val="center"/>
              <w:rPr>
                <w:sz w:val="20"/>
              </w:rPr>
            </w:pPr>
            <w:r>
              <w:rPr>
                <w:sz w:val="20"/>
              </w:rPr>
              <w:t>6.3</w:t>
            </w:r>
          </w:p>
        </w:tc>
      </w:tr>
      <w:tr w:rsidR="00CD69DA" w:rsidTr="004C55EC">
        <w:trPr>
          <w:trHeight w:val="340"/>
        </w:trPr>
        <w:tc>
          <w:tcPr>
            <w:tcW w:w="266" w:type="pct"/>
            <w:tcBorders>
              <w:top w:val="single" w:sz="4" w:space="0" w:color="auto"/>
              <w:left w:val="single" w:sz="4" w:space="0" w:color="auto"/>
              <w:bottom w:val="single" w:sz="4" w:space="0" w:color="auto"/>
              <w:right w:val="single" w:sz="4" w:space="0" w:color="auto"/>
            </w:tcBorders>
            <w:vAlign w:val="center"/>
          </w:tcPr>
          <w:p w:rsidR="00CD69DA" w:rsidRDefault="00CD69DA" w:rsidP="00DE137C">
            <w:pPr>
              <w:jc w:val="center"/>
              <w:rPr>
                <w:sz w:val="20"/>
              </w:rPr>
            </w:pPr>
            <w:r>
              <w:rPr>
                <w:sz w:val="20"/>
              </w:rPr>
              <w:t>9.</w:t>
            </w:r>
          </w:p>
        </w:tc>
        <w:tc>
          <w:tcPr>
            <w:tcW w:w="3368" w:type="pct"/>
            <w:tcBorders>
              <w:top w:val="single" w:sz="4" w:space="0" w:color="auto"/>
              <w:left w:val="single" w:sz="4" w:space="0" w:color="auto"/>
              <w:bottom w:val="single" w:sz="4" w:space="0" w:color="auto"/>
              <w:right w:val="single" w:sz="4" w:space="0" w:color="auto"/>
            </w:tcBorders>
            <w:vAlign w:val="center"/>
          </w:tcPr>
          <w:p w:rsidR="00CD69DA" w:rsidRDefault="00CD69DA" w:rsidP="00CD69DA">
            <w:pPr>
              <w:rPr>
                <w:sz w:val="20"/>
              </w:rPr>
            </w:pPr>
            <w:r>
              <w:rPr>
                <w:sz w:val="20"/>
              </w:rPr>
              <w:t>Plan warstwicowy</w:t>
            </w:r>
          </w:p>
        </w:tc>
        <w:tc>
          <w:tcPr>
            <w:tcW w:w="804" w:type="pct"/>
            <w:tcBorders>
              <w:top w:val="single" w:sz="4" w:space="0" w:color="auto"/>
              <w:left w:val="single" w:sz="4" w:space="0" w:color="auto"/>
              <w:bottom w:val="single" w:sz="4" w:space="0" w:color="auto"/>
              <w:right w:val="single" w:sz="4" w:space="0" w:color="auto"/>
            </w:tcBorders>
            <w:vAlign w:val="center"/>
          </w:tcPr>
          <w:p w:rsidR="00CD69DA" w:rsidRDefault="00CD69DA" w:rsidP="00CD69DA">
            <w:pPr>
              <w:jc w:val="center"/>
              <w:rPr>
                <w:sz w:val="20"/>
              </w:rPr>
            </w:pPr>
            <w:r>
              <w:rPr>
                <w:sz w:val="20"/>
              </w:rPr>
              <w:t>1:250</w:t>
            </w:r>
          </w:p>
        </w:tc>
        <w:tc>
          <w:tcPr>
            <w:tcW w:w="562" w:type="pct"/>
            <w:tcBorders>
              <w:top w:val="single" w:sz="4" w:space="0" w:color="auto"/>
              <w:left w:val="single" w:sz="4" w:space="0" w:color="auto"/>
              <w:bottom w:val="single" w:sz="4" w:space="0" w:color="auto"/>
              <w:right w:val="single" w:sz="4" w:space="0" w:color="auto"/>
            </w:tcBorders>
            <w:vAlign w:val="center"/>
          </w:tcPr>
          <w:p w:rsidR="00CD69DA" w:rsidRDefault="00CD69DA" w:rsidP="00CD69DA">
            <w:pPr>
              <w:jc w:val="center"/>
              <w:rPr>
                <w:sz w:val="20"/>
              </w:rPr>
            </w:pPr>
            <w:r>
              <w:rPr>
                <w:sz w:val="20"/>
              </w:rPr>
              <w:t>7.1</w:t>
            </w:r>
          </w:p>
        </w:tc>
      </w:tr>
      <w:tr w:rsidR="000013BD" w:rsidTr="004C55EC">
        <w:trPr>
          <w:trHeight w:val="340"/>
        </w:trPr>
        <w:tc>
          <w:tcPr>
            <w:tcW w:w="266" w:type="pct"/>
            <w:tcBorders>
              <w:top w:val="single" w:sz="4" w:space="0" w:color="auto"/>
              <w:left w:val="single" w:sz="4" w:space="0" w:color="auto"/>
              <w:bottom w:val="single" w:sz="4" w:space="0" w:color="auto"/>
              <w:right w:val="single" w:sz="4" w:space="0" w:color="auto"/>
            </w:tcBorders>
            <w:vAlign w:val="center"/>
          </w:tcPr>
          <w:p w:rsidR="000013BD" w:rsidRDefault="000013BD" w:rsidP="00DE137C">
            <w:pPr>
              <w:jc w:val="center"/>
              <w:rPr>
                <w:sz w:val="20"/>
              </w:rPr>
            </w:pPr>
            <w:r>
              <w:rPr>
                <w:sz w:val="20"/>
              </w:rPr>
              <w:t>10.</w:t>
            </w:r>
          </w:p>
        </w:tc>
        <w:tc>
          <w:tcPr>
            <w:tcW w:w="3368" w:type="pct"/>
            <w:tcBorders>
              <w:top w:val="single" w:sz="4" w:space="0" w:color="auto"/>
              <w:left w:val="single" w:sz="4" w:space="0" w:color="auto"/>
              <w:bottom w:val="single" w:sz="4" w:space="0" w:color="auto"/>
              <w:right w:val="single" w:sz="4" w:space="0" w:color="auto"/>
            </w:tcBorders>
            <w:vAlign w:val="center"/>
          </w:tcPr>
          <w:p w:rsidR="000013BD" w:rsidRDefault="000013BD" w:rsidP="00CD69DA">
            <w:pPr>
              <w:rPr>
                <w:sz w:val="20"/>
              </w:rPr>
            </w:pPr>
            <w:r>
              <w:rPr>
                <w:sz w:val="20"/>
              </w:rPr>
              <w:t>Projekt zieleni</w:t>
            </w:r>
          </w:p>
        </w:tc>
        <w:tc>
          <w:tcPr>
            <w:tcW w:w="804" w:type="pct"/>
            <w:tcBorders>
              <w:top w:val="single" w:sz="4" w:space="0" w:color="auto"/>
              <w:left w:val="single" w:sz="4" w:space="0" w:color="auto"/>
              <w:bottom w:val="single" w:sz="4" w:space="0" w:color="auto"/>
              <w:right w:val="single" w:sz="4" w:space="0" w:color="auto"/>
            </w:tcBorders>
            <w:vAlign w:val="center"/>
          </w:tcPr>
          <w:p w:rsidR="000013BD" w:rsidRDefault="000013BD" w:rsidP="00CD69DA">
            <w:pPr>
              <w:jc w:val="center"/>
              <w:rPr>
                <w:sz w:val="20"/>
              </w:rPr>
            </w:pPr>
            <w:r>
              <w:rPr>
                <w:sz w:val="20"/>
              </w:rPr>
              <w:t>1:500, 1:20</w:t>
            </w:r>
          </w:p>
        </w:tc>
        <w:tc>
          <w:tcPr>
            <w:tcW w:w="562" w:type="pct"/>
            <w:tcBorders>
              <w:top w:val="single" w:sz="4" w:space="0" w:color="auto"/>
              <w:left w:val="single" w:sz="4" w:space="0" w:color="auto"/>
              <w:bottom w:val="single" w:sz="4" w:space="0" w:color="auto"/>
              <w:right w:val="single" w:sz="4" w:space="0" w:color="auto"/>
            </w:tcBorders>
            <w:vAlign w:val="center"/>
          </w:tcPr>
          <w:p w:rsidR="000013BD" w:rsidRDefault="000013BD" w:rsidP="00CD69DA">
            <w:pPr>
              <w:jc w:val="center"/>
              <w:rPr>
                <w:sz w:val="20"/>
              </w:rPr>
            </w:pPr>
            <w:r>
              <w:rPr>
                <w:sz w:val="20"/>
              </w:rPr>
              <w:t>8.1</w:t>
            </w:r>
          </w:p>
        </w:tc>
      </w:tr>
    </w:tbl>
    <w:p w:rsidR="00A83DA5" w:rsidRDefault="00A83DA5" w:rsidP="00A83DA5">
      <w:pPr>
        <w:pStyle w:val="info1"/>
        <w:numPr>
          <w:ilvl w:val="0"/>
          <w:numId w:val="0"/>
        </w:numPr>
        <w:tabs>
          <w:tab w:val="left" w:pos="708"/>
        </w:tabs>
        <w:ind w:left="142"/>
        <w:jc w:val="both"/>
      </w:pPr>
    </w:p>
    <w:p w:rsidR="00A83DA5" w:rsidRDefault="00A83DA5" w:rsidP="00A83DA5">
      <w:pPr>
        <w:pStyle w:val="info1"/>
        <w:numPr>
          <w:ilvl w:val="0"/>
          <w:numId w:val="0"/>
        </w:numPr>
        <w:ind w:left="142"/>
        <w:jc w:val="both"/>
      </w:pPr>
    </w:p>
    <w:p w:rsidR="00013E29" w:rsidRDefault="00013E29" w:rsidP="00A83DA5">
      <w:pPr>
        <w:pStyle w:val="info1"/>
        <w:numPr>
          <w:ilvl w:val="0"/>
          <w:numId w:val="0"/>
        </w:numPr>
        <w:tabs>
          <w:tab w:val="left" w:pos="708"/>
        </w:tabs>
        <w:ind w:left="142"/>
      </w:pPr>
    </w:p>
    <w:sectPr w:rsidR="00013E29" w:rsidSect="00477165">
      <w:headerReference w:type="even" r:id="rId26"/>
      <w:headerReference w:type="default" r:id="rId27"/>
      <w:footerReference w:type="even" r:id="rId28"/>
      <w:footerReference w:type="default" r:id="rId29"/>
      <w:headerReference w:type="first" r:id="rId30"/>
      <w:pgSz w:w="11907" w:h="16840" w:code="9"/>
      <w:pgMar w:top="851" w:right="851" w:bottom="851" w:left="1418" w:header="567" w:footer="340" w:gutter="0"/>
      <w:cols w:space="708"/>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95A6E" w:rsidRDefault="00A95A6E">
      <w:r>
        <w:separator/>
      </w:r>
    </w:p>
    <w:p w:rsidR="00A95A6E" w:rsidRDefault="00A95A6E"/>
  </w:endnote>
  <w:endnote w:type="continuationSeparator" w:id="1">
    <w:p w:rsidR="00A95A6E" w:rsidRDefault="00A95A6E">
      <w:r>
        <w:continuationSeparator/>
      </w:r>
    </w:p>
    <w:p w:rsidR="00A95A6E" w:rsidRDefault="00A95A6E"/>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ook Antiqua">
    <w:panose1 w:val="0204060205030503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Mangal">
    <w:panose1 w:val="00000400000000000000"/>
    <w:charset w:val="01"/>
    <w:family w:val="roman"/>
    <w:notTrueType/>
    <w:pitch w:val="variable"/>
    <w:sig w:usb0="00002000" w:usb1="00000000" w:usb2="00000000" w:usb3="00000000" w:csb0="00000000"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69DA" w:rsidRDefault="00CE28B2">
    <w:pPr>
      <w:pStyle w:val="Stopka"/>
      <w:framePr w:wrap="around" w:vAnchor="text" w:hAnchor="margin" w:xAlign="right" w:y="1"/>
      <w:rPr>
        <w:rStyle w:val="Numerstrony"/>
      </w:rPr>
    </w:pPr>
    <w:r>
      <w:rPr>
        <w:rStyle w:val="Numerstrony"/>
      </w:rPr>
      <w:fldChar w:fldCharType="begin"/>
    </w:r>
    <w:r w:rsidR="00CD69DA">
      <w:rPr>
        <w:rStyle w:val="Numerstrony"/>
      </w:rPr>
      <w:instrText xml:space="preserve">PAGE  </w:instrText>
    </w:r>
    <w:r>
      <w:rPr>
        <w:rStyle w:val="Numerstrony"/>
      </w:rPr>
      <w:fldChar w:fldCharType="separate"/>
    </w:r>
    <w:r w:rsidR="00CD69DA">
      <w:rPr>
        <w:rStyle w:val="Numerstrony"/>
        <w:noProof/>
      </w:rPr>
      <w:t>11</w:t>
    </w:r>
    <w:r>
      <w:rPr>
        <w:rStyle w:val="Numerstrony"/>
      </w:rPr>
      <w:fldChar w:fldCharType="end"/>
    </w:r>
  </w:p>
  <w:p w:rsidR="00CD69DA" w:rsidRDefault="00CD69DA">
    <w:pPr>
      <w:pStyle w:val="Stopka"/>
      <w:ind w:right="360"/>
    </w:pPr>
  </w:p>
  <w:p w:rsidR="00CD69DA" w:rsidRDefault="00CD69DA"/>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69DA" w:rsidRDefault="00CE28B2">
    <w:pPr>
      <w:pStyle w:val="Stopka"/>
      <w:framePr w:wrap="around" w:vAnchor="text" w:hAnchor="margin" w:xAlign="right" w:y="1"/>
      <w:rPr>
        <w:rStyle w:val="Numerstrony"/>
      </w:rPr>
    </w:pPr>
    <w:r>
      <w:rPr>
        <w:rStyle w:val="Numerstrony"/>
      </w:rPr>
      <w:fldChar w:fldCharType="begin"/>
    </w:r>
    <w:r w:rsidR="00CD69DA">
      <w:rPr>
        <w:rStyle w:val="Numerstrony"/>
      </w:rPr>
      <w:instrText xml:space="preserve">PAGE  </w:instrText>
    </w:r>
    <w:r>
      <w:rPr>
        <w:rStyle w:val="Numerstrony"/>
      </w:rPr>
      <w:fldChar w:fldCharType="separate"/>
    </w:r>
    <w:r w:rsidR="000013BD">
      <w:rPr>
        <w:rStyle w:val="Numerstrony"/>
        <w:noProof/>
      </w:rPr>
      <w:t>2</w:t>
    </w:r>
    <w:r>
      <w:rPr>
        <w:rStyle w:val="Numerstrony"/>
      </w:rPr>
      <w:fldChar w:fldCharType="end"/>
    </w:r>
  </w:p>
  <w:p w:rsidR="00CD69DA" w:rsidRDefault="00CD69DA">
    <w:pPr>
      <w:pStyle w:val="Stopka"/>
      <w:pBdr>
        <w:bottom w:val="single" w:sz="12" w:space="1" w:color="auto"/>
      </w:pBdr>
      <w:ind w:right="360"/>
    </w:pPr>
  </w:p>
  <w:p w:rsidR="00CD69DA" w:rsidRDefault="00CD69DA">
    <w:pPr>
      <w:pStyle w:val="Stopka"/>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95A6E" w:rsidRDefault="00A95A6E">
      <w:r>
        <w:separator/>
      </w:r>
    </w:p>
    <w:p w:rsidR="00A95A6E" w:rsidRDefault="00A95A6E"/>
  </w:footnote>
  <w:footnote w:type="continuationSeparator" w:id="1">
    <w:p w:rsidR="00A95A6E" w:rsidRDefault="00A95A6E">
      <w:r>
        <w:continuationSeparator/>
      </w:r>
    </w:p>
    <w:p w:rsidR="00A95A6E" w:rsidRDefault="00A95A6E"/>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69DA" w:rsidRDefault="00CE28B2">
    <w:pPr>
      <w:pStyle w:val="Nagwek"/>
      <w:framePr w:wrap="around" w:vAnchor="text" w:hAnchor="margin" w:xAlign="right" w:y="1"/>
      <w:rPr>
        <w:rStyle w:val="Numerstrony"/>
      </w:rPr>
    </w:pPr>
    <w:r>
      <w:rPr>
        <w:rStyle w:val="Numerstrony"/>
      </w:rPr>
      <w:fldChar w:fldCharType="begin"/>
    </w:r>
    <w:r w:rsidR="00CD69DA">
      <w:rPr>
        <w:rStyle w:val="Numerstrony"/>
      </w:rPr>
      <w:instrText xml:space="preserve">PAGE  </w:instrText>
    </w:r>
    <w:r>
      <w:rPr>
        <w:rStyle w:val="Numerstrony"/>
      </w:rPr>
      <w:fldChar w:fldCharType="separate"/>
    </w:r>
    <w:r w:rsidR="00CD69DA">
      <w:rPr>
        <w:rStyle w:val="Numerstrony"/>
        <w:noProof/>
      </w:rPr>
      <w:t>33</w:t>
    </w:r>
    <w:r>
      <w:rPr>
        <w:rStyle w:val="Numerstrony"/>
      </w:rPr>
      <w:fldChar w:fldCharType="end"/>
    </w:r>
  </w:p>
  <w:p w:rsidR="00CD69DA" w:rsidRDefault="00CD69DA">
    <w:pPr>
      <w:pStyle w:val="Nagwek"/>
      <w:ind w:right="360"/>
    </w:pPr>
  </w:p>
  <w:p w:rsidR="00CD69DA" w:rsidRDefault="00CD69DA"/>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69DA" w:rsidRDefault="00CD69DA">
    <w:pPr>
      <w:pStyle w:val="Nagwek"/>
      <w:framePr w:wrap="around" w:vAnchor="text" w:hAnchor="margin" w:xAlign="right" w:y="1"/>
      <w:rPr>
        <w:rStyle w:val="Numerstrony"/>
      </w:rPr>
    </w:pPr>
  </w:p>
  <w:p w:rsidR="00CD69DA" w:rsidRDefault="00CD69DA" w:rsidP="007F0AE5">
    <w:pPr>
      <w:pStyle w:val="Nagwek8"/>
      <w:jc w:val="center"/>
      <w:rPr>
        <w:b w:val="0"/>
        <w:sz w:val="20"/>
      </w:rPr>
    </w:pPr>
    <w:r w:rsidRPr="007F0AE5">
      <w:rPr>
        <w:b w:val="0"/>
        <w:sz w:val="20"/>
      </w:rPr>
      <w:t>Przebudowa ulicy Reymonta w Podkowie Leśnej.</w:t>
    </w:r>
  </w:p>
  <w:p w:rsidR="00CD69DA" w:rsidRDefault="00CD69DA">
    <w:pPr>
      <w:pStyle w:val="Nagwek"/>
      <w:ind w:right="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9723"/>
    </w:tblGrid>
    <w:tr w:rsidR="00CD69DA">
      <w:trPr>
        <w:jc w:val="center"/>
      </w:trPr>
      <w:tc>
        <w:tcPr>
          <w:tcW w:w="9723" w:type="dxa"/>
        </w:tcPr>
        <w:p w:rsidR="00CD69DA" w:rsidRDefault="00CD69DA">
          <w:pPr>
            <w:spacing w:after="80" w:line="20" w:lineRule="atLeast"/>
            <w:ind w:left="1701" w:firstLine="113"/>
            <w:rPr>
              <w:b/>
              <w:color w:val="000000"/>
            </w:rPr>
          </w:pPr>
        </w:p>
      </w:tc>
    </w:tr>
  </w:tbl>
  <w:p w:rsidR="00CD69DA" w:rsidRDefault="00CD69DA">
    <w:pPr>
      <w:pStyle w:val="Nagwek"/>
      <w:tabs>
        <w:tab w:val="clear" w:pos="4536"/>
        <w:tab w:val="clear" w:pos="9072"/>
      </w:tabs>
      <w:spacing w:line="100" w:lineRule="exact"/>
      <w:ind w:left="1843" w:right="284"/>
      <w:jc w:val="center"/>
      <w:rPr>
        <w:sz w:val="1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singleLevel"/>
    <w:tmpl w:val="00000005"/>
    <w:name w:val="WW8Num5"/>
    <w:lvl w:ilvl="0">
      <w:start w:val="1"/>
      <w:numFmt w:val="bullet"/>
      <w:lvlText w:val=""/>
      <w:lvlJc w:val="left"/>
      <w:pPr>
        <w:tabs>
          <w:tab w:val="num" w:pos="1080"/>
        </w:tabs>
      </w:pPr>
      <w:rPr>
        <w:rFonts w:ascii="Wingdings" w:hAnsi="Wingdings" w:cs="Times New Roman"/>
        <w:i w:val="0"/>
      </w:rPr>
    </w:lvl>
  </w:abstractNum>
  <w:abstractNum w:abstractNumId="1">
    <w:nsid w:val="00000006"/>
    <w:multiLevelType w:val="singleLevel"/>
    <w:tmpl w:val="00000006"/>
    <w:name w:val="WW8Num6"/>
    <w:lvl w:ilvl="0">
      <w:start w:val="1"/>
      <w:numFmt w:val="bullet"/>
      <w:lvlText w:val=""/>
      <w:lvlJc w:val="left"/>
      <w:pPr>
        <w:tabs>
          <w:tab w:val="num" w:pos="1080"/>
        </w:tabs>
      </w:pPr>
      <w:rPr>
        <w:rFonts w:ascii="Wingdings" w:hAnsi="Wingdings" w:cs="Times New Roman"/>
        <w:i w:val="0"/>
      </w:rPr>
    </w:lvl>
  </w:abstractNum>
  <w:abstractNum w:abstractNumId="2">
    <w:nsid w:val="00000007"/>
    <w:multiLevelType w:val="singleLevel"/>
    <w:tmpl w:val="00000007"/>
    <w:name w:val="WW8Num7"/>
    <w:lvl w:ilvl="0">
      <w:start w:val="1"/>
      <w:numFmt w:val="bullet"/>
      <w:lvlText w:val=""/>
      <w:lvlJc w:val="left"/>
      <w:pPr>
        <w:tabs>
          <w:tab w:val="num" w:pos="1080"/>
        </w:tabs>
      </w:pPr>
      <w:rPr>
        <w:rFonts w:ascii="Wingdings" w:hAnsi="Wingdings"/>
      </w:rPr>
    </w:lvl>
  </w:abstractNum>
  <w:abstractNum w:abstractNumId="3">
    <w:nsid w:val="01AF45E7"/>
    <w:multiLevelType w:val="multilevel"/>
    <w:tmpl w:val="8F8463BE"/>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720"/>
        </w:tabs>
        <w:ind w:left="720" w:hanging="720"/>
      </w:pPr>
      <w:rPr>
        <w:rFonts w:ascii="Symbol" w:hAnsi="Symbol" w:hint="default"/>
        <w:b/>
        <w:i w:val="0"/>
      </w:rPr>
    </w:lvl>
    <w:lvl w:ilvl="2">
      <w:start w:val="1"/>
      <w:numFmt w:val="bullet"/>
      <w:lvlText w:val="o"/>
      <w:lvlJc w:val="left"/>
      <w:pPr>
        <w:tabs>
          <w:tab w:val="num" w:pos="720"/>
        </w:tabs>
        <w:ind w:left="720" w:hanging="720"/>
      </w:pPr>
      <w:rPr>
        <w:rFonts w:ascii="Courier New" w:hAnsi="Courier New" w:cs="Courier New"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01EC61A6"/>
    <w:multiLevelType w:val="hybridMultilevel"/>
    <w:tmpl w:val="C798C6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2BA42D9"/>
    <w:multiLevelType w:val="hybridMultilevel"/>
    <w:tmpl w:val="7E9001FA"/>
    <w:lvl w:ilvl="0" w:tplc="04150001">
      <w:start w:val="1"/>
      <w:numFmt w:val="bullet"/>
      <w:lvlText w:val=""/>
      <w:lvlJc w:val="left"/>
      <w:pPr>
        <w:ind w:left="1259" w:hanging="360"/>
      </w:pPr>
      <w:rPr>
        <w:rFonts w:ascii="Symbol" w:hAnsi="Symbol" w:hint="default"/>
      </w:rPr>
    </w:lvl>
    <w:lvl w:ilvl="1" w:tplc="04150003" w:tentative="1">
      <w:start w:val="1"/>
      <w:numFmt w:val="bullet"/>
      <w:lvlText w:val="o"/>
      <w:lvlJc w:val="left"/>
      <w:pPr>
        <w:ind w:left="1979" w:hanging="360"/>
      </w:pPr>
      <w:rPr>
        <w:rFonts w:ascii="Courier New" w:hAnsi="Courier New" w:cs="Courier New" w:hint="default"/>
      </w:rPr>
    </w:lvl>
    <w:lvl w:ilvl="2" w:tplc="04150005" w:tentative="1">
      <w:start w:val="1"/>
      <w:numFmt w:val="bullet"/>
      <w:lvlText w:val=""/>
      <w:lvlJc w:val="left"/>
      <w:pPr>
        <w:ind w:left="2699" w:hanging="360"/>
      </w:pPr>
      <w:rPr>
        <w:rFonts w:ascii="Wingdings" w:hAnsi="Wingdings" w:hint="default"/>
      </w:rPr>
    </w:lvl>
    <w:lvl w:ilvl="3" w:tplc="04150001" w:tentative="1">
      <w:start w:val="1"/>
      <w:numFmt w:val="bullet"/>
      <w:lvlText w:val=""/>
      <w:lvlJc w:val="left"/>
      <w:pPr>
        <w:ind w:left="3419" w:hanging="360"/>
      </w:pPr>
      <w:rPr>
        <w:rFonts w:ascii="Symbol" w:hAnsi="Symbol" w:hint="default"/>
      </w:rPr>
    </w:lvl>
    <w:lvl w:ilvl="4" w:tplc="04150003" w:tentative="1">
      <w:start w:val="1"/>
      <w:numFmt w:val="bullet"/>
      <w:lvlText w:val="o"/>
      <w:lvlJc w:val="left"/>
      <w:pPr>
        <w:ind w:left="4139" w:hanging="360"/>
      </w:pPr>
      <w:rPr>
        <w:rFonts w:ascii="Courier New" w:hAnsi="Courier New" w:cs="Courier New" w:hint="default"/>
      </w:rPr>
    </w:lvl>
    <w:lvl w:ilvl="5" w:tplc="04150005" w:tentative="1">
      <w:start w:val="1"/>
      <w:numFmt w:val="bullet"/>
      <w:lvlText w:val=""/>
      <w:lvlJc w:val="left"/>
      <w:pPr>
        <w:ind w:left="4859" w:hanging="360"/>
      </w:pPr>
      <w:rPr>
        <w:rFonts w:ascii="Wingdings" w:hAnsi="Wingdings" w:hint="default"/>
      </w:rPr>
    </w:lvl>
    <w:lvl w:ilvl="6" w:tplc="04150001" w:tentative="1">
      <w:start w:val="1"/>
      <w:numFmt w:val="bullet"/>
      <w:lvlText w:val=""/>
      <w:lvlJc w:val="left"/>
      <w:pPr>
        <w:ind w:left="5579" w:hanging="360"/>
      </w:pPr>
      <w:rPr>
        <w:rFonts w:ascii="Symbol" w:hAnsi="Symbol" w:hint="default"/>
      </w:rPr>
    </w:lvl>
    <w:lvl w:ilvl="7" w:tplc="04150003" w:tentative="1">
      <w:start w:val="1"/>
      <w:numFmt w:val="bullet"/>
      <w:lvlText w:val="o"/>
      <w:lvlJc w:val="left"/>
      <w:pPr>
        <w:ind w:left="6299" w:hanging="360"/>
      </w:pPr>
      <w:rPr>
        <w:rFonts w:ascii="Courier New" w:hAnsi="Courier New" w:cs="Courier New" w:hint="default"/>
      </w:rPr>
    </w:lvl>
    <w:lvl w:ilvl="8" w:tplc="04150005" w:tentative="1">
      <w:start w:val="1"/>
      <w:numFmt w:val="bullet"/>
      <w:lvlText w:val=""/>
      <w:lvlJc w:val="left"/>
      <w:pPr>
        <w:ind w:left="7019" w:hanging="360"/>
      </w:pPr>
      <w:rPr>
        <w:rFonts w:ascii="Wingdings" w:hAnsi="Wingdings" w:hint="default"/>
      </w:rPr>
    </w:lvl>
  </w:abstractNum>
  <w:abstractNum w:abstractNumId="6">
    <w:nsid w:val="0AAE5642"/>
    <w:multiLevelType w:val="hybridMultilevel"/>
    <w:tmpl w:val="B608DC38"/>
    <w:lvl w:ilvl="0" w:tplc="360CDEA0">
      <w:start w:val="1"/>
      <w:numFmt w:val="bullet"/>
      <w:lvlText w:val=""/>
      <w:lvlJc w:val="left"/>
      <w:pPr>
        <w:tabs>
          <w:tab w:val="num" w:pos="1259"/>
        </w:tabs>
        <w:ind w:left="1259" w:hanging="360"/>
      </w:pPr>
      <w:rPr>
        <w:rFonts w:ascii="Symbol" w:hAnsi="Symbol" w:hint="default"/>
      </w:rPr>
    </w:lvl>
    <w:lvl w:ilvl="1" w:tplc="04150003">
      <w:start w:val="1"/>
      <w:numFmt w:val="bullet"/>
      <w:lvlText w:val="o"/>
      <w:lvlJc w:val="left"/>
      <w:pPr>
        <w:tabs>
          <w:tab w:val="num" w:pos="1979"/>
        </w:tabs>
        <w:ind w:left="1979" w:hanging="360"/>
      </w:pPr>
      <w:rPr>
        <w:rFonts w:ascii="Courier New" w:hAnsi="Courier New" w:cs="Courier New" w:hint="default"/>
      </w:rPr>
    </w:lvl>
    <w:lvl w:ilvl="2" w:tplc="04150005" w:tentative="1">
      <w:start w:val="1"/>
      <w:numFmt w:val="bullet"/>
      <w:lvlText w:val=""/>
      <w:lvlJc w:val="left"/>
      <w:pPr>
        <w:tabs>
          <w:tab w:val="num" w:pos="2699"/>
        </w:tabs>
        <w:ind w:left="2699" w:hanging="360"/>
      </w:pPr>
      <w:rPr>
        <w:rFonts w:ascii="Wingdings" w:hAnsi="Wingdings" w:hint="default"/>
      </w:rPr>
    </w:lvl>
    <w:lvl w:ilvl="3" w:tplc="04150001" w:tentative="1">
      <w:start w:val="1"/>
      <w:numFmt w:val="bullet"/>
      <w:lvlText w:val=""/>
      <w:lvlJc w:val="left"/>
      <w:pPr>
        <w:tabs>
          <w:tab w:val="num" w:pos="3419"/>
        </w:tabs>
        <w:ind w:left="3419" w:hanging="360"/>
      </w:pPr>
      <w:rPr>
        <w:rFonts w:ascii="Symbol" w:hAnsi="Symbol" w:hint="default"/>
      </w:rPr>
    </w:lvl>
    <w:lvl w:ilvl="4" w:tplc="04150003" w:tentative="1">
      <w:start w:val="1"/>
      <w:numFmt w:val="bullet"/>
      <w:lvlText w:val="o"/>
      <w:lvlJc w:val="left"/>
      <w:pPr>
        <w:tabs>
          <w:tab w:val="num" w:pos="4139"/>
        </w:tabs>
        <w:ind w:left="4139" w:hanging="360"/>
      </w:pPr>
      <w:rPr>
        <w:rFonts w:ascii="Courier New" w:hAnsi="Courier New" w:cs="Courier New" w:hint="default"/>
      </w:rPr>
    </w:lvl>
    <w:lvl w:ilvl="5" w:tplc="04150005" w:tentative="1">
      <w:start w:val="1"/>
      <w:numFmt w:val="bullet"/>
      <w:lvlText w:val=""/>
      <w:lvlJc w:val="left"/>
      <w:pPr>
        <w:tabs>
          <w:tab w:val="num" w:pos="4859"/>
        </w:tabs>
        <w:ind w:left="4859" w:hanging="360"/>
      </w:pPr>
      <w:rPr>
        <w:rFonts w:ascii="Wingdings" w:hAnsi="Wingdings" w:hint="default"/>
      </w:rPr>
    </w:lvl>
    <w:lvl w:ilvl="6" w:tplc="04150001" w:tentative="1">
      <w:start w:val="1"/>
      <w:numFmt w:val="bullet"/>
      <w:lvlText w:val=""/>
      <w:lvlJc w:val="left"/>
      <w:pPr>
        <w:tabs>
          <w:tab w:val="num" w:pos="5579"/>
        </w:tabs>
        <w:ind w:left="5579" w:hanging="360"/>
      </w:pPr>
      <w:rPr>
        <w:rFonts w:ascii="Symbol" w:hAnsi="Symbol" w:hint="default"/>
      </w:rPr>
    </w:lvl>
    <w:lvl w:ilvl="7" w:tplc="04150003" w:tentative="1">
      <w:start w:val="1"/>
      <w:numFmt w:val="bullet"/>
      <w:lvlText w:val="o"/>
      <w:lvlJc w:val="left"/>
      <w:pPr>
        <w:tabs>
          <w:tab w:val="num" w:pos="6299"/>
        </w:tabs>
        <w:ind w:left="6299" w:hanging="360"/>
      </w:pPr>
      <w:rPr>
        <w:rFonts w:ascii="Courier New" w:hAnsi="Courier New" w:cs="Courier New" w:hint="default"/>
      </w:rPr>
    </w:lvl>
    <w:lvl w:ilvl="8" w:tplc="04150005" w:tentative="1">
      <w:start w:val="1"/>
      <w:numFmt w:val="bullet"/>
      <w:lvlText w:val=""/>
      <w:lvlJc w:val="left"/>
      <w:pPr>
        <w:tabs>
          <w:tab w:val="num" w:pos="7019"/>
        </w:tabs>
        <w:ind w:left="7019" w:hanging="360"/>
      </w:pPr>
      <w:rPr>
        <w:rFonts w:ascii="Wingdings" w:hAnsi="Wingdings" w:hint="default"/>
      </w:rPr>
    </w:lvl>
  </w:abstractNum>
  <w:abstractNum w:abstractNumId="7">
    <w:nsid w:val="0AFD3258"/>
    <w:multiLevelType w:val="hybridMultilevel"/>
    <w:tmpl w:val="1DBC26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
    <w:nsid w:val="12904298"/>
    <w:multiLevelType w:val="hybridMultilevel"/>
    <w:tmpl w:val="F0FA2EE2"/>
    <w:lvl w:ilvl="0" w:tplc="89BEDC24">
      <w:start w:val="1"/>
      <w:numFmt w:val="decimal"/>
      <w:pStyle w:val="info1"/>
      <w:lvlText w:val="%1."/>
      <w:lvlJc w:val="left"/>
      <w:pPr>
        <w:tabs>
          <w:tab w:val="num" w:pos="502"/>
        </w:tabs>
        <w:ind w:left="502" w:hanging="360"/>
      </w:pPr>
      <w:rPr>
        <w:rFonts w:hint="default"/>
      </w:rPr>
    </w:lvl>
    <w:lvl w:ilvl="1" w:tplc="21B47FAC">
      <w:start w:val="1"/>
      <w:numFmt w:val="lowerLetter"/>
      <w:lvlText w:val="%2)"/>
      <w:lvlJc w:val="left"/>
      <w:pPr>
        <w:tabs>
          <w:tab w:val="num" w:pos="1440"/>
        </w:tabs>
        <w:ind w:left="1440" w:hanging="360"/>
      </w:pPr>
      <w:rPr>
        <w:rFonts w:hint="default"/>
      </w:r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17124DE2"/>
    <w:multiLevelType w:val="hybridMultilevel"/>
    <w:tmpl w:val="4114FEE0"/>
    <w:lvl w:ilvl="0" w:tplc="980A2448">
      <w:start w:val="1"/>
      <w:numFmt w:val="upperLetter"/>
      <w:lvlText w:val="%1."/>
      <w:lvlJc w:val="left"/>
      <w:pPr>
        <w:tabs>
          <w:tab w:val="num" w:pos="142"/>
        </w:tabs>
        <w:ind w:left="142" w:hanging="360"/>
      </w:pPr>
      <w:rPr>
        <w:rFonts w:eastAsia="Times New Roman" w:hint="default"/>
        <w:u w:val="none"/>
      </w:rPr>
    </w:lvl>
    <w:lvl w:ilvl="1" w:tplc="04150019">
      <w:start w:val="1"/>
      <w:numFmt w:val="lowerLetter"/>
      <w:lvlText w:val="%2."/>
      <w:lvlJc w:val="left"/>
      <w:pPr>
        <w:tabs>
          <w:tab w:val="num" w:pos="862"/>
        </w:tabs>
        <w:ind w:left="862" w:hanging="360"/>
      </w:pPr>
    </w:lvl>
    <w:lvl w:ilvl="2" w:tplc="0415001B" w:tentative="1">
      <w:start w:val="1"/>
      <w:numFmt w:val="lowerRoman"/>
      <w:lvlText w:val="%3."/>
      <w:lvlJc w:val="right"/>
      <w:pPr>
        <w:tabs>
          <w:tab w:val="num" w:pos="1582"/>
        </w:tabs>
        <w:ind w:left="1582" w:hanging="180"/>
      </w:pPr>
    </w:lvl>
    <w:lvl w:ilvl="3" w:tplc="0415000F" w:tentative="1">
      <w:start w:val="1"/>
      <w:numFmt w:val="decimal"/>
      <w:lvlText w:val="%4."/>
      <w:lvlJc w:val="left"/>
      <w:pPr>
        <w:tabs>
          <w:tab w:val="num" w:pos="2302"/>
        </w:tabs>
        <w:ind w:left="2302" w:hanging="360"/>
      </w:pPr>
    </w:lvl>
    <w:lvl w:ilvl="4" w:tplc="04150019" w:tentative="1">
      <w:start w:val="1"/>
      <w:numFmt w:val="lowerLetter"/>
      <w:lvlText w:val="%5."/>
      <w:lvlJc w:val="left"/>
      <w:pPr>
        <w:tabs>
          <w:tab w:val="num" w:pos="3022"/>
        </w:tabs>
        <w:ind w:left="3022" w:hanging="360"/>
      </w:pPr>
    </w:lvl>
    <w:lvl w:ilvl="5" w:tplc="0415001B" w:tentative="1">
      <w:start w:val="1"/>
      <w:numFmt w:val="lowerRoman"/>
      <w:lvlText w:val="%6."/>
      <w:lvlJc w:val="right"/>
      <w:pPr>
        <w:tabs>
          <w:tab w:val="num" w:pos="3742"/>
        </w:tabs>
        <w:ind w:left="3742" w:hanging="180"/>
      </w:pPr>
    </w:lvl>
    <w:lvl w:ilvl="6" w:tplc="0415000F" w:tentative="1">
      <w:start w:val="1"/>
      <w:numFmt w:val="decimal"/>
      <w:lvlText w:val="%7."/>
      <w:lvlJc w:val="left"/>
      <w:pPr>
        <w:tabs>
          <w:tab w:val="num" w:pos="4462"/>
        </w:tabs>
        <w:ind w:left="4462" w:hanging="360"/>
      </w:pPr>
    </w:lvl>
    <w:lvl w:ilvl="7" w:tplc="04150019" w:tentative="1">
      <w:start w:val="1"/>
      <w:numFmt w:val="lowerLetter"/>
      <w:lvlText w:val="%8."/>
      <w:lvlJc w:val="left"/>
      <w:pPr>
        <w:tabs>
          <w:tab w:val="num" w:pos="5182"/>
        </w:tabs>
        <w:ind w:left="5182" w:hanging="360"/>
      </w:pPr>
    </w:lvl>
    <w:lvl w:ilvl="8" w:tplc="0415001B" w:tentative="1">
      <w:start w:val="1"/>
      <w:numFmt w:val="lowerRoman"/>
      <w:lvlText w:val="%9."/>
      <w:lvlJc w:val="right"/>
      <w:pPr>
        <w:tabs>
          <w:tab w:val="num" w:pos="5902"/>
        </w:tabs>
        <w:ind w:left="5902" w:hanging="180"/>
      </w:pPr>
    </w:lvl>
  </w:abstractNum>
  <w:abstractNum w:abstractNumId="10">
    <w:nsid w:val="249C2B5D"/>
    <w:multiLevelType w:val="hybridMultilevel"/>
    <w:tmpl w:val="EF04F64A"/>
    <w:lvl w:ilvl="0" w:tplc="AA4E036E">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1">
    <w:nsid w:val="2F6B68B8"/>
    <w:multiLevelType w:val="multilevel"/>
    <w:tmpl w:val="692ACA08"/>
    <w:lvl w:ilvl="0">
      <w:start w:val="2"/>
      <w:numFmt w:val="decimal"/>
      <w:lvlText w:val="%1."/>
      <w:lvlJc w:val="left"/>
      <w:pPr>
        <w:tabs>
          <w:tab w:val="num" w:pos="360"/>
        </w:tabs>
        <w:ind w:left="360" w:hanging="360"/>
      </w:pPr>
      <w:rPr>
        <w:rFonts w:hint="default"/>
      </w:rPr>
    </w:lvl>
    <w:lvl w:ilvl="1">
      <w:start w:val="1"/>
      <w:numFmt w:val="none"/>
      <w:pStyle w:val="info2"/>
      <w:lvlText w:val="2.3."/>
      <w:lvlJc w:val="left"/>
      <w:pPr>
        <w:tabs>
          <w:tab w:val="num" w:pos="720"/>
        </w:tabs>
        <w:ind w:left="720" w:hanging="720"/>
      </w:pPr>
      <w:rPr>
        <w:rFonts w:hint="default"/>
        <w:b/>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364705B0"/>
    <w:multiLevelType w:val="hybridMultilevel"/>
    <w:tmpl w:val="A3185AA4"/>
    <w:lvl w:ilvl="0" w:tplc="04150001">
      <w:start w:val="1"/>
      <w:numFmt w:val="bullet"/>
      <w:lvlText w:val=""/>
      <w:lvlJc w:val="left"/>
      <w:pPr>
        <w:ind w:left="1259" w:hanging="360"/>
      </w:pPr>
      <w:rPr>
        <w:rFonts w:ascii="Symbol" w:hAnsi="Symbol" w:hint="default"/>
      </w:rPr>
    </w:lvl>
    <w:lvl w:ilvl="1" w:tplc="04150003" w:tentative="1">
      <w:start w:val="1"/>
      <w:numFmt w:val="bullet"/>
      <w:lvlText w:val="o"/>
      <w:lvlJc w:val="left"/>
      <w:pPr>
        <w:ind w:left="1979" w:hanging="360"/>
      </w:pPr>
      <w:rPr>
        <w:rFonts w:ascii="Courier New" w:hAnsi="Courier New" w:cs="Courier New" w:hint="default"/>
      </w:rPr>
    </w:lvl>
    <w:lvl w:ilvl="2" w:tplc="04150005" w:tentative="1">
      <w:start w:val="1"/>
      <w:numFmt w:val="bullet"/>
      <w:lvlText w:val=""/>
      <w:lvlJc w:val="left"/>
      <w:pPr>
        <w:ind w:left="2699" w:hanging="360"/>
      </w:pPr>
      <w:rPr>
        <w:rFonts w:ascii="Wingdings" w:hAnsi="Wingdings" w:hint="default"/>
      </w:rPr>
    </w:lvl>
    <w:lvl w:ilvl="3" w:tplc="04150001" w:tentative="1">
      <w:start w:val="1"/>
      <w:numFmt w:val="bullet"/>
      <w:lvlText w:val=""/>
      <w:lvlJc w:val="left"/>
      <w:pPr>
        <w:ind w:left="3419" w:hanging="360"/>
      </w:pPr>
      <w:rPr>
        <w:rFonts w:ascii="Symbol" w:hAnsi="Symbol" w:hint="default"/>
      </w:rPr>
    </w:lvl>
    <w:lvl w:ilvl="4" w:tplc="04150003" w:tentative="1">
      <w:start w:val="1"/>
      <w:numFmt w:val="bullet"/>
      <w:lvlText w:val="o"/>
      <w:lvlJc w:val="left"/>
      <w:pPr>
        <w:ind w:left="4139" w:hanging="360"/>
      </w:pPr>
      <w:rPr>
        <w:rFonts w:ascii="Courier New" w:hAnsi="Courier New" w:cs="Courier New" w:hint="default"/>
      </w:rPr>
    </w:lvl>
    <w:lvl w:ilvl="5" w:tplc="04150005" w:tentative="1">
      <w:start w:val="1"/>
      <w:numFmt w:val="bullet"/>
      <w:lvlText w:val=""/>
      <w:lvlJc w:val="left"/>
      <w:pPr>
        <w:ind w:left="4859" w:hanging="360"/>
      </w:pPr>
      <w:rPr>
        <w:rFonts w:ascii="Wingdings" w:hAnsi="Wingdings" w:hint="default"/>
      </w:rPr>
    </w:lvl>
    <w:lvl w:ilvl="6" w:tplc="04150001" w:tentative="1">
      <w:start w:val="1"/>
      <w:numFmt w:val="bullet"/>
      <w:lvlText w:val=""/>
      <w:lvlJc w:val="left"/>
      <w:pPr>
        <w:ind w:left="5579" w:hanging="360"/>
      </w:pPr>
      <w:rPr>
        <w:rFonts w:ascii="Symbol" w:hAnsi="Symbol" w:hint="default"/>
      </w:rPr>
    </w:lvl>
    <w:lvl w:ilvl="7" w:tplc="04150003" w:tentative="1">
      <w:start w:val="1"/>
      <w:numFmt w:val="bullet"/>
      <w:lvlText w:val="o"/>
      <w:lvlJc w:val="left"/>
      <w:pPr>
        <w:ind w:left="6299" w:hanging="360"/>
      </w:pPr>
      <w:rPr>
        <w:rFonts w:ascii="Courier New" w:hAnsi="Courier New" w:cs="Courier New" w:hint="default"/>
      </w:rPr>
    </w:lvl>
    <w:lvl w:ilvl="8" w:tplc="04150005" w:tentative="1">
      <w:start w:val="1"/>
      <w:numFmt w:val="bullet"/>
      <w:lvlText w:val=""/>
      <w:lvlJc w:val="left"/>
      <w:pPr>
        <w:ind w:left="7019" w:hanging="360"/>
      </w:pPr>
      <w:rPr>
        <w:rFonts w:ascii="Wingdings" w:hAnsi="Wingdings" w:hint="default"/>
      </w:rPr>
    </w:lvl>
  </w:abstractNum>
  <w:abstractNum w:abstractNumId="13">
    <w:nsid w:val="36581560"/>
    <w:multiLevelType w:val="hybridMultilevel"/>
    <w:tmpl w:val="5A5611F0"/>
    <w:lvl w:ilvl="0" w:tplc="FFFFFFFF">
      <w:start w:val="4"/>
      <w:numFmt w:val="bullet"/>
      <w:lvlText w:val="-"/>
      <w:lvlJc w:val="left"/>
      <w:pPr>
        <w:tabs>
          <w:tab w:val="num" w:pos="360"/>
        </w:tabs>
        <w:ind w:left="360" w:hanging="360"/>
      </w:pPr>
      <w:rPr>
        <w:rFont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
    <w:nsid w:val="36632B0B"/>
    <w:multiLevelType w:val="multilevel"/>
    <w:tmpl w:val="66C61048"/>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433A4E85"/>
    <w:multiLevelType w:val="multilevel"/>
    <w:tmpl w:val="48F0A1A0"/>
    <w:lvl w:ilvl="0">
      <w:start w:val="2"/>
      <w:numFmt w:val="decimal"/>
      <w:lvlText w:val="%1"/>
      <w:lvlJc w:val="left"/>
      <w:pPr>
        <w:tabs>
          <w:tab w:val="num" w:pos="360"/>
        </w:tabs>
        <w:ind w:left="360" w:hanging="360"/>
      </w:pPr>
      <w:rPr>
        <w:rFonts w:hint="default"/>
      </w:rPr>
    </w:lvl>
    <w:lvl w:ilvl="1">
      <w:start w:val="1"/>
      <w:numFmt w:val="lowerLetter"/>
      <w:lvlText w:val="%2."/>
      <w:lvlJc w:val="left"/>
      <w:pPr>
        <w:tabs>
          <w:tab w:val="num" w:pos="585"/>
        </w:tabs>
        <w:ind w:left="585" w:hanging="58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47DD1ACE"/>
    <w:multiLevelType w:val="multilevel"/>
    <w:tmpl w:val="05864E4E"/>
    <w:lvl w:ilvl="0">
      <w:start w:val="1"/>
      <w:numFmt w:val="decimal"/>
      <w:lvlText w:val="%1."/>
      <w:lvlJc w:val="left"/>
      <w:pPr>
        <w:tabs>
          <w:tab w:val="num" w:pos="360"/>
        </w:tabs>
        <w:ind w:left="360" w:hanging="360"/>
      </w:pPr>
      <w:rPr>
        <w:rFonts w:hint="default"/>
      </w:rPr>
    </w:lvl>
    <w:lvl w:ilvl="1">
      <w:start w:val="1"/>
      <w:numFmt w:val="bullet"/>
      <w:lvlText w:val=""/>
      <w:lvlJc w:val="left"/>
      <w:pPr>
        <w:tabs>
          <w:tab w:val="num" w:pos="720"/>
        </w:tabs>
        <w:ind w:left="720" w:hanging="720"/>
      </w:pPr>
      <w:rPr>
        <w:rFonts w:ascii="Symbol" w:hAnsi="Symbol" w:hint="default"/>
        <w:b/>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4BAB3482"/>
    <w:multiLevelType w:val="hybridMultilevel"/>
    <w:tmpl w:val="1F94E0DA"/>
    <w:lvl w:ilvl="0" w:tplc="FFFFFFFF">
      <w:start w:val="4"/>
      <w:numFmt w:val="bullet"/>
      <w:lvlText w:val="-"/>
      <w:lvlJc w:val="left"/>
      <w:pPr>
        <w:tabs>
          <w:tab w:val="num" w:pos="644"/>
        </w:tabs>
        <w:ind w:left="644" w:hanging="360"/>
      </w:pPr>
      <w:rPr>
        <w:rFonts w:hint="default"/>
      </w:rPr>
    </w:lvl>
    <w:lvl w:ilvl="1" w:tplc="04150003" w:tentative="1">
      <w:start w:val="1"/>
      <w:numFmt w:val="bullet"/>
      <w:lvlText w:val="o"/>
      <w:lvlJc w:val="left"/>
      <w:pPr>
        <w:tabs>
          <w:tab w:val="num" w:pos="1724"/>
        </w:tabs>
        <w:ind w:left="1724" w:hanging="360"/>
      </w:pPr>
      <w:rPr>
        <w:rFonts w:ascii="Courier New" w:hAnsi="Courier New" w:hint="default"/>
      </w:rPr>
    </w:lvl>
    <w:lvl w:ilvl="2" w:tplc="04150005" w:tentative="1">
      <w:start w:val="1"/>
      <w:numFmt w:val="bullet"/>
      <w:lvlText w:val=""/>
      <w:lvlJc w:val="left"/>
      <w:pPr>
        <w:tabs>
          <w:tab w:val="num" w:pos="2444"/>
        </w:tabs>
        <w:ind w:left="2444" w:hanging="360"/>
      </w:pPr>
      <w:rPr>
        <w:rFonts w:ascii="Wingdings" w:hAnsi="Wingdings" w:hint="default"/>
      </w:rPr>
    </w:lvl>
    <w:lvl w:ilvl="3" w:tplc="04150001" w:tentative="1">
      <w:start w:val="1"/>
      <w:numFmt w:val="bullet"/>
      <w:lvlText w:val=""/>
      <w:lvlJc w:val="left"/>
      <w:pPr>
        <w:tabs>
          <w:tab w:val="num" w:pos="3164"/>
        </w:tabs>
        <w:ind w:left="3164" w:hanging="360"/>
      </w:pPr>
      <w:rPr>
        <w:rFonts w:ascii="Symbol" w:hAnsi="Symbol" w:hint="default"/>
      </w:rPr>
    </w:lvl>
    <w:lvl w:ilvl="4" w:tplc="04150003" w:tentative="1">
      <w:start w:val="1"/>
      <w:numFmt w:val="bullet"/>
      <w:lvlText w:val="o"/>
      <w:lvlJc w:val="left"/>
      <w:pPr>
        <w:tabs>
          <w:tab w:val="num" w:pos="3884"/>
        </w:tabs>
        <w:ind w:left="3884" w:hanging="360"/>
      </w:pPr>
      <w:rPr>
        <w:rFonts w:ascii="Courier New" w:hAnsi="Courier New" w:hint="default"/>
      </w:rPr>
    </w:lvl>
    <w:lvl w:ilvl="5" w:tplc="04150005" w:tentative="1">
      <w:start w:val="1"/>
      <w:numFmt w:val="bullet"/>
      <w:lvlText w:val=""/>
      <w:lvlJc w:val="left"/>
      <w:pPr>
        <w:tabs>
          <w:tab w:val="num" w:pos="4604"/>
        </w:tabs>
        <w:ind w:left="4604" w:hanging="360"/>
      </w:pPr>
      <w:rPr>
        <w:rFonts w:ascii="Wingdings" w:hAnsi="Wingdings" w:hint="default"/>
      </w:rPr>
    </w:lvl>
    <w:lvl w:ilvl="6" w:tplc="04150001" w:tentative="1">
      <w:start w:val="1"/>
      <w:numFmt w:val="bullet"/>
      <w:lvlText w:val=""/>
      <w:lvlJc w:val="left"/>
      <w:pPr>
        <w:tabs>
          <w:tab w:val="num" w:pos="5324"/>
        </w:tabs>
        <w:ind w:left="5324" w:hanging="360"/>
      </w:pPr>
      <w:rPr>
        <w:rFonts w:ascii="Symbol" w:hAnsi="Symbol" w:hint="default"/>
      </w:rPr>
    </w:lvl>
    <w:lvl w:ilvl="7" w:tplc="04150003" w:tentative="1">
      <w:start w:val="1"/>
      <w:numFmt w:val="bullet"/>
      <w:lvlText w:val="o"/>
      <w:lvlJc w:val="left"/>
      <w:pPr>
        <w:tabs>
          <w:tab w:val="num" w:pos="6044"/>
        </w:tabs>
        <w:ind w:left="6044" w:hanging="360"/>
      </w:pPr>
      <w:rPr>
        <w:rFonts w:ascii="Courier New" w:hAnsi="Courier New" w:hint="default"/>
      </w:rPr>
    </w:lvl>
    <w:lvl w:ilvl="8" w:tplc="04150005" w:tentative="1">
      <w:start w:val="1"/>
      <w:numFmt w:val="bullet"/>
      <w:lvlText w:val=""/>
      <w:lvlJc w:val="left"/>
      <w:pPr>
        <w:tabs>
          <w:tab w:val="num" w:pos="6764"/>
        </w:tabs>
        <w:ind w:left="6764" w:hanging="360"/>
      </w:pPr>
      <w:rPr>
        <w:rFonts w:ascii="Wingdings" w:hAnsi="Wingdings" w:hint="default"/>
      </w:rPr>
    </w:lvl>
  </w:abstractNum>
  <w:abstractNum w:abstractNumId="18">
    <w:nsid w:val="52E01985"/>
    <w:multiLevelType w:val="hybridMultilevel"/>
    <w:tmpl w:val="79A2C0A8"/>
    <w:lvl w:ilvl="0" w:tplc="FFFFFFFF">
      <w:start w:val="4"/>
      <w:numFmt w:val="bullet"/>
      <w:lvlText w:val="-"/>
      <w:lvlJc w:val="left"/>
      <w:pPr>
        <w:tabs>
          <w:tab w:val="num" w:pos="360"/>
        </w:tabs>
        <w:ind w:left="360" w:hanging="360"/>
      </w:pPr>
      <w:rPr>
        <w:rFont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
    <w:nsid w:val="5A443987"/>
    <w:multiLevelType w:val="hybridMultilevel"/>
    <w:tmpl w:val="3C005518"/>
    <w:lvl w:ilvl="0" w:tplc="FFFFFFFF">
      <w:start w:val="4"/>
      <w:numFmt w:val="bullet"/>
      <w:lvlText w:val="-"/>
      <w:lvlJc w:val="left"/>
      <w:pPr>
        <w:tabs>
          <w:tab w:val="num" w:pos="360"/>
        </w:tabs>
        <w:ind w:left="360" w:hanging="360"/>
      </w:pPr>
      <w:rPr>
        <w:rFonts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
    <w:nsid w:val="64B9568F"/>
    <w:multiLevelType w:val="multilevel"/>
    <w:tmpl w:val="E92E39BA"/>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nsid w:val="6C536A13"/>
    <w:multiLevelType w:val="hybridMultilevel"/>
    <w:tmpl w:val="405C6946"/>
    <w:lvl w:ilvl="0" w:tplc="875087C0">
      <w:start w:val="1"/>
      <w:numFmt w:val="decimal"/>
      <w:lvlText w:val="%1."/>
      <w:lvlJc w:val="left"/>
      <w:pPr>
        <w:ind w:left="1080" w:hanging="360"/>
      </w:pPr>
      <w:rPr>
        <w:rFonts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2">
    <w:nsid w:val="6FFF52BD"/>
    <w:multiLevelType w:val="hybridMultilevel"/>
    <w:tmpl w:val="A4C0FB9A"/>
    <w:lvl w:ilvl="0" w:tplc="04150001">
      <w:start w:val="1"/>
      <w:numFmt w:val="bullet"/>
      <w:lvlText w:val=""/>
      <w:lvlJc w:val="left"/>
      <w:pPr>
        <w:ind w:left="1305" w:hanging="360"/>
      </w:pPr>
      <w:rPr>
        <w:rFonts w:ascii="Symbol" w:hAnsi="Symbol" w:hint="default"/>
      </w:rPr>
    </w:lvl>
    <w:lvl w:ilvl="1" w:tplc="04150003" w:tentative="1">
      <w:start w:val="1"/>
      <w:numFmt w:val="bullet"/>
      <w:lvlText w:val="o"/>
      <w:lvlJc w:val="left"/>
      <w:pPr>
        <w:ind w:left="2025" w:hanging="360"/>
      </w:pPr>
      <w:rPr>
        <w:rFonts w:ascii="Courier New" w:hAnsi="Courier New" w:cs="Courier New" w:hint="default"/>
      </w:rPr>
    </w:lvl>
    <w:lvl w:ilvl="2" w:tplc="04150005" w:tentative="1">
      <w:start w:val="1"/>
      <w:numFmt w:val="bullet"/>
      <w:lvlText w:val=""/>
      <w:lvlJc w:val="left"/>
      <w:pPr>
        <w:ind w:left="2745" w:hanging="360"/>
      </w:pPr>
      <w:rPr>
        <w:rFonts w:ascii="Wingdings" w:hAnsi="Wingdings" w:hint="default"/>
      </w:rPr>
    </w:lvl>
    <w:lvl w:ilvl="3" w:tplc="04150001" w:tentative="1">
      <w:start w:val="1"/>
      <w:numFmt w:val="bullet"/>
      <w:lvlText w:val=""/>
      <w:lvlJc w:val="left"/>
      <w:pPr>
        <w:ind w:left="3465" w:hanging="360"/>
      </w:pPr>
      <w:rPr>
        <w:rFonts w:ascii="Symbol" w:hAnsi="Symbol" w:hint="default"/>
      </w:rPr>
    </w:lvl>
    <w:lvl w:ilvl="4" w:tplc="04150003" w:tentative="1">
      <w:start w:val="1"/>
      <w:numFmt w:val="bullet"/>
      <w:lvlText w:val="o"/>
      <w:lvlJc w:val="left"/>
      <w:pPr>
        <w:ind w:left="4185" w:hanging="360"/>
      </w:pPr>
      <w:rPr>
        <w:rFonts w:ascii="Courier New" w:hAnsi="Courier New" w:cs="Courier New" w:hint="default"/>
      </w:rPr>
    </w:lvl>
    <w:lvl w:ilvl="5" w:tplc="04150005" w:tentative="1">
      <w:start w:val="1"/>
      <w:numFmt w:val="bullet"/>
      <w:lvlText w:val=""/>
      <w:lvlJc w:val="left"/>
      <w:pPr>
        <w:ind w:left="4905" w:hanging="360"/>
      </w:pPr>
      <w:rPr>
        <w:rFonts w:ascii="Wingdings" w:hAnsi="Wingdings" w:hint="default"/>
      </w:rPr>
    </w:lvl>
    <w:lvl w:ilvl="6" w:tplc="04150001" w:tentative="1">
      <w:start w:val="1"/>
      <w:numFmt w:val="bullet"/>
      <w:lvlText w:val=""/>
      <w:lvlJc w:val="left"/>
      <w:pPr>
        <w:ind w:left="5625" w:hanging="360"/>
      </w:pPr>
      <w:rPr>
        <w:rFonts w:ascii="Symbol" w:hAnsi="Symbol" w:hint="default"/>
      </w:rPr>
    </w:lvl>
    <w:lvl w:ilvl="7" w:tplc="04150003" w:tentative="1">
      <w:start w:val="1"/>
      <w:numFmt w:val="bullet"/>
      <w:lvlText w:val="o"/>
      <w:lvlJc w:val="left"/>
      <w:pPr>
        <w:ind w:left="6345" w:hanging="360"/>
      </w:pPr>
      <w:rPr>
        <w:rFonts w:ascii="Courier New" w:hAnsi="Courier New" w:cs="Courier New" w:hint="default"/>
      </w:rPr>
    </w:lvl>
    <w:lvl w:ilvl="8" w:tplc="04150005" w:tentative="1">
      <w:start w:val="1"/>
      <w:numFmt w:val="bullet"/>
      <w:lvlText w:val=""/>
      <w:lvlJc w:val="left"/>
      <w:pPr>
        <w:ind w:left="7065" w:hanging="360"/>
      </w:pPr>
      <w:rPr>
        <w:rFonts w:ascii="Wingdings" w:hAnsi="Wingdings" w:hint="default"/>
      </w:rPr>
    </w:lvl>
  </w:abstractNum>
  <w:abstractNum w:abstractNumId="23">
    <w:nsid w:val="734442A1"/>
    <w:multiLevelType w:val="multilevel"/>
    <w:tmpl w:val="48C07874"/>
    <w:lvl w:ilvl="0">
      <w:start w:val="2"/>
      <w:numFmt w:val="decimal"/>
      <w:lvlText w:val="%1"/>
      <w:lvlJc w:val="left"/>
      <w:pPr>
        <w:tabs>
          <w:tab w:val="num" w:pos="360"/>
        </w:tabs>
        <w:ind w:left="360" w:hanging="360"/>
      </w:pPr>
      <w:rPr>
        <w:rFonts w:hint="default"/>
      </w:rPr>
    </w:lvl>
    <w:lvl w:ilvl="1">
      <w:start w:val="1"/>
      <w:numFmt w:val="lowerLetter"/>
      <w:lvlText w:val="%2."/>
      <w:lvlJc w:val="left"/>
      <w:pPr>
        <w:tabs>
          <w:tab w:val="num" w:pos="585"/>
        </w:tabs>
        <w:ind w:left="585" w:hanging="585"/>
      </w:pPr>
      <w:rPr>
        <w:rFonts w:hint="default"/>
      </w:rPr>
    </w:lvl>
    <w:lvl w:ilvl="2">
      <w:start w:val="1"/>
      <w:numFmt w:val="bullet"/>
      <w:lvlText w:val=""/>
      <w:lvlJc w:val="left"/>
      <w:pPr>
        <w:tabs>
          <w:tab w:val="num" w:pos="720"/>
        </w:tabs>
        <w:ind w:left="720" w:hanging="720"/>
      </w:pPr>
      <w:rPr>
        <w:rFonts w:ascii="Symbol" w:hAnsi="Symbol"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nsid w:val="74E25AB6"/>
    <w:multiLevelType w:val="multilevel"/>
    <w:tmpl w:val="8F8463BE"/>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720"/>
        </w:tabs>
        <w:ind w:left="720" w:hanging="720"/>
      </w:pPr>
      <w:rPr>
        <w:rFonts w:ascii="Symbol" w:hAnsi="Symbol" w:hint="default"/>
        <w:b/>
        <w:i w:val="0"/>
      </w:rPr>
    </w:lvl>
    <w:lvl w:ilvl="2">
      <w:start w:val="1"/>
      <w:numFmt w:val="bullet"/>
      <w:lvlText w:val="o"/>
      <w:lvlJc w:val="left"/>
      <w:pPr>
        <w:tabs>
          <w:tab w:val="num" w:pos="720"/>
        </w:tabs>
        <w:ind w:left="720" w:hanging="720"/>
      </w:pPr>
      <w:rPr>
        <w:rFonts w:ascii="Courier New" w:hAnsi="Courier New" w:cs="Courier New"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5">
    <w:nsid w:val="760B5CCF"/>
    <w:multiLevelType w:val="multilevel"/>
    <w:tmpl w:val="CA3E5B84"/>
    <w:lvl w:ilvl="0">
      <w:start w:val="2"/>
      <w:numFmt w:val="decimal"/>
      <w:lvlText w:val="%1."/>
      <w:lvlJc w:val="left"/>
      <w:pPr>
        <w:tabs>
          <w:tab w:val="num" w:pos="360"/>
        </w:tabs>
        <w:ind w:left="360" w:hanging="360"/>
      </w:pPr>
      <w:rPr>
        <w:rFonts w:hint="default"/>
      </w:rPr>
    </w:lvl>
    <w:lvl w:ilvl="1">
      <w:start w:val="1"/>
      <w:numFmt w:val="none"/>
      <w:pStyle w:val="hub2"/>
      <w:lvlText w:val="3.1."/>
      <w:lvlJc w:val="left"/>
      <w:pPr>
        <w:tabs>
          <w:tab w:val="num" w:pos="72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6">
    <w:nsid w:val="7A3A4B70"/>
    <w:multiLevelType w:val="hybridMultilevel"/>
    <w:tmpl w:val="064E38C8"/>
    <w:lvl w:ilvl="0" w:tplc="B4C215E4">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7F011961"/>
    <w:multiLevelType w:val="hybridMultilevel"/>
    <w:tmpl w:val="069CD504"/>
    <w:lvl w:ilvl="0" w:tplc="9428288C">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num w:numId="1">
    <w:abstractNumId w:val="3"/>
  </w:num>
  <w:num w:numId="2">
    <w:abstractNumId w:val="8"/>
  </w:num>
  <w:num w:numId="3">
    <w:abstractNumId w:val="25"/>
  </w:num>
  <w:num w:numId="4">
    <w:abstractNumId w:val="11"/>
  </w:num>
  <w:num w:numId="5">
    <w:abstractNumId w:val="14"/>
  </w:num>
  <w:num w:numId="6">
    <w:abstractNumId w:val="9"/>
  </w:num>
  <w:num w:numId="7">
    <w:abstractNumId w:val="20"/>
  </w:num>
  <w:num w:numId="8">
    <w:abstractNumId w:val="23"/>
  </w:num>
  <w:num w:numId="9">
    <w:abstractNumId w:val="6"/>
  </w:num>
  <w:num w:numId="10">
    <w:abstractNumId w:val="10"/>
  </w:num>
  <w:num w:numId="11">
    <w:abstractNumId w:val="21"/>
  </w:num>
  <w:num w:numId="12">
    <w:abstractNumId w:val="27"/>
  </w:num>
  <w:num w:numId="13">
    <w:abstractNumId w:val="4"/>
  </w:num>
  <w:num w:numId="14">
    <w:abstractNumId w:val="15"/>
  </w:num>
  <w:num w:numId="15">
    <w:abstractNumId w:val="17"/>
  </w:num>
  <w:num w:numId="16">
    <w:abstractNumId w:val="19"/>
  </w:num>
  <w:num w:numId="17">
    <w:abstractNumId w:val="16"/>
  </w:num>
  <w:num w:numId="18">
    <w:abstractNumId w:val="18"/>
  </w:num>
  <w:num w:numId="19">
    <w:abstractNumId w:val="13"/>
  </w:num>
  <w:num w:numId="20">
    <w:abstractNumId w:val="26"/>
  </w:num>
  <w:num w:numId="21">
    <w:abstractNumId w:val="24"/>
  </w:num>
  <w:num w:numId="22">
    <w:abstractNumId w:val="22"/>
  </w:num>
  <w:num w:numId="23">
    <w:abstractNumId w:val="7"/>
  </w:num>
  <w:num w:numId="24">
    <w:abstractNumId w:val="12"/>
  </w:num>
  <w:num w:numId="25">
    <w:abstractNumId w:val="5"/>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pl-PL" w:vendorID="12" w:dllVersion="512" w:checkStyle="1"/>
  <w:defaultTabStop w:val="851"/>
  <w:hyphenationZone w:val="425"/>
  <w:drawingGridHorizontalSpacing w:val="120"/>
  <w:displayHorizontalDrawingGridEvery w:val="0"/>
  <w:displayVerticalDrawingGridEvery w:val="0"/>
  <w:noPunctuationKerning/>
  <w:characterSpacingControl w:val="doNotCompress"/>
  <w:hdrShapeDefaults>
    <o:shapedefaults v:ext="edit" spidmax="115714"/>
  </w:hdrShapeDefaults>
  <w:footnotePr>
    <w:footnote w:id="0"/>
    <w:footnote w:id="1"/>
  </w:footnotePr>
  <w:endnotePr>
    <w:endnote w:id="0"/>
    <w:endnote w:id="1"/>
  </w:endnotePr>
  <w:compat/>
  <w:rsids>
    <w:rsidRoot w:val="004E6C67"/>
    <w:rsid w:val="000013BD"/>
    <w:rsid w:val="00013884"/>
    <w:rsid w:val="00013E29"/>
    <w:rsid w:val="00060E8F"/>
    <w:rsid w:val="00061928"/>
    <w:rsid w:val="0007316F"/>
    <w:rsid w:val="0008537B"/>
    <w:rsid w:val="000B17B6"/>
    <w:rsid w:val="000C6D1F"/>
    <w:rsid w:val="000D362C"/>
    <w:rsid w:val="000E20BE"/>
    <w:rsid w:val="000F2A34"/>
    <w:rsid w:val="00117661"/>
    <w:rsid w:val="0015605D"/>
    <w:rsid w:val="001610DE"/>
    <w:rsid w:val="00164D72"/>
    <w:rsid w:val="00182E7E"/>
    <w:rsid w:val="001835F0"/>
    <w:rsid w:val="00184654"/>
    <w:rsid w:val="001A2815"/>
    <w:rsid w:val="001B3B04"/>
    <w:rsid w:val="001B6341"/>
    <w:rsid w:val="001E5425"/>
    <w:rsid w:val="001F09CF"/>
    <w:rsid w:val="0022204C"/>
    <w:rsid w:val="00222C77"/>
    <w:rsid w:val="00225534"/>
    <w:rsid w:val="00264603"/>
    <w:rsid w:val="00284632"/>
    <w:rsid w:val="002A2635"/>
    <w:rsid w:val="002A35DD"/>
    <w:rsid w:val="002C3E42"/>
    <w:rsid w:val="002D1033"/>
    <w:rsid w:val="002D2810"/>
    <w:rsid w:val="002E6E78"/>
    <w:rsid w:val="002E7A20"/>
    <w:rsid w:val="002F030C"/>
    <w:rsid w:val="002F1E3B"/>
    <w:rsid w:val="00302765"/>
    <w:rsid w:val="0030395B"/>
    <w:rsid w:val="00310F98"/>
    <w:rsid w:val="003151DB"/>
    <w:rsid w:val="00333D05"/>
    <w:rsid w:val="00343F95"/>
    <w:rsid w:val="003516BD"/>
    <w:rsid w:val="003536F3"/>
    <w:rsid w:val="00356E1D"/>
    <w:rsid w:val="0036512C"/>
    <w:rsid w:val="00370F4E"/>
    <w:rsid w:val="00397FE8"/>
    <w:rsid w:val="003B6C66"/>
    <w:rsid w:val="003C322A"/>
    <w:rsid w:val="003E6F6F"/>
    <w:rsid w:val="00424237"/>
    <w:rsid w:val="004248EF"/>
    <w:rsid w:val="004410B8"/>
    <w:rsid w:val="00441A83"/>
    <w:rsid w:val="00442E67"/>
    <w:rsid w:val="004703A3"/>
    <w:rsid w:val="00470E57"/>
    <w:rsid w:val="004717E5"/>
    <w:rsid w:val="00477165"/>
    <w:rsid w:val="004A7DC4"/>
    <w:rsid w:val="004B6128"/>
    <w:rsid w:val="004C55EC"/>
    <w:rsid w:val="004D16D5"/>
    <w:rsid w:val="004D16E2"/>
    <w:rsid w:val="004D3171"/>
    <w:rsid w:val="004E544E"/>
    <w:rsid w:val="004E6C67"/>
    <w:rsid w:val="00510FB8"/>
    <w:rsid w:val="00517D6D"/>
    <w:rsid w:val="00526959"/>
    <w:rsid w:val="00527D9A"/>
    <w:rsid w:val="00546F0B"/>
    <w:rsid w:val="0055575D"/>
    <w:rsid w:val="00556796"/>
    <w:rsid w:val="00595857"/>
    <w:rsid w:val="005A2F68"/>
    <w:rsid w:val="005A35BB"/>
    <w:rsid w:val="005D3008"/>
    <w:rsid w:val="005F63D1"/>
    <w:rsid w:val="00611609"/>
    <w:rsid w:val="00616897"/>
    <w:rsid w:val="00626DD5"/>
    <w:rsid w:val="006349C8"/>
    <w:rsid w:val="006427B0"/>
    <w:rsid w:val="006568A0"/>
    <w:rsid w:val="006645D7"/>
    <w:rsid w:val="00665228"/>
    <w:rsid w:val="00665BCB"/>
    <w:rsid w:val="00671649"/>
    <w:rsid w:val="00676556"/>
    <w:rsid w:val="00694F2C"/>
    <w:rsid w:val="006B4AA7"/>
    <w:rsid w:val="006B68EC"/>
    <w:rsid w:val="006C0729"/>
    <w:rsid w:val="006D1A63"/>
    <w:rsid w:val="006E07DA"/>
    <w:rsid w:val="006F03BC"/>
    <w:rsid w:val="006F504E"/>
    <w:rsid w:val="0071512B"/>
    <w:rsid w:val="007179B6"/>
    <w:rsid w:val="00731711"/>
    <w:rsid w:val="00744342"/>
    <w:rsid w:val="00746498"/>
    <w:rsid w:val="0077213E"/>
    <w:rsid w:val="00775278"/>
    <w:rsid w:val="00781207"/>
    <w:rsid w:val="007B1E75"/>
    <w:rsid w:val="007B2684"/>
    <w:rsid w:val="007C01C2"/>
    <w:rsid w:val="007E0959"/>
    <w:rsid w:val="007F0AE5"/>
    <w:rsid w:val="0080057B"/>
    <w:rsid w:val="008049A3"/>
    <w:rsid w:val="0081470A"/>
    <w:rsid w:val="00842129"/>
    <w:rsid w:val="00851B30"/>
    <w:rsid w:val="008708BC"/>
    <w:rsid w:val="00885BC7"/>
    <w:rsid w:val="008861EC"/>
    <w:rsid w:val="008864A7"/>
    <w:rsid w:val="008941FA"/>
    <w:rsid w:val="008A3DAB"/>
    <w:rsid w:val="008B6387"/>
    <w:rsid w:val="00902010"/>
    <w:rsid w:val="00916D7F"/>
    <w:rsid w:val="00926215"/>
    <w:rsid w:val="00934F43"/>
    <w:rsid w:val="0094677E"/>
    <w:rsid w:val="00947375"/>
    <w:rsid w:val="00953D24"/>
    <w:rsid w:val="009718E9"/>
    <w:rsid w:val="00992910"/>
    <w:rsid w:val="009A28AE"/>
    <w:rsid w:val="009B173D"/>
    <w:rsid w:val="009C2F67"/>
    <w:rsid w:val="009D2548"/>
    <w:rsid w:val="009E17C4"/>
    <w:rsid w:val="00A00915"/>
    <w:rsid w:val="00A0305F"/>
    <w:rsid w:val="00A12B22"/>
    <w:rsid w:val="00A378C2"/>
    <w:rsid w:val="00A42D4C"/>
    <w:rsid w:val="00A57BB2"/>
    <w:rsid w:val="00A74A0B"/>
    <w:rsid w:val="00A77F1D"/>
    <w:rsid w:val="00A81C6C"/>
    <w:rsid w:val="00A83DA5"/>
    <w:rsid w:val="00A87E0E"/>
    <w:rsid w:val="00A918B1"/>
    <w:rsid w:val="00A92CB3"/>
    <w:rsid w:val="00A95A6E"/>
    <w:rsid w:val="00AA3FD5"/>
    <w:rsid w:val="00AB39B1"/>
    <w:rsid w:val="00AB3EB6"/>
    <w:rsid w:val="00AB5D48"/>
    <w:rsid w:val="00AC3265"/>
    <w:rsid w:val="00AF650C"/>
    <w:rsid w:val="00B0203E"/>
    <w:rsid w:val="00B1279B"/>
    <w:rsid w:val="00B17F97"/>
    <w:rsid w:val="00B22A98"/>
    <w:rsid w:val="00B25EF3"/>
    <w:rsid w:val="00B26CBB"/>
    <w:rsid w:val="00B26E4F"/>
    <w:rsid w:val="00B30AD3"/>
    <w:rsid w:val="00B35EA4"/>
    <w:rsid w:val="00B41135"/>
    <w:rsid w:val="00B5379B"/>
    <w:rsid w:val="00B65607"/>
    <w:rsid w:val="00B74CB0"/>
    <w:rsid w:val="00B76314"/>
    <w:rsid w:val="00B76A44"/>
    <w:rsid w:val="00B8133F"/>
    <w:rsid w:val="00B91A1D"/>
    <w:rsid w:val="00BA342D"/>
    <w:rsid w:val="00BA494C"/>
    <w:rsid w:val="00BC583B"/>
    <w:rsid w:val="00BD65B0"/>
    <w:rsid w:val="00BD7D50"/>
    <w:rsid w:val="00BE0E7B"/>
    <w:rsid w:val="00BE5247"/>
    <w:rsid w:val="00BF1547"/>
    <w:rsid w:val="00C06208"/>
    <w:rsid w:val="00C11748"/>
    <w:rsid w:val="00C22E2D"/>
    <w:rsid w:val="00C27C81"/>
    <w:rsid w:val="00C444E2"/>
    <w:rsid w:val="00C54766"/>
    <w:rsid w:val="00C7363F"/>
    <w:rsid w:val="00C90231"/>
    <w:rsid w:val="00C91DB3"/>
    <w:rsid w:val="00CB088B"/>
    <w:rsid w:val="00CC773C"/>
    <w:rsid w:val="00CD382A"/>
    <w:rsid w:val="00CD69DA"/>
    <w:rsid w:val="00CE28B2"/>
    <w:rsid w:val="00CE60BD"/>
    <w:rsid w:val="00CF108F"/>
    <w:rsid w:val="00D00721"/>
    <w:rsid w:val="00D0510C"/>
    <w:rsid w:val="00D13A1B"/>
    <w:rsid w:val="00D2489A"/>
    <w:rsid w:val="00D30DCE"/>
    <w:rsid w:val="00D51C7A"/>
    <w:rsid w:val="00D52401"/>
    <w:rsid w:val="00D5688A"/>
    <w:rsid w:val="00D63C2D"/>
    <w:rsid w:val="00D866E8"/>
    <w:rsid w:val="00DC1118"/>
    <w:rsid w:val="00DC2D17"/>
    <w:rsid w:val="00DC4C49"/>
    <w:rsid w:val="00DE137C"/>
    <w:rsid w:val="00DE4B86"/>
    <w:rsid w:val="00DF582C"/>
    <w:rsid w:val="00E0068A"/>
    <w:rsid w:val="00E10A99"/>
    <w:rsid w:val="00E37CF3"/>
    <w:rsid w:val="00E4384F"/>
    <w:rsid w:val="00E53284"/>
    <w:rsid w:val="00E6762D"/>
    <w:rsid w:val="00E75759"/>
    <w:rsid w:val="00E86D55"/>
    <w:rsid w:val="00E96D7C"/>
    <w:rsid w:val="00EA605B"/>
    <w:rsid w:val="00EA6D30"/>
    <w:rsid w:val="00EB649C"/>
    <w:rsid w:val="00EF0CC1"/>
    <w:rsid w:val="00F120A6"/>
    <w:rsid w:val="00F16A2B"/>
    <w:rsid w:val="00F21CED"/>
    <w:rsid w:val="00F239C8"/>
    <w:rsid w:val="00F41831"/>
    <w:rsid w:val="00F8171D"/>
    <w:rsid w:val="00F90BE0"/>
    <w:rsid w:val="00F9664E"/>
    <w:rsid w:val="00FA5202"/>
    <w:rsid w:val="00FB7013"/>
    <w:rsid w:val="00FF632D"/>
    <w:rsid w:val="00FF74CF"/>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1571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semiHidden="0" w:uiPriority="0" w:unhideWhenUsed="0"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3B6C66"/>
    <w:rPr>
      <w:sz w:val="24"/>
    </w:rPr>
  </w:style>
  <w:style w:type="paragraph" w:styleId="Nagwek1">
    <w:name w:val="heading 1"/>
    <w:aliases w:val="Nagł 1"/>
    <w:basedOn w:val="Normalny"/>
    <w:next w:val="Normalny"/>
    <w:qFormat/>
    <w:rsid w:val="003B6C66"/>
    <w:pPr>
      <w:keepNext/>
      <w:spacing w:line="320" w:lineRule="exact"/>
      <w:ind w:right="-567" w:firstLine="5103"/>
      <w:outlineLvl w:val="0"/>
    </w:pPr>
    <w:rPr>
      <w:rFonts w:ascii="Arial" w:hAnsi="Arial"/>
      <w:b/>
      <w:caps/>
      <w:sz w:val="28"/>
    </w:rPr>
  </w:style>
  <w:style w:type="paragraph" w:styleId="Nagwek2">
    <w:name w:val="heading 2"/>
    <w:basedOn w:val="Normalny"/>
    <w:next w:val="Normalny"/>
    <w:qFormat/>
    <w:rsid w:val="003B6C66"/>
    <w:pPr>
      <w:keepNext/>
      <w:ind w:left="5671" w:hanging="426"/>
      <w:outlineLvl w:val="1"/>
    </w:pPr>
    <w:rPr>
      <w:b/>
      <w:sz w:val="32"/>
    </w:rPr>
  </w:style>
  <w:style w:type="paragraph" w:styleId="Nagwek3">
    <w:name w:val="heading 3"/>
    <w:basedOn w:val="Normalny"/>
    <w:next w:val="Normalny"/>
    <w:qFormat/>
    <w:rsid w:val="003B6C66"/>
    <w:pPr>
      <w:keepNext/>
      <w:spacing w:before="240" w:after="60"/>
      <w:outlineLvl w:val="2"/>
    </w:pPr>
    <w:rPr>
      <w:b/>
    </w:rPr>
  </w:style>
  <w:style w:type="paragraph" w:styleId="Nagwek4">
    <w:name w:val="heading 4"/>
    <w:basedOn w:val="Normalny"/>
    <w:next w:val="Normalny"/>
    <w:qFormat/>
    <w:rsid w:val="003B6C66"/>
    <w:pPr>
      <w:keepNext/>
      <w:spacing w:before="120" w:after="240" w:line="340" w:lineRule="exact"/>
      <w:ind w:right="-568" w:hanging="426"/>
      <w:jc w:val="center"/>
      <w:outlineLvl w:val="3"/>
    </w:pPr>
    <w:rPr>
      <w:b/>
      <w:i/>
      <w:u w:val="single"/>
    </w:rPr>
  </w:style>
  <w:style w:type="paragraph" w:styleId="Nagwek5">
    <w:name w:val="heading 5"/>
    <w:basedOn w:val="Normalny"/>
    <w:next w:val="Normalny"/>
    <w:qFormat/>
    <w:rsid w:val="003B6C66"/>
    <w:pPr>
      <w:keepNext/>
      <w:tabs>
        <w:tab w:val="left" w:pos="5670"/>
      </w:tabs>
      <w:spacing w:before="120" w:line="300" w:lineRule="exact"/>
      <w:ind w:right="-425"/>
      <w:jc w:val="center"/>
      <w:outlineLvl w:val="4"/>
    </w:pPr>
    <w:rPr>
      <w:b/>
      <w:i/>
      <w:u w:val="single"/>
    </w:rPr>
  </w:style>
  <w:style w:type="paragraph" w:styleId="Nagwek6">
    <w:name w:val="heading 6"/>
    <w:basedOn w:val="Normalny"/>
    <w:next w:val="Normalny"/>
    <w:qFormat/>
    <w:rsid w:val="003B6C66"/>
    <w:pPr>
      <w:keepNext/>
      <w:spacing w:line="260" w:lineRule="exact"/>
      <w:jc w:val="both"/>
      <w:outlineLvl w:val="5"/>
    </w:pPr>
    <w:rPr>
      <w:b/>
      <w:spacing w:val="-4"/>
    </w:rPr>
  </w:style>
  <w:style w:type="paragraph" w:styleId="Nagwek7">
    <w:name w:val="heading 7"/>
    <w:basedOn w:val="Normalny"/>
    <w:next w:val="Normalny"/>
    <w:qFormat/>
    <w:rsid w:val="003B6C66"/>
    <w:pPr>
      <w:keepNext/>
      <w:spacing w:before="60" w:after="60" w:line="280" w:lineRule="exact"/>
      <w:ind w:left="567" w:hanging="567"/>
      <w:jc w:val="center"/>
      <w:outlineLvl w:val="6"/>
    </w:pPr>
    <w:rPr>
      <w:b/>
      <w:i/>
      <w:sz w:val="28"/>
      <w:u w:val="single"/>
    </w:rPr>
  </w:style>
  <w:style w:type="paragraph" w:styleId="Nagwek8">
    <w:name w:val="heading 8"/>
    <w:basedOn w:val="Normalny"/>
    <w:next w:val="Normalny"/>
    <w:link w:val="Nagwek8Znak"/>
    <w:qFormat/>
    <w:rsid w:val="003B6C66"/>
    <w:pPr>
      <w:keepNext/>
      <w:spacing w:line="360" w:lineRule="auto"/>
      <w:outlineLvl w:val="7"/>
    </w:pPr>
    <w:rPr>
      <w:b/>
      <w:i/>
    </w:rPr>
  </w:style>
  <w:style w:type="paragraph" w:styleId="Nagwek9">
    <w:name w:val="heading 9"/>
    <w:basedOn w:val="Normalny"/>
    <w:next w:val="Normalny"/>
    <w:qFormat/>
    <w:rsid w:val="003B6C66"/>
    <w:pPr>
      <w:keepNext/>
      <w:spacing w:line="360" w:lineRule="auto"/>
      <w:ind w:left="3686" w:firstLine="2693"/>
      <w:jc w:val="center"/>
      <w:outlineLvl w:val="8"/>
    </w:pPr>
    <w:rPr>
      <w:b/>
      <w:sz w:val="3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semiHidden/>
    <w:rsid w:val="003B6C66"/>
    <w:pPr>
      <w:tabs>
        <w:tab w:val="center" w:pos="4536"/>
        <w:tab w:val="right" w:pos="9072"/>
      </w:tabs>
    </w:pPr>
  </w:style>
  <w:style w:type="paragraph" w:styleId="Stopka">
    <w:name w:val="footer"/>
    <w:basedOn w:val="Normalny"/>
    <w:semiHidden/>
    <w:rsid w:val="003B6C66"/>
    <w:pPr>
      <w:tabs>
        <w:tab w:val="center" w:pos="4536"/>
        <w:tab w:val="right" w:pos="9072"/>
      </w:tabs>
    </w:pPr>
  </w:style>
  <w:style w:type="character" w:styleId="Numerstrony">
    <w:name w:val="page number"/>
    <w:basedOn w:val="Domylnaczcionkaakapitu"/>
    <w:semiHidden/>
    <w:rsid w:val="003B6C66"/>
  </w:style>
  <w:style w:type="paragraph" w:styleId="Tekstblokowy">
    <w:name w:val="Block Text"/>
    <w:basedOn w:val="Normalny"/>
    <w:semiHidden/>
    <w:rsid w:val="003B6C66"/>
    <w:pPr>
      <w:ind w:left="5671" w:right="-284" w:hanging="284"/>
    </w:pPr>
    <w:rPr>
      <w:b/>
      <w:sz w:val="32"/>
    </w:rPr>
  </w:style>
  <w:style w:type="paragraph" w:styleId="Tekstpodstawowy">
    <w:name w:val="Body Text"/>
    <w:basedOn w:val="Normalny"/>
    <w:rsid w:val="003B6C66"/>
    <w:pPr>
      <w:spacing w:line="360" w:lineRule="auto"/>
      <w:ind w:right="707"/>
    </w:pPr>
  </w:style>
  <w:style w:type="paragraph" w:styleId="Tekstpodstawowywcity">
    <w:name w:val="Body Text Indent"/>
    <w:basedOn w:val="Normalny"/>
    <w:semiHidden/>
    <w:rsid w:val="003B6C66"/>
    <w:pPr>
      <w:spacing w:line="280" w:lineRule="exact"/>
      <w:ind w:left="-426" w:firstLine="568"/>
    </w:pPr>
  </w:style>
  <w:style w:type="paragraph" w:styleId="Tekstpodstawowywcity2">
    <w:name w:val="Body Text Indent 2"/>
    <w:basedOn w:val="Normalny"/>
    <w:semiHidden/>
    <w:rsid w:val="003B6C66"/>
    <w:pPr>
      <w:spacing w:before="240" w:line="340" w:lineRule="exact"/>
      <w:ind w:firstLine="567"/>
      <w:jc w:val="both"/>
    </w:pPr>
  </w:style>
  <w:style w:type="paragraph" w:styleId="Tekstpodstawowywcity3">
    <w:name w:val="Body Text Indent 3"/>
    <w:basedOn w:val="Normalny"/>
    <w:semiHidden/>
    <w:rsid w:val="003B6C66"/>
    <w:pPr>
      <w:spacing w:before="120" w:line="340" w:lineRule="exact"/>
      <w:ind w:firstLine="851"/>
      <w:jc w:val="both"/>
    </w:pPr>
  </w:style>
  <w:style w:type="character" w:styleId="Hipercze">
    <w:name w:val="Hyperlink"/>
    <w:basedOn w:val="Domylnaczcionkaakapitu"/>
    <w:uiPriority w:val="99"/>
    <w:rsid w:val="003B6C66"/>
    <w:rPr>
      <w:color w:val="0000FF"/>
      <w:u w:val="single"/>
    </w:rPr>
  </w:style>
  <w:style w:type="paragraph" w:styleId="Tytu">
    <w:name w:val="Title"/>
    <w:basedOn w:val="Normalny"/>
    <w:qFormat/>
    <w:rsid w:val="003B6C66"/>
    <w:pPr>
      <w:spacing w:line="360" w:lineRule="auto"/>
      <w:jc w:val="center"/>
    </w:pPr>
    <w:rPr>
      <w:rFonts w:ascii="Arial" w:hAnsi="Arial"/>
      <w:b/>
      <w:sz w:val="28"/>
    </w:rPr>
  </w:style>
  <w:style w:type="paragraph" w:styleId="Tekstpodstawowy3">
    <w:name w:val="Body Text 3"/>
    <w:basedOn w:val="Normalny"/>
    <w:semiHidden/>
    <w:rsid w:val="003B6C66"/>
    <w:pPr>
      <w:spacing w:line="360" w:lineRule="auto"/>
      <w:jc w:val="both"/>
    </w:pPr>
  </w:style>
  <w:style w:type="paragraph" w:styleId="Tekstpodstawowy2">
    <w:name w:val="Body Text 2"/>
    <w:basedOn w:val="Normalny"/>
    <w:semiHidden/>
    <w:rsid w:val="003B6C66"/>
    <w:pPr>
      <w:spacing w:line="360" w:lineRule="auto"/>
    </w:pPr>
    <w:rPr>
      <w:b/>
    </w:rPr>
  </w:style>
  <w:style w:type="character" w:styleId="Odwoaniedokomentarza">
    <w:name w:val="annotation reference"/>
    <w:basedOn w:val="Domylnaczcionkaakapitu"/>
    <w:semiHidden/>
    <w:rsid w:val="003B6C66"/>
    <w:rPr>
      <w:sz w:val="16"/>
    </w:rPr>
  </w:style>
  <w:style w:type="paragraph" w:styleId="Tekstkomentarza">
    <w:name w:val="annotation text"/>
    <w:basedOn w:val="Normalny"/>
    <w:semiHidden/>
    <w:rsid w:val="003B6C66"/>
    <w:rPr>
      <w:sz w:val="20"/>
    </w:rPr>
  </w:style>
  <w:style w:type="paragraph" w:styleId="Spistreci1">
    <w:name w:val="toc 1"/>
    <w:basedOn w:val="Normalny"/>
    <w:next w:val="Normalny"/>
    <w:autoRedefine/>
    <w:uiPriority w:val="39"/>
    <w:rsid w:val="003B6C66"/>
    <w:pPr>
      <w:tabs>
        <w:tab w:val="right" w:leader="dot" w:pos="9628"/>
      </w:tabs>
      <w:spacing w:before="120"/>
      <w:ind w:left="1276" w:hanging="1276"/>
    </w:pPr>
    <w:rPr>
      <w:b/>
      <w:bCs/>
      <w:i/>
      <w:iCs/>
      <w:noProof/>
      <w:szCs w:val="24"/>
    </w:rPr>
  </w:style>
  <w:style w:type="paragraph" w:styleId="Spistreci2">
    <w:name w:val="toc 2"/>
    <w:basedOn w:val="Normalny"/>
    <w:next w:val="Normalny"/>
    <w:autoRedefine/>
    <w:uiPriority w:val="39"/>
    <w:rsid w:val="003B6C66"/>
    <w:pPr>
      <w:spacing w:before="120"/>
      <w:ind w:left="240"/>
    </w:pPr>
    <w:rPr>
      <w:b/>
      <w:bCs/>
      <w:sz w:val="22"/>
      <w:szCs w:val="22"/>
    </w:rPr>
  </w:style>
  <w:style w:type="paragraph" w:styleId="Spistreci3">
    <w:name w:val="toc 3"/>
    <w:basedOn w:val="Normalny"/>
    <w:next w:val="Normalny"/>
    <w:autoRedefine/>
    <w:semiHidden/>
    <w:rsid w:val="003B6C66"/>
    <w:pPr>
      <w:ind w:left="480"/>
    </w:pPr>
    <w:rPr>
      <w:sz w:val="20"/>
    </w:rPr>
  </w:style>
  <w:style w:type="paragraph" w:styleId="Spistreci4">
    <w:name w:val="toc 4"/>
    <w:basedOn w:val="Normalny"/>
    <w:next w:val="Normalny"/>
    <w:autoRedefine/>
    <w:semiHidden/>
    <w:rsid w:val="003B6C66"/>
    <w:pPr>
      <w:ind w:left="720"/>
    </w:pPr>
    <w:rPr>
      <w:sz w:val="20"/>
    </w:rPr>
  </w:style>
  <w:style w:type="paragraph" w:styleId="Spistreci5">
    <w:name w:val="toc 5"/>
    <w:basedOn w:val="Normalny"/>
    <w:next w:val="Normalny"/>
    <w:autoRedefine/>
    <w:semiHidden/>
    <w:rsid w:val="003B6C66"/>
    <w:pPr>
      <w:ind w:left="960"/>
    </w:pPr>
    <w:rPr>
      <w:sz w:val="20"/>
    </w:rPr>
  </w:style>
  <w:style w:type="paragraph" w:styleId="Spistreci6">
    <w:name w:val="toc 6"/>
    <w:basedOn w:val="Normalny"/>
    <w:next w:val="Normalny"/>
    <w:autoRedefine/>
    <w:semiHidden/>
    <w:rsid w:val="003B6C66"/>
    <w:pPr>
      <w:ind w:left="1200"/>
    </w:pPr>
    <w:rPr>
      <w:sz w:val="20"/>
    </w:rPr>
  </w:style>
  <w:style w:type="paragraph" w:styleId="Spistreci7">
    <w:name w:val="toc 7"/>
    <w:basedOn w:val="Normalny"/>
    <w:next w:val="Normalny"/>
    <w:autoRedefine/>
    <w:semiHidden/>
    <w:rsid w:val="003B6C66"/>
    <w:pPr>
      <w:ind w:left="1440"/>
    </w:pPr>
    <w:rPr>
      <w:sz w:val="20"/>
    </w:rPr>
  </w:style>
  <w:style w:type="paragraph" w:styleId="Spistreci8">
    <w:name w:val="toc 8"/>
    <w:basedOn w:val="Normalny"/>
    <w:next w:val="Normalny"/>
    <w:autoRedefine/>
    <w:semiHidden/>
    <w:rsid w:val="003B6C66"/>
    <w:pPr>
      <w:ind w:left="1680"/>
    </w:pPr>
    <w:rPr>
      <w:sz w:val="20"/>
    </w:rPr>
  </w:style>
  <w:style w:type="paragraph" w:styleId="Spistreci9">
    <w:name w:val="toc 9"/>
    <w:basedOn w:val="Normalny"/>
    <w:next w:val="Normalny"/>
    <w:autoRedefine/>
    <w:semiHidden/>
    <w:rsid w:val="003B6C66"/>
    <w:pPr>
      <w:ind w:left="1920"/>
    </w:pPr>
    <w:rPr>
      <w:sz w:val="20"/>
    </w:rPr>
  </w:style>
  <w:style w:type="paragraph" w:styleId="Legenda">
    <w:name w:val="caption"/>
    <w:basedOn w:val="Normalny"/>
    <w:next w:val="Normalny"/>
    <w:qFormat/>
    <w:rsid w:val="003B6C66"/>
    <w:pPr>
      <w:spacing w:line="360" w:lineRule="auto"/>
      <w:jc w:val="center"/>
    </w:pPr>
    <w:rPr>
      <w:b/>
      <w:bCs/>
      <w:sz w:val="32"/>
    </w:rPr>
  </w:style>
  <w:style w:type="character" w:styleId="UyteHipercze">
    <w:name w:val="FollowedHyperlink"/>
    <w:basedOn w:val="Domylnaczcionkaakapitu"/>
    <w:uiPriority w:val="99"/>
    <w:semiHidden/>
    <w:rsid w:val="003B6C66"/>
    <w:rPr>
      <w:color w:val="800080"/>
      <w:u w:val="single"/>
    </w:rPr>
  </w:style>
  <w:style w:type="paragraph" w:styleId="Plandokumentu">
    <w:name w:val="Document Map"/>
    <w:basedOn w:val="Normalny"/>
    <w:semiHidden/>
    <w:rsid w:val="003B6C66"/>
    <w:pPr>
      <w:shd w:val="clear" w:color="auto" w:fill="000080"/>
    </w:pPr>
    <w:rPr>
      <w:rFonts w:ascii="Tahoma" w:hAnsi="Tahoma" w:cs="Tahoma"/>
      <w:szCs w:val="24"/>
    </w:rPr>
  </w:style>
  <w:style w:type="paragraph" w:customStyle="1" w:styleId="hub2">
    <w:name w:val="hub _2"/>
    <w:basedOn w:val="Normalny"/>
    <w:rsid w:val="003B6C66"/>
    <w:pPr>
      <w:numPr>
        <w:ilvl w:val="1"/>
        <w:numId w:val="3"/>
      </w:numPr>
    </w:pPr>
  </w:style>
  <w:style w:type="paragraph" w:customStyle="1" w:styleId="info1">
    <w:name w:val="_info_1"/>
    <w:basedOn w:val="Normalny"/>
    <w:rsid w:val="003B6C66"/>
    <w:pPr>
      <w:numPr>
        <w:numId w:val="2"/>
      </w:numPr>
      <w:spacing w:line="360" w:lineRule="auto"/>
    </w:pPr>
    <w:rPr>
      <w:b/>
      <w:bCs/>
      <w:sz w:val="28"/>
    </w:rPr>
  </w:style>
  <w:style w:type="paragraph" w:customStyle="1" w:styleId="info2">
    <w:name w:val="_info_2"/>
    <w:basedOn w:val="Normalny"/>
    <w:rsid w:val="003B6C66"/>
    <w:pPr>
      <w:numPr>
        <w:ilvl w:val="1"/>
        <w:numId w:val="4"/>
      </w:numPr>
      <w:spacing w:line="360" w:lineRule="auto"/>
      <w:jc w:val="both"/>
    </w:pPr>
    <w:rPr>
      <w:b/>
      <w:bCs/>
    </w:rPr>
  </w:style>
  <w:style w:type="character" w:customStyle="1" w:styleId="info1Znak">
    <w:name w:val="_info_1 Znak"/>
    <w:basedOn w:val="Domylnaczcionkaakapitu"/>
    <w:rsid w:val="003B6C66"/>
    <w:rPr>
      <w:b/>
      <w:bCs/>
      <w:sz w:val="28"/>
      <w:lang w:val="pl-PL" w:eastAsia="pl-PL" w:bidi="ar-SA"/>
    </w:rPr>
  </w:style>
  <w:style w:type="paragraph" w:styleId="Podtytu">
    <w:name w:val="Subtitle"/>
    <w:basedOn w:val="Normalny"/>
    <w:qFormat/>
    <w:rsid w:val="003B6C66"/>
    <w:pPr>
      <w:tabs>
        <w:tab w:val="num" w:pos="1080"/>
      </w:tabs>
      <w:ind w:left="1080" w:hanging="720"/>
    </w:pPr>
    <w:rPr>
      <w:b/>
      <w:bCs/>
      <w:i/>
      <w:iCs/>
      <w:sz w:val="26"/>
    </w:rPr>
  </w:style>
  <w:style w:type="paragraph" w:customStyle="1" w:styleId="bookantiqua12">
    <w:name w:val="book antiqua 12"/>
    <w:basedOn w:val="Normalny"/>
    <w:rsid w:val="003B6C66"/>
    <w:pPr>
      <w:spacing w:line="360" w:lineRule="auto"/>
      <w:jc w:val="both"/>
    </w:pPr>
    <w:rPr>
      <w:rFonts w:ascii="Book Antiqua" w:hAnsi="Book Antiqua"/>
      <w:b/>
      <w:bCs/>
    </w:rPr>
  </w:style>
  <w:style w:type="paragraph" w:customStyle="1" w:styleId="xl24">
    <w:name w:val="xl24"/>
    <w:basedOn w:val="Normalny"/>
    <w:rsid w:val="003B6C66"/>
    <w:pPr>
      <w:spacing w:before="100" w:beforeAutospacing="1" w:after="100" w:afterAutospacing="1"/>
      <w:jc w:val="center"/>
    </w:pPr>
    <w:rPr>
      <w:szCs w:val="24"/>
    </w:rPr>
  </w:style>
  <w:style w:type="paragraph" w:customStyle="1" w:styleId="xl25">
    <w:name w:val="xl25"/>
    <w:basedOn w:val="Normalny"/>
    <w:rsid w:val="003B6C66"/>
    <w:pPr>
      <w:spacing w:before="100" w:beforeAutospacing="1" w:after="100" w:afterAutospacing="1"/>
      <w:textAlignment w:val="center"/>
    </w:pPr>
    <w:rPr>
      <w:szCs w:val="24"/>
    </w:rPr>
  </w:style>
  <w:style w:type="paragraph" w:customStyle="1" w:styleId="xl26">
    <w:name w:val="xl26"/>
    <w:basedOn w:val="Normalny"/>
    <w:rsid w:val="003B6C66"/>
    <w:pPr>
      <w:spacing w:before="100" w:beforeAutospacing="1" w:after="100" w:afterAutospacing="1"/>
      <w:jc w:val="center"/>
    </w:pPr>
    <w:rPr>
      <w:szCs w:val="24"/>
    </w:rPr>
  </w:style>
  <w:style w:type="paragraph" w:customStyle="1" w:styleId="xl27">
    <w:name w:val="xl27"/>
    <w:basedOn w:val="Normalny"/>
    <w:rsid w:val="003B6C66"/>
    <w:pPr>
      <w:spacing w:before="100" w:beforeAutospacing="1" w:after="100" w:afterAutospacing="1"/>
      <w:jc w:val="center"/>
      <w:textAlignment w:val="center"/>
    </w:pPr>
    <w:rPr>
      <w:szCs w:val="24"/>
    </w:rPr>
  </w:style>
  <w:style w:type="paragraph" w:customStyle="1" w:styleId="xl28">
    <w:name w:val="xl28"/>
    <w:basedOn w:val="Normalny"/>
    <w:rsid w:val="003B6C66"/>
    <w:pPr>
      <w:spacing w:before="100" w:beforeAutospacing="1" w:after="100" w:afterAutospacing="1"/>
      <w:jc w:val="center"/>
    </w:pPr>
    <w:rPr>
      <w:b/>
      <w:bCs/>
      <w:szCs w:val="24"/>
      <w:u w:val="single"/>
    </w:rPr>
  </w:style>
  <w:style w:type="paragraph" w:customStyle="1" w:styleId="xl29">
    <w:name w:val="xl29"/>
    <w:basedOn w:val="Normalny"/>
    <w:rsid w:val="003B6C66"/>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szCs w:val="24"/>
    </w:rPr>
  </w:style>
  <w:style w:type="paragraph" w:customStyle="1" w:styleId="xl30">
    <w:name w:val="xl30"/>
    <w:basedOn w:val="Normalny"/>
    <w:rsid w:val="003B6C66"/>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szCs w:val="24"/>
    </w:rPr>
  </w:style>
  <w:style w:type="paragraph" w:customStyle="1" w:styleId="xl31">
    <w:name w:val="xl31"/>
    <w:basedOn w:val="Normalny"/>
    <w:rsid w:val="003B6C66"/>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Cs w:val="24"/>
    </w:rPr>
  </w:style>
  <w:style w:type="paragraph" w:customStyle="1" w:styleId="xl32">
    <w:name w:val="xl32"/>
    <w:basedOn w:val="Normalny"/>
    <w:rsid w:val="003B6C66"/>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szCs w:val="24"/>
    </w:rPr>
  </w:style>
  <w:style w:type="paragraph" w:customStyle="1" w:styleId="xl33">
    <w:name w:val="xl33"/>
    <w:basedOn w:val="Normalny"/>
    <w:rsid w:val="003B6C66"/>
    <w:pPr>
      <w:pBdr>
        <w:left w:val="single" w:sz="4" w:space="0" w:color="000000"/>
        <w:right w:val="single" w:sz="4" w:space="0" w:color="000000"/>
      </w:pBdr>
      <w:spacing w:before="100" w:beforeAutospacing="1" w:after="100" w:afterAutospacing="1"/>
      <w:jc w:val="center"/>
      <w:textAlignment w:val="center"/>
    </w:pPr>
    <w:rPr>
      <w:szCs w:val="24"/>
    </w:rPr>
  </w:style>
  <w:style w:type="paragraph" w:customStyle="1" w:styleId="xl34">
    <w:name w:val="xl34"/>
    <w:basedOn w:val="Normalny"/>
    <w:rsid w:val="003B6C66"/>
    <w:pPr>
      <w:pBdr>
        <w:left w:val="single" w:sz="4" w:space="0" w:color="000000"/>
        <w:right w:val="single" w:sz="4" w:space="0" w:color="000000"/>
      </w:pBdr>
      <w:spacing w:before="100" w:beforeAutospacing="1" w:after="100" w:afterAutospacing="1"/>
      <w:jc w:val="center"/>
      <w:textAlignment w:val="center"/>
    </w:pPr>
    <w:rPr>
      <w:szCs w:val="24"/>
    </w:rPr>
  </w:style>
  <w:style w:type="paragraph" w:customStyle="1" w:styleId="xl35">
    <w:name w:val="xl35"/>
    <w:basedOn w:val="Normalny"/>
    <w:rsid w:val="003B6C66"/>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szCs w:val="24"/>
    </w:rPr>
  </w:style>
  <w:style w:type="paragraph" w:customStyle="1" w:styleId="xl36">
    <w:name w:val="xl36"/>
    <w:basedOn w:val="Normalny"/>
    <w:rsid w:val="003B6C66"/>
    <w:pPr>
      <w:shd w:val="clear" w:color="auto" w:fill="FFFF00"/>
      <w:spacing w:before="100" w:beforeAutospacing="1" w:after="100" w:afterAutospacing="1"/>
      <w:jc w:val="center"/>
    </w:pPr>
    <w:rPr>
      <w:szCs w:val="24"/>
    </w:rPr>
  </w:style>
  <w:style w:type="paragraph" w:customStyle="1" w:styleId="xl37">
    <w:name w:val="xl37"/>
    <w:basedOn w:val="Normalny"/>
    <w:rsid w:val="003B6C66"/>
    <w:pPr>
      <w:pBdr>
        <w:top w:val="single" w:sz="4" w:space="0" w:color="000000"/>
        <w:left w:val="single" w:sz="4" w:space="0" w:color="000000"/>
        <w:bottom w:val="single" w:sz="4" w:space="0" w:color="000000"/>
        <w:right w:val="single" w:sz="4" w:space="0" w:color="000000"/>
      </w:pBdr>
      <w:shd w:val="clear" w:color="auto" w:fill="FFFF00"/>
      <w:spacing w:before="100" w:beforeAutospacing="1" w:after="100" w:afterAutospacing="1"/>
      <w:jc w:val="center"/>
      <w:textAlignment w:val="center"/>
    </w:pPr>
    <w:rPr>
      <w:szCs w:val="24"/>
    </w:rPr>
  </w:style>
  <w:style w:type="paragraph" w:customStyle="1" w:styleId="xl38">
    <w:name w:val="xl38"/>
    <w:basedOn w:val="Normalny"/>
    <w:rsid w:val="003B6C66"/>
    <w:pPr>
      <w:spacing w:before="100" w:beforeAutospacing="1" w:after="100" w:afterAutospacing="1"/>
      <w:jc w:val="center"/>
      <w:textAlignment w:val="center"/>
    </w:pPr>
    <w:rPr>
      <w:rFonts w:ascii="Arial" w:hAnsi="Arial" w:cs="Arial"/>
      <w:b/>
      <w:bCs/>
      <w:szCs w:val="24"/>
    </w:rPr>
  </w:style>
  <w:style w:type="paragraph" w:customStyle="1" w:styleId="xl39">
    <w:name w:val="xl39"/>
    <w:basedOn w:val="Normalny"/>
    <w:rsid w:val="003B6C66"/>
    <w:pPr>
      <w:spacing w:before="100" w:beforeAutospacing="1" w:after="100" w:afterAutospacing="1"/>
      <w:jc w:val="center"/>
      <w:textAlignment w:val="center"/>
    </w:pPr>
    <w:rPr>
      <w:szCs w:val="24"/>
    </w:rPr>
  </w:style>
  <w:style w:type="paragraph" w:customStyle="1" w:styleId="xl40">
    <w:name w:val="xl40"/>
    <w:basedOn w:val="Normalny"/>
    <w:rsid w:val="003B6C66"/>
    <w:pPr>
      <w:pBdr>
        <w:top w:val="single" w:sz="4" w:space="0" w:color="000000"/>
        <w:left w:val="single" w:sz="4" w:space="0" w:color="000000"/>
        <w:right w:val="single" w:sz="4" w:space="0" w:color="000000"/>
      </w:pBdr>
      <w:spacing w:before="100" w:beforeAutospacing="1" w:after="100" w:afterAutospacing="1"/>
      <w:jc w:val="center"/>
      <w:textAlignment w:val="center"/>
    </w:pPr>
    <w:rPr>
      <w:szCs w:val="24"/>
    </w:rPr>
  </w:style>
  <w:style w:type="paragraph" w:customStyle="1" w:styleId="xl41">
    <w:name w:val="xl41"/>
    <w:basedOn w:val="Normalny"/>
    <w:rsid w:val="003B6C66"/>
    <w:pPr>
      <w:pBdr>
        <w:left w:val="single" w:sz="4" w:space="0" w:color="000000"/>
        <w:bottom w:val="single" w:sz="4" w:space="0" w:color="000000"/>
        <w:right w:val="single" w:sz="4" w:space="0" w:color="000000"/>
      </w:pBdr>
      <w:spacing w:before="100" w:beforeAutospacing="1" w:after="100" w:afterAutospacing="1"/>
      <w:jc w:val="center"/>
      <w:textAlignment w:val="center"/>
    </w:pPr>
    <w:rPr>
      <w:szCs w:val="24"/>
    </w:rPr>
  </w:style>
  <w:style w:type="paragraph" w:customStyle="1" w:styleId="xl42">
    <w:name w:val="xl42"/>
    <w:basedOn w:val="Normalny"/>
    <w:rsid w:val="003B6C66"/>
    <w:pPr>
      <w:pBdr>
        <w:top w:val="single" w:sz="4" w:space="0" w:color="000000"/>
        <w:left w:val="single" w:sz="4" w:space="0" w:color="000000"/>
        <w:bottom w:val="single" w:sz="4" w:space="0" w:color="000000"/>
      </w:pBdr>
      <w:spacing w:before="100" w:beforeAutospacing="1" w:after="100" w:afterAutospacing="1"/>
      <w:jc w:val="center"/>
      <w:textAlignment w:val="center"/>
    </w:pPr>
    <w:rPr>
      <w:szCs w:val="24"/>
    </w:rPr>
  </w:style>
  <w:style w:type="paragraph" w:customStyle="1" w:styleId="xl43">
    <w:name w:val="xl43"/>
    <w:basedOn w:val="Normalny"/>
    <w:rsid w:val="003B6C66"/>
    <w:pPr>
      <w:pBdr>
        <w:top w:val="single" w:sz="4" w:space="0" w:color="000000"/>
        <w:bottom w:val="single" w:sz="4" w:space="0" w:color="000000"/>
      </w:pBdr>
      <w:spacing w:before="100" w:beforeAutospacing="1" w:after="100" w:afterAutospacing="1"/>
      <w:jc w:val="center"/>
      <w:textAlignment w:val="center"/>
    </w:pPr>
    <w:rPr>
      <w:szCs w:val="24"/>
    </w:rPr>
  </w:style>
  <w:style w:type="paragraph" w:customStyle="1" w:styleId="xl44">
    <w:name w:val="xl44"/>
    <w:basedOn w:val="Normalny"/>
    <w:rsid w:val="003B6C66"/>
    <w:pPr>
      <w:pBdr>
        <w:top w:val="single" w:sz="4" w:space="0" w:color="000000"/>
        <w:bottom w:val="single" w:sz="4" w:space="0" w:color="000000"/>
        <w:right w:val="single" w:sz="4" w:space="0" w:color="000000"/>
      </w:pBdr>
      <w:spacing w:before="100" w:beforeAutospacing="1" w:after="100" w:afterAutospacing="1"/>
      <w:jc w:val="center"/>
      <w:textAlignment w:val="center"/>
    </w:pPr>
    <w:rPr>
      <w:szCs w:val="24"/>
    </w:rPr>
  </w:style>
  <w:style w:type="paragraph" w:customStyle="1" w:styleId="xl45">
    <w:name w:val="xl45"/>
    <w:basedOn w:val="Normalny"/>
    <w:rsid w:val="003B6C66"/>
    <w:pPr>
      <w:pBdr>
        <w:top w:val="single" w:sz="4" w:space="0" w:color="000000"/>
        <w:left w:val="single" w:sz="4" w:space="0" w:color="000000"/>
        <w:right w:val="single" w:sz="4" w:space="0" w:color="000000"/>
      </w:pBdr>
      <w:shd w:val="clear" w:color="auto" w:fill="FFFF00"/>
      <w:spacing w:before="100" w:beforeAutospacing="1" w:after="100" w:afterAutospacing="1"/>
      <w:jc w:val="center"/>
      <w:textAlignment w:val="center"/>
    </w:pPr>
    <w:rPr>
      <w:szCs w:val="24"/>
    </w:rPr>
  </w:style>
  <w:style w:type="paragraph" w:customStyle="1" w:styleId="xl46">
    <w:name w:val="xl46"/>
    <w:basedOn w:val="Normalny"/>
    <w:rsid w:val="003B6C66"/>
    <w:pPr>
      <w:pBdr>
        <w:left w:val="single" w:sz="4" w:space="0" w:color="000000"/>
        <w:bottom w:val="single" w:sz="4" w:space="0" w:color="000000"/>
        <w:right w:val="single" w:sz="4" w:space="0" w:color="000000"/>
      </w:pBdr>
      <w:shd w:val="clear" w:color="auto" w:fill="FFFF00"/>
      <w:spacing w:before="100" w:beforeAutospacing="1" w:after="100" w:afterAutospacing="1"/>
      <w:jc w:val="center"/>
      <w:textAlignment w:val="center"/>
    </w:pPr>
    <w:rPr>
      <w:szCs w:val="24"/>
    </w:rPr>
  </w:style>
  <w:style w:type="paragraph" w:styleId="Akapitzlist">
    <w:name w:val="List Paragraph"/>
    <w:basedOn w:val="Normalny"/>
    <w:link w:val="AkapitzlistZnak"/>
    <w:qFormat/>
    <w:rsid w:val="003B6C66"/>
    <w:pPr>
      <w:ind w:left="708"/>
    </w:pPr>
  </w:style>
  <w:style w:type="paragraph" w:styleId="Tekstdymka">
    <w:name w:val="Balloon Text"/>
    <w:basedOn w:val="Normalny"/>
    <w:link w:val="TekstdymkaZnak"/>
    <w:unhideWhenUsed/>
    <w:rsid w:val="00A0305F"/>
    <w:rPr>
      <w:rFonts w:ascii="Tahoma" w:hAnsi="Tahoma" w:cs="Tahoma"/>
      <w:sz w:val="16"/>
      <w:szCs w:val="16"/>
    </w:rPr>
  </w:style>
  <w:style w:type="character" w:customStyle="1" w:styleId="TekstdymkaZnak">
    <w:name w:val="Tekst dymka Znak"/>
    <w:basedOn w:val="Domylnaczcionkaakapitu"/>
    <w:link w:val="Tekstdymka"/>
    <w:rsid w:val="00A0305F"/>
    <w:rPr>
      <w:rFonts w:ascii="Tahoma" w:hAnsi="Tahoma" w:cs="Tahoma"/>
      <w:sz w:val="16"/>
      <w:szCs w:val="16"/>
    </w:rPr>
  </w:style>
  <w:style w:type="paragraph" w:customStyle="1" w:styleId="DefaultText">
    <w:name w:val="Default Text"/>
    <w:basedOn w:val="Normalny"/>
    <w:rsid w:val="007B2684"/>
    <w:pPr>
      <w:overflowPunct w:val="0"/>
      <w:autoSpaceDE w:val="0"/>
      <w:autoSpaceDN w:val="0"/>
      <w:adjustRightInd w:val="0"/>
      <w:textAlignment w:val="baseline"/>
    </w:pPr>
  </w:style>
  <w:style w:type="character" w:styleId="Pogrubienie">
    <w:name w:val="Strong"/>
    <w:basedOn w:val="Domylnaczcionkaakapitu"/>
    <w:uiPriority w:val="22"/>
    <w:qFormat/>
    <w:rsid w:val="0080057B"/>
    <w:rPr>
      <w:b/>
      <w:bCs/>
    </w:rPr>
  </w:style>
  <w:style w:type="character" w:customStyle="1" w:styleId="apple-converted-space">
    <w:name w:val="apple-converted-space"/>
    <w:basedOn w:val="Domylnaczcionkaakapitu"/>
    <w:rsid w:val="0080057B"/>
  </w:style>
  <w:style w:type="paragraph" w:customStyle="1" w:styleId="xl63">
    <w:name w:val="xl63"/>
    <w:basedOn w:val="Normalny"/>
    <w:rsid w:val="00611609"/>
    <w:pPr>
      <w:spacing w:before="100" w:beforeAutospacing="1" w:after="100" w:afterAutospacing="1"/>
      <w:jc w:val="center"/>
      <w:textAlignment w:val="center"/>
    </w:pPr>
    <w:rPr>
      <w:rFonts w:ascii="Arial" w:hAnsi="Arial" w:cs="Arial"/>
      <w:szCs w:val="24"/>
    </w:rPr>
  </w:style>
  <w:style w:type="paragraph" w:customStyle="1" w:styleId="xl64">
    <w:name w:val="xl64"/>
    <w:basedOn w:val="Normalny"/>
    <w:rsid w:val="00611609"/>
    <w:pPr>
      <w:spacing w:before="100" w:beforeAutospacing="1" w:after="100" w:afterAutospacing="1"/>
      <w:jc w:val="center"/>
      <w:textAlignment w:val="center"/>
    </w:pPr>
    <w:rPr>
      <w:rFonts w:ascii="Arial" w:hAnsi="Arial" w:cs="Arial"/>
      <w:sz w:val="21"/>
      <w:szCs w:val="21"/>
    </w:rPr>
  </w:style>
  <w:style w:type="paragraph" w:customStyle="1" w:styleId="xl65">
    <w:name w:val="xl65"/>
    <w:basedOn w:val="Normalny"/>
    <w:rsid w:val="00611609"/>
    <w:pPr>
      <w:spacing w:before="100" w:beforeAutospacing="1" w:after="100" w:afterAutospacing="1"/>
      <w:jc w:val="center"/>
      <w:textAlignment w:val="center"/>
    </w:pPr>
    <w:rPr>
      <w:rFonts w:ascii="Arial" w:hAnsi="Arial" w:cs="Arial"/>
      <w:i/>
      <w:iCs/>
      <w:sz w:val="21"/>
      <w:szCs w:val="21"/>
    </w:rPr>
  </w:style>
  <w:style w:type="paragraph" w:customStyle="1" w:styleId="xl66">
    <w:name w:val="xl66"/>
    <w:basedOn w:val="Normalny"/>
    <w:rsid w:val="00611609"/>
    <w:pPr>
      <w:spacing w:before="100" w:beforeAutospacing="1" w:after="100" w:afterAutospacing="1"/>
      <w:textAlignment w:val="center"/>
    </w:pPr>
    <w:rPr>
      <w:rFonts w:ascii="Arial" w:hAnsi="Arial" w:cs="Arial"/>
      <w:color w:val="000000"/>
      <w:sz w:val="21"/>
      <w:szCs w:val="21"/>
    </w:rPr>
  </w:style>
  <w:style w:type="paragraph" w:customStyle="1" w:styleId="xl67">
    <w:name w:val="xl67"/>
    <w:basedOn w:val="Normalny"/>
    <w:rsid w:val="00611609"/>
    <w:pPr>
      <w:spacing w:before="100" w:beforeAutospacing="1" w:after="100" w:afterAutospacing="1"/>
      <w:jc w:val="center"/>
      <w:textAlignment w:val="center"/>
    </w:pPr>
    <w:rPr>
      <w:rFonts w:ascii="Arial" w:hAnsi="Arial" w:cs="Arial"/>
      <w:color w:val="000000"/>
      <w:sz w:val="21"/>
      <w:szCs w:val="21"/>
    </w:rPr>
  </w:style>
  <w:style w:type="paragraph" w:customStyle="1" w:styleId="xl68">
    <w:name w:val="xl68"/>
    <w:basedOn w:val="Normalny"/>
    <w:rsid w:val="0061160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sz w:val="18"/>
      <w:szCs w:val="18"/>
    </w:rPr>
  </w:style>
  <w:style w:type="paragraph" w:customStyle="1" w:styleId="xl69">
    <w:name w:val="xl69"/>
    <w:basedOn w:val="Normalny"/>
    <w:rsid w:val="0061160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sz w:val="21"/>
      <w:szCs w:val="21"/>
    </w:rPr>
  </w:style>
  <w:style w:type="paragraph" w:customStyle="1" w:styleId="xl70">
    <w:name w:val="xl70"/>
    <w:basedOn w:val="Normalny"/>
    <w:rsid w:val="0061160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sz w:val="21"/>
      <w:szCs w:val="21"/>
    </w:rPr>
  </w:style>
  <w:style w:type="paragraph" w:customStyle="1" w:styleId="xl71">
    <w:name w:val="xl71"/>
    <w:basedOn w:val="Normalny"/>
    <w:rsid w:val="00611609"/>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color w:val="000000"/>
      <w:sz w:val="21"/>
      <w:szCs w:val="21"/>
    </w:rPr>
  </w:style>
  <w:style w:type="paragraph" w:customStyle="1" w:styleId="xl72">
    <w:name w:val="xl72"/>
    <w:basedOn w:val="Normalny"/>
    <w:rsid w:val="00611609"/>
    <w:pPr>
      <w:spacing w:before="100" w:beforeAutospacing="1" w:after="100" w:afterAutospacing="1"/>
      <w:jc w:val="center"/>
      <w:textAlignment w:val="center"/>
    </w:pPr>
    <w:rPr>
      <w:rFonts w:ascii="Arial" w:hAnsi="Arial" w:cs="Arial"/>
      <w:b/>
      <w:bCs/>
      <w:szCs w:val="24"/>
    </w:rPr>
  </w:style>
  <w:style w:type="paragraph" w:customStyle="1" w:styleId="xl73">
    <w:name w:val="xl73"/>
    <w:basedOn w:val="Normalny"/>
    <w:rsid w:val="0061160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szCs w:val="24"/>
    </w:rPr>
  </w:style>
  <w:style w:type="paragraph" w:customStyle="1" w:styleId="xl74">
    <w:name w:val="xl74"/>
    <w:basedOn w:val="Normalny"/>
    <w:rsid w:val="0061160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sz w:val="21"/>
      <w:szCs w:val="21"/>
    </w:rPr>
  </w:style>
  <w:style w:type="paragraph" w:customStyle="1" w:styleId="xl75">
    <w:name w:val="xl75"/>
    <w:basedOn w:val="Normalny"/>
    <w:rsid w:val="0061160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i/>
      <w:iCs/>
      <w:sz w:val="21"/>
      <w:szCs w:val="21"/>
    </w:rPr>
  </w:style>
  <w:style w:type="paragraph" w:customStyle="1" w:styleId="xl76">
    <w:name w:val="xl76"/>
    <w:basedOn w:val="Normalny"/>
    <w:rsid w:val="0061160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sz w:val="21"/>
      <w:szCs w:val="21"/>
    </w:rPr>
  </w:style>
  <w:style w:type="paragraph" w:customStyle="1" w:styleId="xl77">
    <w:name w:val="xl77"/>
    <w:basedOn w:val="Normalny"/>
    <w:rsid w:val="0061160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i/>
      <w:iCs/>
      <w:sz w:val="21"/>
      <w:szCs w:val="21"/>
    </w:rPr>
  </w:style>
  <w:style w:type="paragraph" w:customStyle="1" w:styleId="xl78">
    <w:name w:val="xl78"/>
    <w:basedOn w:val="Normalny"/>
    <w:rsid w:val="0061160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sz w:val="21"/>
      <w:szCs w:val="21"/>
    </w:rPr>
  </w:style>
  <w:style w:type="paragraph" w:customStyle="1" w:styleId="xl79">
    <w:name w:val="xl79"/>
    <w:basedOn w:val="Normalny"/>
    <w:rsid w:val="00611609"/>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sz w:val="21"/>
      <w:szCs w:val="21"/>
    </w:rPr>
  </w:style>
  <w:style w:type="paragraph" w:customStyle="1" w:styleId="xl80">
    <w:name w:val="xl80"/>
    <w:basedOn w:val="Normalny"/>
    <w:rsid w:val="00611609"/>
    <w:pPr>
      <w:spacing w:before="100" w:beforeAutospacing="1" w:after="100" w:afterAutospacing="1"/>
      <w:textAlignment w:val="center"/>
    </w:pPr>
    <w:rPr>
      <w:rFonts w:ascii="Arial" w:hAnsi="Arial" w:cs="Arial"/>
      <w:sz w:val="21"/>
      <w:szCs w:val="21"/>
    </w:rPr>
  </w:style>
  <w:style w:type="paragraph" w:customStyle="1" w:styleId="xl81">
    <w:name w:val="xl81"/>
    <w:basedOn w:val="Normalny"/>
    <w:rsid w:val="00B65607"/>
    <w:pPr>
      <w:spacing w:before="100" w:beforeAutospacing="1" w:after="100" w:afterAutospacing="1"/>
      <w:textAlignment w:val="center"/>
    </w:pPr>
    <w:rPr>
      <w:rFonts w:ascii="Arial" w:hAnsi="Arial" w:cs="Arial"/>
      <w:szCs w:val="24"/>
    </w:rPr>
  </w:style>
  <w:style w:type="paragraph" w:customStyle="1" w:styleId="xl82">
    <w:name w:val="xl82"/>
    <w:basedOn w:val="Normalny"/>
    <w:rsid w:val="00B65607"/>
    <w:pPr>
      <w:spacing w:before="100" w:beforeAutospacing="1" w:after="100" w:afterAutospacing="1"/>
      <w:textAlignment w:val="center"/>
    </w:pPr>
    <w:rPr>
      <w:rFonts w:ascii="Arial" w:hAnsi="Arial" w:cs="Arial"/>
      <w:color w:val="000000"/>
      <w:sz w:val="21"/>
      <w:szCs w:val="21"/>
    </w:rPr>
  </w:style>
  <w:style w:type="character" w:customStyle="1" w:styleId="Nagwek8Znak">
    <w:name w:val="Nagłówek 8 Znak"/>
    <w:basedOn w:val="Domylnaczcionkaakapitu"/>
    <w:link w:val="Nagwek8"/>
    <w:rsid w:val="004C55EC"/>
    <w:rPr>
      <w:b/>
      <w:i/>
      <w:sz w:val="24"/>
    </w:rPr>
  </w:style>
  <w:style w:type="paragraph" w:customStyle="1" w:styleId="Ryc">
    <w:name w:val="Ryc."/>
    <w:basedOn w:val="Normalny"/>
    <w:rsid w:val="00546F0B"/>
    <w:pPr>
      <w:suppressLineNumbers/>
      <w:suppressAutoHyphens/>
      <w:spacing w:before="120" w:after="120" w:line="276" w:lineRule="auto"/>
      <w:jc w:val="both"/>
    </w:pPr>
    <w:rPr>
      <w:rFonts w:ascii="Arial Narrow" w:eastAsia="Calibri" w:hAnsi="Arial Narrow" w:cs="Mangal"/>
      <w:i/>
      <w:iCs/>
      <w:szCs w:val="24"/>
      <w:lang w:eastAsia="zh-CN"/>
    </w:rPr>
  </w:style>
  <w:style w:type="character" w:customStyle="1" w:styleId="AkapitzlistZnak">
    <w:name w:val="Akapit z listą Znak"/>
    <w:link w:val="Akapitzlist"/>
    <w:rsid w:val="00595857"/>
    <w:rPr>
      <w:sz w:val="24"/>
    </w:rPr>
  </w:style>
  <w:style w:type="paragraph" w:customStyle="1" w:styleId="WW-Tekstpodstawowywcity2">
    <w:name w:val="WW-Tekst podstawowy wcięty 2"/>
    <w:basedOn w:val="Normalny"/>
    <w:rsid w:val="007C01C2"/>
    <w:pPr>
      <w:widowControl w:val="0"/>
      <w:suppressAutoHyphens/>
      <w:overflowPunct w:val="0"/>
      <w:autoSpaceDE w:val="0"/>
      <w:ind w:left="705"/>
      <w:textAlignment w:val="baseline"/>
    </w:pPr>
    <w:rPr>
      <w:rFonts w:ascii="Arial" w:hAnsi="Arial"/>
      <w:kern w:val="1"/>
      <w:lang w:eastAsia="ar-SA"/>
    </w:rPr>
  </w:style>
</w:styles>
</file>

<file path=word/webSettings.xml><?xml version="1.0" encoding="utf-8"?>
<w:webSettings xmlns:r="http://schemas.openxmlformats.org/officeDocument/2006/relationships" xmlns:w="http://schemas.openxmlformats.org/wordprocessingml/2006/main">
  <w:divs>
    <w:div w:id="340206456">
      <w:bodyDiv w:val="1"/>
      <w:marLeft w:val="0"/>
      <w:marRight w:val="0"/>
      <w:marTop w:val="0"/>
      <w:marBottom w:val="0"/>
      <w:divBdr>
        <w:top w:val="none" w:sz="0" w:space="0" w:color="auto"/>
        <w:left w:val="none" w:sz="0" w:space="0" w:color="auto"/>
        <w:bottom w:val="none" w:sz="0" w:space="0" w:color="auto"/>
        <w:right w:val="none" w:sz="0" w:space="0" w:color="auto"/>
      </w:divBdr>
    </w:div>
    <w:div w:id="1045837257">
      <w:bodyDiv w:val="1"/>
      <w:marLeft w:val="0"/>
      <w:marRight w:val="0"/>
      <w:marTop w:val="0"/>
      <w:marBottom w:val="0"/>
      <w:divBdr>
        <w:top w:val="none" w:sz="0" w:space="0" w:color="auto"/>
        <w:left w:val="none" w:sz="0" w:space="0" w:color="auto"/>
        <w:bottom w:val="none" w:sz="0" w:space="0" w:color="auto"/>
        <w:right w:val="none" w:sz="0" w:space="0" w:color="auto"/>
      </w:divBdr>
    </w:div>
    <w:div w:id="1436632202">
      <w:bodyDiv w:val="1"/>
      <w:marLeft w:val="0"/>
      <w:marRight w:val="0"/>
      <w:marTop w:val="0"/>
      <w:marBottom w:val="0"/>
      <w:divBdr>
        <w:top w:val="none" w:sz="0" w:space="0" w:color="auto"/>
        <w:left w:val="none" w:sz="0" w:space="0" w:color="auto"/>
        <w:bottom w:val="none" w:sz="0" w:space="0" w:color="auto"/>
        <w:right w:val="none" w:sz="0" w:space="0" w:color="auto"/>
      </w:divBdr>
    </w:div>
    <w:div w:id="1473135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8.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image" Target="media/image10.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4.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oleObject" Target="embeddings/oleObject2.bin"/><Relationship Id="rId22" Type="http://schemas.openxmlformats.org/officeDocument/2006/relationships/image" Target="media/image12.png"/><Relationship Id="rId27" Type="http://schemas.openxmlformats.org/officeDocument/2006/relationships/header" Target="header2.xml"/><Relationship Id="rId30" Type="http://schemas.openxmlformats.org/officeDocument/2006/relationships/header" Target="head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C28B14-E713-44DF-99E7-AC659A5A67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36</Pages>
  <Words>6035</Words>
  <Characters>36212</Characters>
  <Application>Microsoft Office Word</Application>
  <DocSecurity>0</DocSecurity>
  <Lines>301</Lines>
  <Paragraphs>84</Paragraphs>
  <ScaleCrop>false</ScaleCrop>
  <HeadingPairs>
    <vt:vector size="2" baseType="variant">
      <vt:variant>
        <vt:lpstr>Tytuł</vt:lpstr>
      </vt:variant>
      <vt:variant>
        <vt:i4>1</vt:i4>
      </vt:variant>
    </vt:vector>
  </HeadingPairs>
  <TitlesOfParts>
    <vt:vector size="1" baseType="lpstr">
      <vt:lpstr>Informacja o przedsięwzięciu</vt:lpstr>
    </vt:vector>
  </TitlesOfParts>
  <Company>CGM Projekt Sp. z o.o.</Company>
  <LinksUpToDate>false</LinksUpToDate>
  <CharactersWithSpaces>42163</CharactersWithSpaces>
  <SharedDoc>false</SharedDoc>
  <HLinks>
    <vt:vector size="162" baseType="variant">
      <vt:variant>
        <vt:i4>1835058</vt:i4>
      </vt:variant>
      <vt:variant>
        <vt:i4>158</vt:i4>
      </vt:variant>
      <vt:variant>
        <vt:i4>0</vt:i4>
      </vt:variant>
      <vt:variant>
        <vt:i4>5</vt:i4>
      </vt:variant>
      <vt:variant>
        <vt:lpwstr/>
      </vt:variant>
      <vt:variant>
        <vt:lpwstr>_Toc324509552</vt:lpwstr>
      </vt:variant>
      <vt:variant>
        <vt:i4>1835058</vt:i4>
      </vt:variant>
      <vt:variant>
        <vt:i4>152</vt:i4>
      </vt:variant>
      <vt:variant>
        <vt:i4>0</vt:i4>
      </vt:variant>
      <vt:variant>
        <vt:i4>5</vt:i4>
      </vt:variant>
      <vt:variant>
        <vt:lpwstr/>
      </vt:variant>
      <vt:variant>
        <vt:lpwstr>_Toc324509551</vt:lpwstr>
      </vt:variant>
      <vt:variant>
        <vt:i4>1835058</vt:i4>
      </vt:variant>
      <vt:variant>
        <vt:i4>146</vt:i4>
      </vt:variant>
      <vt:variant>
        <vt:i4>0</vt:i4>
      </vt:variant>
      <vt:variant>
        <vt:i4>5</vt:i4>
      </vt:variant>
      <vt:variant>
        <vt:lpwstr/>
      </vt:variant>
      <vt:variant>
        <vt:lpwstr>_Toc324509550</vt:lpwstr>
      </vt:variant>
      <vt:variant>
        <vt:i4>1900594</vt:i4>
      </vt:variant>
      <vt:variant>
        <vt:i4>140</vt:i4>
      </vt:variant>
      <vt:variant>
        <vt:i4>0</vt:i4>
      </vt:variant>
      <vt:variant>
        <vt:i4>5</vt:i4>
      </vt:variant>
      <vt:variant>
        <vt:lpwstr/>
      </vt:variant>
      <vt:variant>
        <vt:lpwstr>_Toc324509549</vt:lpwstr>
      </vt:variant>
      <vt:variant>
        <vt:i4>1900594</vt:i4>
      </vt:variant>
      <vt:variant>
        <vt:i4>134</vt:i4>
      </vt:variant>
      <vt:variant>
        <vt:i4>0</vt:i4>
      </vt:variant>
      <vt:variant>
        <vt:i4>5</vt:i4>
      </vt:variant>
      <vt:variant>
        <vt:lpwstr/>
      </vt:variant>
      <vt:variant>
        <vt:lpwstr>_Toc324509548</vt:lpwstr>
      </vt:variant>
      <vt:variant>
        <vt:i4>1900594</vt:i4>
      </vt:variant>
      <vt:variant>
        <vt:i4>128</vt:i4>
      </vt:variant>
      <vt:variant>
        <vt:i4>0</vt:i4>
      </vt:variant>
      <vt:variant>
        <vt:i4>5</vt:i4>
      </vt:variant>
      <vt:variant>
        <vt:lpwstr/>
      </vt:variant>
      <vt:variant>
        <vt:lpwstr>_Toc324509547</vt:lpwstr>
      </vt:variant>
      <vt:variant>
        <vt:i4>1900594</vt:i4>
      </vt:variant>
      <vt:variant>
        <vt:i4>122</vt:i4>
      </vt:variant>
      <vt:variant>
        <vt:i4>0</vt:i4>
      </vt:variant>
      <vt:variant>
        <vt:i4>5</vt:i4>
      </vt:variant>
      <vt:variant>
        <vt:lpwstr/>
      </vt:variant>
      <vt:variant>
        <vt:lpwstr>_Toc324509546</vt:lpwstr>
      </vt:variant>
      <vt:variant>
        <vt:i4>1900594</vt:i4>
      </vt:variant>
      <vt:variant>
        <vt:i4>116</vt:i4>
      </vt:variant>
      <vt:variant>
        <vt:i4>0</vt:i4>
      </vt:variant>
      <vt:variant>
        <vt:i4>5</vt:i4>
      </vt:variant>
      <vt:variant>
        <vt:lpwstr/>
      </vt:variant>
      <vt:variant>
        <vt:lpwstr>_Toc324509545</vt:lpwstr>
      </vt:variant>
      <vt:variant>
        <vt:i4>1900594</vt:i4>
      </vt:variant>
      <vt:variant>
        <vt:i4>110</vt:i4>
      </vt:variant>
      <vt:variant>
        <vt:i4>0</vt:i4>
      </vt:variant>
      <vt:variant>
        <vt:i4>5</vt:i4>
      </vt:variant>
      <vt:variant>
        <vt:lpwstr/>
      </vt:variant>
      <vt:variant>
        <vt:lpwstr>_Toc324509544</vt:lpwstr>
      </vt:variant>
      <vt:variant>
        <vt:i4>1900594</vt:i4>
      </vt:variant>
      <vt:variant>
        <vt:i4>104</vt:i4>
      </vt:variant>
      <vt:variant>
        <vt:i4>0</vt:i4>
      </vt:variant>
      <vt:variant>
        <vt:i4>5</vt:i4>
      </vt:variant>
      <vt:variant>
        <vt:lpwstr/>
      </vt:variant>
      <vt:variant>
        <vt:lpwstr>_Toc324509543</vt:lpwstr>
      </vt:variant>
      <vt:variant>
        <vt:i4>1900594</vt:i4>
      </vt:variant>
      <vt:variant>
        <vt:i4>98</vt:i4>
      </vt:variant>
      <vt:variant>
        <vt:i4>0</vt:i4>
      </vt:variant>
      <vt:variant>
        <vt:i4>5</vt:i4>
      </vt:variant>
      <vt:variant>
        <vt:lpwstr/>
      </vt:variant>
      <vt:variant>
        <vt:lpwstr>_Toc324509542</vt:lpwstr>
      </vt:variant>
      <vt:variant>
        <vt:i4>1900594</vt:i4>
      </vt:variant>
      <vt:variant>
        <vt:i4>92</vt:i4>
      </vt:variant>
      <vt:variant>
        <vt:i4>0</vt:i4>
      </vt:variant>
      <vt:variant>
        <vt:i4>5</vt:i4>
      </vt:variant>
      <vt:variant>
        <vt:lpwstr/>
      </vt:variant>
      <vt:variant>
        <vt:lpwstr>_Toc324509541</vt:lpwstr>
      </vt:variant>
      <vt:variant>
        <vt:i4>1900594</vt:i4>
      </vt:variant>
      <vt:variant>
        <vt:i4>86</vt:i4>
      </vt:variant>
      <vt:variant>
        <vt:i4>0</vt:i4>
      </vt:variant>
      <vt:variant>
        <vt:i4>5</vt:i4>
      </vt:variant>
      <vt:variant>
        <vt:lpwstr/>
      </vt:variant>
      <vt:variant>
        <vt:lpwstr>_Toc324509540</vt:lpwstr>
      </vt:variant>
      <vt:variant>
        <vt:i4>1703986</vt:i4>
      </vt:variant>
      <vt:variant>
        <vt:i4>80</vt:i4>
      </vt:variant>
      <vt:variant>
        <vt:i4>0</vt:i4>
      </vt:variant>
      <vt:variant>
        <vt:i4>5</vt:i4>
      </vt:variant>
      <vt:variant>
        <vt:lpwstr/>
      </vt:variant>
      <vt:variant>
        <vt:lpwstr>_Toc324509539</vt:lpwstr>
      </vt:variant>
      <vt:variant>
        <vt:i4>1703986</vt:i4>
      </vt:variant>
      <vt:variant>
        <vt:i4>74</vt:i4>
      </vt:variant>
      <vt:variant>
        <vt:i4>0</vt:i4>
      </vt:variant>
      <vt:variant>
        <vt:i4>5</vt:i4>
      </vt:variant>
      <vt:variant>
        <vt:lpwstr/>
      </vt:variant>
      <vt:variant>
        <vt:lpwstr>_Toc324509538</vt:lpwstr>
      </vt:variant>
      <vt:variant>
        <vt:i4>1703986</vt:i4>
      </vt:variant>
      <vt:variant>
        <vt:i4>68</vt:i4>
      </vt:variant>
      <vt:variant>
        <vt:i4>0</vt:i4>
      </vt:variant>
      <vt:variant>
        <vt:i4>5</vt:i4>
      </vt:variant>
      <vt:variant>
        <vt:lpwstr/>
      </vt:variant>
      <vt:variant>
        <vt:lpwstr>_Toc324509537</vt:lpwstr>
      </vt:variant>
      <vt:variant>
        <vt:i4>1703986</vt:i4>
      </vt:variant>
      <vt:variant>
        <vt:i4>62</vt:i4>
      </vt:variant>
      <vt:variant>
        <vt:i4>0</vt:i4>
      </vt:variant>
      <vt:variant>
        <vt:i4>5</vt:i4>
      </vt:variant>
      <vt:variant>
        <vt:lpwstr/>
      </vt:variant>
      <vt:variant>
        <vt:lpwstr>_Toc324509536</vt:lpwstr>
      </vt:variant>
      <vt:variant>
        <vt:i4>1703986</vt:i4>
      </vt:variant>
      <vt:variant>
        <vt:i4>56</vt:i4>
      </vt:variant>
      <vt:variant>
        <vt:i4>0</vt:i4>
      </vt:variant>
      <vt:variant>
        <vt:i4>5</vt:i4>
      </vt:variant>
      <vt:variant>
        <vt:lpwstr/>
      </vt:variant>
      <vt:variant>
        <vt:lpwstr>_Toc324509535</vt:lpwstr>
      </vt:variant>
      <vt:variant>
        <vt:i4>1703986</vt:i4>
      </vt:variant>
      <vt:variant>
        <vt:i4>50</vt:i4>
      </vt:variant>
      <vt:variant>
        <vt:i4>0</vt:i4>
      </vt:variant>
      <vt:variant>
        <vt:i4>5</vt:i4>
      </vt:variant>
      <vt:variant>
        <vt:lpwstr/>
      </vt:variant>
      <vt:variant>
        <vt:lpwstr>_Toc324509534</vt:lpwstr>
      </vt:variant>
      <vt:variant>
        <vt:i4>1703986</vt:i4>
      </vt:variant>
      <vt:variant>
        <vt:i4>44</vt:i4>
      </vt:variant>
      <vt:variant>
        <vt:i4>0</vt:i4>
      </vt:variant>
      <vt:variant>
        <vt:i4>5</vt:i4>
      </vt:variant>
      <vt:variant>
        <vt:lpwstr/>
      </vt:variant>
      <vt:variant>
        <vt:lpwstr>_Toc324509533</vt:lpwstr>
      </vt:variant>
      <vt:variant>
        <vt:i4>1703986</vt:i4>
      </vt:variant>
      <vt:variant>
        <vt:i4>38</vt:i4>
      </vt:variant>
      <vt:variant>
        <vt:i4>0</vt:i4>
      </vt:variant>
      <vt:variant>
        <vt:i4>5</vt:i4>
      </vt:variant>
      <vt:variant>
        <vt:lpwstr/>
      </vt:variant>
      <vt:variant>
        <vt:lpwstr>_Toc324509532</vt:lpwstr>
      </vt:variant>
      <vt:variant>
        <vt:i4>1703986</vt:i4>
      </vt:variant>
      <vt:variant>
        <vt:i4>32</vt:i4>
      </vt:variant>
      <vt:variant>
        <vt:i4>0</vt:i4>
      </vt:variant>
      <vt:variant>
        <vt:i4>5</vt:i4>
      </vt:variant>
      <vt:variant>
        <vt:lpwstr/>
      </vt:variant>
      <vt:variant>
        <vt:lpwstr>_Toc324509531</vt:lpwstr>
      </vt:variant>
      <vt:variant>
        <vt:i4>1703986</vt:i4>
      </vt:variant>
      <vt:variant>
        <vt:i4>26</vt:i4>
      </vt:variant>
      <vt:variant>
        <vt:i4>0</vt:i4>
      </vt:variant>
      <vt:variant>
        <vt:i4>5</vt:i4>
      </vt:variant>
      <vt:variant>
        <vt:lpwstr/>
      </vt:variant>
      <vt:variant>
        <vt:lpwstr>_Toc324509530</vt:lpwstr>
      </vt:variant>
      <vt:variant>
        <vt:i4>1769522</vt:i4>
      </vt:variant>
      <vt:variant>
        <vt:i4>20</vt:i4>
      </vt:variant>
      <vt:variant>
        <vt:i4>0</vt:i4>
      </vt:variant>
      <vt:variant>
        <vt:i4>5</vt:i4>
      </vt:variant>
      <vt:variant>
        <vt:lpwstr/>
      </vt:variant>
      <vt:variant>
        <vt:lpwstr>_Toc324509529</vt:lpwstr>
      </vt:variant>
      <vt:variant>
        <vt:i4>1769522</vt:i4>
      </vt:variant>
      <vt:variant>
        <vt:i4>14</vt:i4>
      </vt:variant>
      <vt:variant>
        <vt:i4>0</vt:i4>
      </vt:variant>
      <vt:variant>
        <vt:i4>5</vt:i4>
      </vt:variant>
      <vt:variant>
        <vt:lpwstr/>
      </vt:variant>
      <vt:variant>
        <vt:lpwstr>_Toc324509528</vt:lpwstr>
      </vt:variant>
      <vt:variant>
        <vt:i4>1769522</vt:i4>
      </vt:variant>
      <vt:variant>
        <vt:i4>8</vt:i4>
      </vt:variant>
      <vt:variant>
        <vt:i4>0</vt:i4>
      </vt:variant>
      <vt:variant>
        <vt:i4>5</vt:i4>
      </vt:variant>
      <vt:variant>
        <vt:lpwstr/>
      </vt:variant>
      <vt:variant>
        <vt:lpwstr>_Toc324509527</vt:lpwstr>
      </vt:variant>
      <vt:variant>
        <vt:i4>1769522</vt:i4>
      </vt:variant>
      <vt:variant>
        <vt:i4>2</vt:i4>
      </vt:variant>
      <vt:variant>
        <vt:i4>0</vt:i4>
      </vt:variant>
      <vt:variant>
        <vt:i4>5</vt:i4>
      </vt:variant>
      <vt:variant>
        <vt:lpwstr/>
      </vt:variant>
      <vt:variant>
        <vt:lpwstr>_Toc324509526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Informacja o przedsięwzięciu</dc:title>
  <dc:creator>inż. Hubert Skotak</dc:creator>
  <cp:lastModifiedBy>krzysztofnadany@gmail.com</cp:lastModifiedBy>
  <cp:revision>4</cp:revision>
  <cp:lastPrinted>2016-07-18T13:11:00Z</cp:lastPrinted>
  <dcterms:created xsi:type="dcterms:W3CDTF">2016-09-20T10:28:00Z</dcterms:created>
  <dcterms:modified xsi:type="dcterms:W3CDTF">2016-09-20T10:39:00Z</dcterms:modified>
</cp:coreProperties>
</file>